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3C6" w:rsidRPr="00257040" w:rsidRDefault="00BB43C6" w:rsidP="001037DC">
      <w:pPr>
        <w:bidi w:val="0"/>
        <w:ind w:left="1440"/>
        <w:jc w:val="lowKashida"/>
        <w:rPr>
          <w:rFonts w:asciiTheme="minorBidi" w:hAnsiTheme="minorBidi" w:cstheme="minorBidi"/>
          <w:b/>
          <w:bCs/>
          <w:color w:val="FF0000"/>
        </w:rPr>
      </w:pPr>
      <w:r w:rsidRPr="00257040">
        <w:rPr>
          <w:rFonts w:asciiTheme="minorBidi" w:hAnsiTheme="minorBidi" w:cstheme="minorBidi"/>
          <w:b/>
          <w:bCs/>
          <w:color w:val="FF0000"/>
        </w:rPr>
        <w:t>Amino Acids: Disposal of Nitrogen</w:t>
      </w:r>
    </w:p>
    <w:p w:rsidR="006D606F" w:rsidRPr="00257040" w:rsidRDefault="006D606F" w:rsidP="00BB43C6">
      <w:pPr>
        <w:bidi w:val="0"/>
        <w:rPr>
          <w:rFonts w:asciiTheme="minorBidi" w:hAnsiTheme="minorBidi" w:cstheme="minorBidi"/>
        </w:rPr>
      </w:pPr>
    </w:p>
    <w:p w:rsidR="00BB43C6" w:rsidRPr="00257040" w:rsidRDefault="00BB43C6" w:rsidP="006D606F">
      <w:pPr>
        <w:bidi w:val="0"/>
        <w:rPr>
          <w:rFonts w:asciiTheme="minorBidi" w:hAnsiTheme="minorBidi" w:cstheme="minorBidi"/>
          <w:b/>
          <w:bCs/>
          <w:color w:val="0000FF"/>
        </w:rPr>
      </w:pPr>
      <w:r w:rsidRPr="00257040">
        <w:rPr>
          <w:rFonts w:asciiTheme="minorBidi" w:hAnsiTheme="minorBidi" w:cstheme="minorBidi"/>
          <w:b/>
          <w:bCs/>
          <w:color w:val="0000FF"/>
        </w:rPr>
        <w:t>I. Overview</w:t>
      </w:r>
    </w:p>
    <w:p w:rsidR="00BB43C6" w:rsidRPr="00257040" w:rsidRDefault="00BB43C6" w:rsidP="006D606F">
      <w:pPr>
        <w:bidi w:val="0"/>
        <w:rPr>
          <w:rFonts w:asciiTheme="minorBidi" w:hAnsiTheme="minorBidi" w:cstheme="minorBidi"/>
          <w:b/>
          <w:bCs/>
          <w:color w:val="0000FF"/>
        </w:rPr>
      </w:pPr>
      <w:r w:rsidRPr="00257040">
        <w:rPr>
          <w:rFonts w:asciiTheme="minorBidi" w:hAnsiTheme="minorBidi" w:cstheme="minorBidi"/>
        </w:rPr>
        <w:t>Unlike fats and carbohydrates</w:t>
      </w:r>
      <w:r w:rsidRPr="00257040">
        <w:rPr>
          <w:rFonts w:asciiTheme="minorBidi" w:hAnsiTheme="minorBidi" w:cstheme="minorBidi"/>
          <w:color w:val="800000"/>
        </w:rPr>
        <w:t>, amino acids are not stored by the body</w:t>
      </w:r>
      <w:r w:rsidRPr="00257040">
        <w:rPr>
          <w:rFonts w:asciiTheme="minorBidi" w:hAnsiTheme="minorBidi" w:cstheme="minorBidi"/>
        </w:rPr>
        <w:t xml:space="preserve">, that is, no protein exists whose sole function is to maintain a supply of amino acids for future use. </w:t>
      </w:r>
      <w:r w:rsidRPr="00257040">
        <w:rPr>
          <w:rFonts w:asciiTheme="minorBidi" w:hAnsiTheme="minorBidi" w:cstheme="minorBidi"/>
          <w:color w:val="800000"/>
        </w:rPr>
        <w:t>Therefore, amino acids must be obtained from the diet, synthesized de novo, or produced from normal protein</w:t>
      </w:r>
      <w:r w:rsidRPr="00257040">
        <w:rPr>
          <w:rFonts w:asciiTheme="minorBidi" w:hAnsiTheme="minorBidi" w:cstheme="minorBidi"/>
        </w:rPr>
        <w:t xml:space="preserve"> </w:t>
      </w:r>
      <w:r w:rsidRPr="00257040">
        <w:rPr>
          <w:rFonts w:asciiTheme="minorBidi" w:hAnsiTheme="minorBidi" w:cstheme="minorBidi"/>
          <w:color w:val="800000"/>
        </w:rPr>
        <w:t>degradation</w:t>
      </w:r>
      <w:r w:rsidRPr="00257040">
        <w:rPr>
          <w:rFonts w:asciiTheme="minorBidi" w:hAnsiTheme="minorBidi" w:cstheme="minorBidi"/>
          <w:color w:val="0000FF"/>
        </w:rPr>
        <w:t>. Any amino acids in excess of the biosynthetic needs of the cell are rapidly degraded</w:t>
      </w:r>
      <w:r w:rsidRPr="00257040">
        <w:rPr>
          <w:rFonts w:asciiTheme="minorBidi" w:hAnsiTheme="minorBidi" w:cstheme="minorBidi"/>
          <w:color w:val="008000"/>
        </w:rPr>
        <w:t>. The first phase of catabolism involves the removal of the α-amino groups (usually by transamination and subsequent oxidative deamination), forming</w:t>
      </w:r>
      <w:r w:rsidRPr="00257040">
        <w:rPr>
          <w:rFonts w:asciiTheme="minorBidi" w:hAnsiTheme="minorBidi" w:cstheme="minorBidi"/>
        </w:rPr>
        <w:t xml:space="preserve"> </w:t>
      </w:r>
      <w:r w:rsidRPr="00257040">
        <w:rPr>
          <w:rFonts w:asciiTheme="minorBidi" w:hAnsiTheme="minorBidi" w:cstheme="minorBidi"/>
          <w:color w:val="0000FF"/>
        </w:rPr>
        <w:t>ammonia and the corresponding α-keto acid—the “carbon skeletons” of amino acids</w:t>
      </w:r>
      <w:r w:rsidRPr="00257040">
        <w:rPr>
          <w:rFonts w:asciiTheme="minorBidi" w:hAnsiTheme="minorBidi" w:cstheme="minorBidi"/>
        </w:rPr>
        <w:t xml:space="preserve">. A </w:t>
      </w:r>
      <w:r w:rsidRPr="00257040">
        <w:rPr>
          <w:rFonts w:asciiTheme="minorBidi" w:hAnsiTheme="minorBidi" w:cstheme="minorBidi"/>
          <w:color w:val="800000"/>
        </w:rPr>
        <w:t xml:space="preserve">portion of the free ammonia is excreted in the urine, but most is used in the synthesis of urea </w:t>
      </w:r>
      <w:r w:rsidR="006D606F" w:rsidRPr="00257040">
        <w:rPr>
          <w:rFonts w:asciiTheme="minorBidi" w:hAnsiTheme="minorBidi" w:cstheme="minorBidi"/>
          <w:color w:val="800000"/>
        </w:rPr>
        <w:t>,</w:t>
      </w:r>
      <w:r w:rsidRPr="00257040">
        <w:rPr>
          <w:rFonts w:asciiTheme="minorBidi" w:hAnsiTheme="minorBidi" w:cstheme="minorBidi"/>
          <w:color w:val="800000"/>
        </w:rPr>
        <w:t>which is quantitatively the most important route for disposing of nitrogen from the body.</w:t>
      </w:r>
      <w:r w:rsidRPr="00257040">
        <w:rPr>
          <w:rFonts w:asciiTheme="minorBidi" w:hAnsiTheme="minorBidi" w:cstheme="minorBidi"/>
        </w:rPr>
        <w:t xml:space="preserve"> </w:t>
      </w:r>
      <w:r w:rsidRPr="00257040">
        <w:rPr>
          <w:rFonts w:asciiTheme="minorBidi" w:hAnsiTheme="minorBidi" w:cstheme="minorBidi"/>
          <w:color w:val="008000"/>
        </w:rPr>
        <w:t xml:space="preserve">In the second phase of amino acid catabolism, , the carbon skeletons of the α-ketoacids are converted to common intermediates of energyproducing, metabolic pathways. </w:t>
      </w:r>
      <w:r w:rsidRPr="00257040">
        <w:rPr>
          <w:rFonts w:asciiTheme="minorBidi" w:hAnsiTheme="minorBidi" w:cstheme="minorBidi"/>
        </w:rPr>
        <w:t xml:space="preserve">These compounds can be metabolized </w:t>
      </w:r>
      <w:r w:rsidRPr="00257040">
        <w:rPr>
          <w:rFonts w:asciiTheme="minorBidi" w:hAnsiTheme="minorBidi" w:cstheme="minorBidi"/>
          <w:color w:val="0000FF"/>
        </w:rPr>
        <w:t>to CO</w:t>
      </w:r>
      <w:r w:rsidRPr="00257040">
        <w:rPr>
          <w:rFonts w:asciiTheme="minorBidi" w:hAnsiTheme="minorBidi" w:cstheme="minorBidi"/>
          <w:color w:val="0000FF"/>
          <w:vertAlign w:val="subscript"/>
        </w:rPr>
        <w:t>2</w:t>
      </w:r>
      <w:r w:rsidRPr="00257040">
        <w:rPr>
          <w:rFonts w:asciiTheme="minorBidi" w:hAnsiTheme="minorBidi" w:cstheme="minorBidi"/>
          <w:color w:val="0000FF"/>
        </w:rPr>
        <w:t xml:space="preserve"> and water, glucose, fatty acids, or ketone bodies by the central pathways of metabolism</w:t>
      </w:r>
      <w:r w:rsidR="006D606F" w:rsidRPr="00257040">
        <w:rPr>
          <w:rFonts w:asciiTheme="minorBidi" w:hAnsiTheme="minorBidi" w:cstheme="minorBidi"/>
          <w:color w:val="0000FF"/>
        </w:rPr>
        <w:t>.</w:t>
      </w:r>
    </w:p>
    <w:p w:rsidR="006D606F" w:rsidRPr="00257040" w:rsidRDefault="006D606F" w:rsidP="00BB43C6">
      <w:pPr>
        <w:bidi w:val="0"/>
        <w:rPr>
          <w:rFonts w:asciiTheme="minorBidi" w:hAnsiTheme="minorBidi" w:cstheme="minorBidi"/>
          <w:b/>
          <w:bCs/>
        </w:rPr>
      </w:pPr>
    </w:p>
    <w:p w:rsidR="006D606F" w:rsidRPr="00257040" w:rsidRDefault="006D606F" w:rsidP="006D606F">
      <w:pPr>
        <w:bidi w:val="0"/>
        <w:rPr>
          <w:rFonts w:asciiTheme="minorBidi" w:hAnsiTheme="minorBidi" w:cstheme="minorBidi"/>
          <w:b/>
          <w:bCs/>
          <w:color w:val="0000FF"/>
        </w:rPr>
      </w:pPr>
      <w:r w:rsidRPr="00257040">
        <w:rPr>
          <w:rFonts w:asciiTheme="minorBidi" w:hAnsiTheme="minorBidi" w:cstheme="minorBidi"/>
          <w:b/>
          <w:bCs/>
          <w:color w:val="0000FF"/>
        </w:rPr>
        <w:t>II. Overall Nitrogen Metabolism</w:t>
      </w:r>
    </w:p>
    <w:p w:rsidR="00B31B04" w:rsidRPr="00257040" w:rsidRDefault="00BB43C6" w:rsidP="008457B4">
      <w:pPr>
        <w:bidi w:val="0"/>
        <w:rPr>
          <w:rFonts w:asciiTheme="minorBidi" w:hAnsiTheme="minorBidi" w:cstheme="minorBidi"/>
          <w:color w:val="FF00FF"/>
          <w:rtl/>
          <w:lang w:bidi="ar-IQ"/>
        </w:rPr>
      </w:pPr>
      <w:r w:rsidRPr="00257040">
        <w:rPr>
          <w:rFonts w:asciiTheme="minorBidi" w:hAnsiTheme="minorBidi" w:cstheme="minorBidi"/>
          <w:color w:val="FF0000"/>
        </w:rPr>
        <w:t>Amino acid catabolism is part of the larger process of the metabolism of nitrogen-containing molecules. Nitrogen enters the body in a variety of compounds present in food, the most important being amino acids contained in dietary protein.</w:t>
      </w:r>
      <w:r w:rsidRPr="00257040">
        <w:rPr>
          <w:rFonts w:asciiTheme="minorBidi" w:hAnsiTheme="minorBidi" w:cstheme="minorBidi"/>
        </w:rPr>
        <w:t xml:space="preserve"> </w:t>
      </w:r>
      <w:r w:rsidRPr="00257040">
        <w:rPr>
          <w:rFonts w:asciiTheme="minorBidi" w:hAnsiTheme="minorBidi" w:cstheme="minorBidi"/>
          <w:color w:val="008000"/>
        </w:rPr>
        <w:t>Nitrogen leaves the body as urea, ammonia, and other products derived from amino acid metabolism.</w:t>
      </w:r>
      <w:r w:rsidRPr="00257040">
        <w:rPr>
          <w:rFonts w:asciiTheme="minorBidi" w:hAnsiTheme="minorBidi" w:cstheme="minorBidi"/>
        </w:rPr>
        <w:t xml:space="preserve"> </w:t>
      </w:r>
      <w:r w:rsidRPr="00257040">
        <w:rPr>
          <w:rFonts w:asciiTheme="minorBidi" w:hAnsiTheme="minorBidi" w:cstheme="minorBidi"/>
          <w:color w:val="FF00FF"/>
        </w:rPr>
        <w:t>The role of body proteins in these transformations involves two important concepts: the amino acid pool and protein turnover.</w:t>
      </w:r>
    </w:p>
    <w:p w:rsidR="004F1E7D" w:rsidRPr="00257040" w:rsidRDefault="004F1E7D">
      <w:pPr>
        <w:rPr>
          <w:rFonts w:asciiTheme="minorBidi" w:hAnsiTheme="minorBidi" w:cstheme="minorBidi"/>
          <w:rtl/>
        </w:rPr>
      </w:pPr>
    </w:p>
    <w:p w:rsidR="004F1E7D" w:rsidRPr="00257040" w:rsidRDefault="004F1E7D" w:rsidP="006D606F">
      <w:pPr>
        <w:bidi w:val="0"/>
        <w:rPr>
          <w:rFonts w:asciiTheme="minorBidi" w:hAnsiTheme="minorBidi" w:cstheme="minorBidi"/>
          <w:b/>
          <w:bCs/>
          <w:color w:val="008000"/>
        </w:rPr>
      </w:pPr>
      <w:r w:rsidRPr="00257040">
        <w:rPr>
          <w:rFonts w:asciiTheme="minorBidi" w:hAnsiTheme="minorBidi" w:cstheme="minorBidi"/>
          <w:b/>
          <w:bCs/>
          <w:color w:val="008000"/>
        </w:rPr>
        <w:t>A. Amino acid poo</w:t>
      </w:r>
      <w:r w:rsidR="006D606F" w:rsidRPr="00257040">
        <w:rPr>
          <w:rFonts w:asciiTheme="minorBidi" w:hAnsiTheme="minorBidi" w:cstheme="minorBidi"/>
          <w:b/>
          <w:bCs/>
          <w:color w:val="008000"/>
        </w:rPr>
        <w:t>l:</w:t>
      </w:r>
    </w:p>
    <w:p w:rsidR="008457B4" w:rsidRPr="00257040" w:rsidRDefault="004F1E7D" w:rsidP="00CE088E">
      <w:pPr>
        <w:bidi w:val="0"/>
        <w:rPr>
          <w:rFonts w:asciiTheme="minorBidi" w:hAnsiTheme="minorBidi" w:cstheme="minorBidi"/>
        </w:rPr>
      </w:pPr>
      <w:r w:rsidRPr="00257040">
        <w:rPr>
          <w:rFonts w:asciiTheme="minorBidi" w:hAnsiTheme="minorBidi" w:cstheme="minorBidi"/>
          <w:color w:val="0000FF"/>
        </w:rPr>
        <w:t>Free amino acids are present throughout the body, for example, in cells, blood, and the extracellular fluids.</w:t>
      </w:r>
      <w:r w:rsidRPr="00257040">
        <w:rPr>
          <w:rFonts w:asciiTheme="minorBidi" w:hAnsiTheme="minorBidi" w:cstheme="minorBidi"/>
        </w:rPr>
        <w:t xml:space="preserve"> For the purpose of this discussion, envision all these amino acids as if they belonged to a single entity,</w:t>
      </w:r>
    </w:p>
    <w:p w:rsidR="004F1E7D" w:rsidRPr="00257040" w:rsidRDefault="004F1E7D" w:rsidP="008457B4">
      <w:pPr>
        <w:bidi w:val="0"/>
        <w:rPr>
          <w:rFonts w:asciiTheme="minorBidi" w:hAnsiTheme="minorBidi" w:cstheme="minorBidi"/>
          <w:color w:val="0000FF"/>
        </w:rPr>
      </w:pPr>
      <w:r w:rsidRPr="00257040">
        <w:rPr>
          <w:rFonts w:asciiTheme="minorBidi" w:hAnsiTheme="minorBidi" w:cstheme="minorBidi"/>
        </w:rPr>
        <w:t xml:space="preserve"> called the amino acid pool</w:t>
      </w:r>
      <w:r w:rsidRPr="00257040">
        <w:rPr>
          <w:rFonts w:asciiTheme="minorBidi" w:hAnsiTheme="minorBidi" w:cstheme="minorBidi"/>
          <w:color w:val="FF00FF"/>
        </w:rPr>
        <w:t>. This pool is supplied by three sources: 1) amino acids provided by the degradation of body proteins, 2) amino acids derived from dietary protein, and 3) synthesis of nonessential amino acids from simple intermediates of me</w:t>
      </w:r>
      <w:r w:rsidR="00FB74AE" w:rsidRPr="00257040">
        <w:rPr>
          <w:rFonts w:asciiTheme="minorBidi" w:hAnsiTheme="minorBidi" w:cstheme="minorBidi"/>
          <w:color w:val="FF00FF"/>
        </w:rPr>
        <w:t xml:space="preserve">tabolism </w:t>
      </w:r>
      <w:r w:rsidRPr="00257040">
        <w:rPr>
          <w:rFonts w:asciiTheme="minorBidi" w:hAnsiTheme="minorBidi" w:cstheme="minorBidi"/>
          <w:color w:val="008000"/>
        </w:rPr>
        <w:t>. Conversely, the amino pool is depleted by three routes: 1) synthesis of body protein, 2) amino acids consumed as precursors of essential nitrogen-containing small molecules, and 3) conversion of amino acids to glucose, glycogen, fatty acids or CO</w:t>
      </w:r>
      <w:r w:rsidRPr="00257040">
        <w:rPr>
          <w:rFonts w:asciiTheme="minorBidi" w:hAnsiTheme="minorBidi" w:cstheme="minorBidi"/>
          <w:color w:val="008000"/>
          <w:vertAlign w:val="subscript"/>
        </w:rPr>
        <w:t>2</w:t>
      </w:r>
      <w:r w:rsidR="006D606F" w:rsidRPr="00257040">
        <w:rPr>
          <w:rFonts w:asciiTheme="minorBidi" w:hAnsiTheme="minorBidi" w:cstheme="minorBidi"/>
          <w:color w:val="008000"/>
          <w:vertAlign w:val="subscript"/>
        </w:rPr>
        <w:t>.</w:t>
      </w:r>
      <w:r w:rsidRPr="00257040">
        <w:rPr>
          <w:rFonts w:asciiTheme="minorBidi" w:hAnsiTheme="minorBidi" w:cstheme="minorBidi"/>
          <w:color w:val="008000"/>
        </w:rPr>
        <w:t xml:space="preserve"> </w:t>
      </w:r>
      <w:r w:rsidRPr="00257040">
        <w:rPr>
          <w:rFonts w:asciiTheme="minorBidi" w:hAnsiTheme="minorBidi" w:cstheme="minorBidi"/>
          <w:color w:val="0000FF"/>
        </w:rPr>
        <w:t xml:space="preserve">Although the amino acid pool is small (comprised of about 90–100 g of amino acids) in comparison with the amount of protein in the body (about </w:t>
      </w:r>
      <w:smartTag w:uri="urn:schemas-microsoft-com:office:smarttags" w:element="metricconverter">
        <w:smartTagPr>
          <w:attr w:name="ProductID" w:val="12 kg"/>
        </w:smartTagPr>
        <w:r w:rsidRPr="00257040">
          <w:rPr>
            <w:rFonts w:asciiTheme="minorBidi" w:hAnsiTheme="minorBidi" w:cstheme="minorBidi"/>
            <w:color w:val="0000FF"/>
          </w:rPr>
          <w:t>12 kg</w:t>
        </w:r>
      </w:smartTag>
      <w:r w:rsidRPr="00257040">
        <w:rPr>
          <w:rFonts w:asciiTheme="minorBidi" w:hAnsiTheme="minorBidi" w:cstheme="minorBidi"/>
          <w:color w:val="0000FF"/>
        </w:rPr>
        <w:t xml:space="preserve"> in a 70-kg man), it is conceptually at the center of whole-body nitrogen metabolism.</w:t>
      </w:r>
    </w:p>
    <w:p w:rsidR="006371C1" w:rsidRPr="00257040" w:rsidRDefault="006371C1" w:rsidP="004F1E7D">
      <w:pPr>
        <w:bidi w:val="0"/>
        <w:rPr>
          <w:rFonts w:asciiTheme="minorBidi" w:hAnsiTheme="minorBidi" w:cstheme="minorBidi"/>
        </w:rPr>
      </w:pPr>
    </w:p>
    <w:p w:rsidR="00C45155" w:rsidRPr="00257040" w:rsidRDefault="000D745B" w:rsidP="004F1E7D">
      <w:pPr>
        <w:bidi w:val="0"/>
        <w:rPr>
          <w:rFonts w:asciiTheme="minorBidi" w:hAnsiTheme="minorBidi" w:cstheme="minorBidi"/>
        </w:rPr>
      </w:pPr>
      <w:r w:rsidRPr="00257040">
        <w:rPr>
          <w:rFonts w:asciiTheme="minorBidi" w:hAnsiTheme="minorBidi" w:cstheme="minorBidi"/>
          <w:noProof/>
        </w:rPr>
        <w:lastRenderedPageBreak/>
        <w:pict>
          <v:shapetype id="_x0000_t202" coordsize="21600,21600" o:spt="202" path="m,l,21600r21600,l21600,xe">
            <v:stroke joinstyle="miter"/>
            <v:path gradientshapeok="t" o:connecttype="rect"/>
          </v:shapetype>
          <v:shape id="_x0000_s1028" type="#_x0000_t202" style="position:absolute;margin-left:0;margin-top:0;width:2in;height:2in;z-index:251657728;mso-wrap-style:none">
            <v:textbox style="mso-next-textbox:#_x0000_s1028;mso-fit-shape-to-text:t">
              <w:txbxContent>
                <w:p w:rsidR="006371C1" w:rsidRPr="006371C1" w:rsidRDefault="006371C1" w:rsidP="002966A1">
                  <w:pPr>
                    <w:bidi w:val="0"/>
                    <w:rPr>
                      <w:color w:val="FF0000"/>
                      <w:sz w:val="28"/>
                      <w:szCs w:val="28"/>
                    </w:rPr>
                  </w:pPr>
                  <w:r w:rsidRPr="006371C1">
                    <w:rPr>
                      <w:color w:val="FF0000"/>
                      <w:sz w:val="28"/>
                      <w:szCs w:val="28"/>
                    </w:rPr>
                    <w:t>In healthy, well fed individuals, the input to the amino acid pool is balanced by the output, that is, the amount of amino acids contained in the pool is constant. The amino acid pool is said to be in a steady state.</w:t>
                  </w:r>
                </w:p>
              </w:txbxContent>
            </v:textbox>
            <w10:wrap type="square"/>
          </v:shape>
        </w:pict>
      </w:r>
    </w:p>
    <w:p w:rsidR="004F1E7D" w:rsidRPr="00257040" w:rsidRDefault="004F1E7D" w:rsidP="00C45155">
      <w:pPr>
        <w:bidi w:val="0"/>
        <w:rPr>
          <w:rFonts w:asciiTheme="minorBidi" w:hAnsiTheme="minorBidi" w:cstheme="minorBidi"/>
          <w:b/>
          <w:bCs/>
          <w:color w:val="008000"/>
        </w:rPr>
      </w:pPr>
      <w:r w:rsidRPr="00257040">
        <w:rPr>
          <w:rFonts w:asciiTheme="minorBidi" w:hAnsiTheme="minorBidi" w:cstheme="minorBidi"/>
          <w:b/>
          <w:bCs/>
          <w:color w:val="008000"/>
        </w:rPr>
        <w:t>B. Protein turnover</w:t>
      </w:r>
    </w:p>
    <w:p w:rsidR="004F1E7D" w:rsidRPr="00257040" w:rsidRDefault="004F1E7D" w:rsidP="004F1E7D">
      <w:pPr>
        <w:bidi w:val="0"/>
        <w:rPr>
          <w:rFonts w:asciiTheme="minorBidi" w:hAnsiTheme="minorBidi" w:cstheme="minorBidi"/>
          <w:color w:val="008000"/>
        </w:rPr>
      </w:pPr>
      <w:r w:rsidRPr="00257040">
        <w:rPr>
          <w:rFonts w:asciiTheme="minorBidi" w:hAnsiTheme="minorBidi" w:cstheme="minorBidi"/>
          <w:color w:val="FF00FF"/>
        </w:rPr>
        <w:t>Most proteins in the body are constantly being synthesized and then degraded, permitting the removal of abnormal or unneeded proteins</w:t>
      </w:r>
      <w:r w:rsidRPr="00257040">
        <w:rPr>
          <w:rFonts w:asciiTheme="minorBidi" w:hAnsiTheme="minorBidi" w:cstheme="minorBidi"/>
          <w:color w:val="0000FF"/>
        </w:rPr>
        <w:t>. For many proteins, regulation of synthesis determines the concentration of protein in the cell, with protein degradation assuming a minor role</w:t>
      </w:r>
      <w:r w:rsidRPr="00257040">
        <w:rPr>
          <w:rFonts w:asciiTheme="minorBidi" w:hAnsiTheme="minorBidi" w:cstheme="minorBidi"/>
          <w:color w:val="008000"/>
        </w:rPr>
        <w:t>. For other proteins, the rate of synthesis is constitutive, that is, relatively constant, and cellular levels of the protein are controlled by selective degradation.</w:t>
      </w:r>
    </w:p>
    <w:p w:rsidR="008457B4" w:rsidRPr="00257040" w:rsidRDefault="00FB74AE" w:rsidP="00CE088E">
      <w:pPr>
        <w:bidi w:val="0"/>
        <w:spacing w:before="100" w:beforeAutospacing="1" w:after="100" w:afterAutospacing="1"/>
        <w:ind w:left="720"/>
        <w:rPr>
          <w:rFonts w:asciiTheme="minorBidi" w:hAnsiTheme="minorBidi" w:cstheme="minorBidi"/>
          <w:color w:val="FF6600"/>
        </w:rPr>
      </w:pPr>
      <w:r w:rsidRPr="00257040">
        <w:rPr>
          <w:rFonts w:asciiTheme="minorBidi" w:hAnsiTheme="minorBidi" w:cstheme="minorBidi"/>
          <w:b/>
          <w:bCs/>
          <w:color w:val="800080"/>
        </w:rPr>
        <w:t xml:space="preserve">1. </w:t>
      </w:r>
      <w:r w:rsidR="004F1E7D" w:rsidRPr="00257040">
        <w:rPr>
          <w:rFonts w:asciiTheme="minorBidi" w:hAnsiTheme="minorBidi" w:cstheme="minorBidi"/>
          <w:b/>
          <w:bCs/>
          <w:color w:val="800080"/>
        </w:rPr>
        <w:t>Rate of turnover</w:t>
      </w:r>
      <w:r w:rsidR="004F1E7D" w:rsidRPr="00257040">
        <w:rPr>
          <w:rFonts w:asciiTheme="minorBidi" w:hAnsiTheme="minorBidi" w:cstheme="minorBidi"/>
          <w:b/>
          <w:bCs/>
          <w:color w:val="FF0000"/>
        </w:rPr>
        <w:t>:</w:t>
      </w:r>
      <w:r w:rsidR="004F1E7D" w:rsidRPr="00257040">
        <w:rPr>
          <w:rFonts w:asciiTheme="minorBidi" w:hAnsiTheme="minorBidi" w:cstheme="minorBidi"/>
          <w:color w:val="FF0000"/>
        </w:rPr>
        <w:t xml:space="preserve"> In healthy adults, the total amount of protein in the body remains constant, because the rate of protein synthesis is just sufficient to replace the protein that is degraded.</w:t>
      </w:r>
      <w:r w:rsidR="004F1E7D" w:rsidRPr="00257040">
        <w:rPr>
          <w:rFonts w:asciiTheme="minorBidi" w:hAnsiTheme="minorBidi" w:cstheme="minorBidi"/>
        </w:rPr>
        <w:t xml:space="preserve"> </w:t>
      </w:r>
      <w:r w:rsidR="004F1E7D" w:rsidRPr="00257040">
        <w:rPr>
          <w:rFonts w:asciiTheme="minorBidi" w:hAnsiTheme="minorBidi" w:cstheme="minorBidi"/>
          <w:color w:val="008000"/>
        </w:rPr>
        <w:t>This process, called protein turnover, leads to the hydrolysis and resynthesis of 300–400 g of body protein each day.</w:t>
      </w:r>
      <w:r w:rsidR="004F1E7D" w:rsidRPr="00257040">
        <w:rPr>
          <w:rFonts w:asciiTheme="minorBidi" w:hAnsiTheme="minorBidi" w:cstheme="minorBidi"/>
        </w:rPr>
        <w:t xml:space="preserve"> </w:t>
      </w:r>
      <w:r w:rsidR="004F1E7D" w:rsidRPr="00257040">
        <w:rPr>
          <w:rFonts w:asciiTheme="minorBidi" w:hAnsiTheme="minorBidi" w:cstheme="minorBidi"/>
          <w:color w:val="0000FF"/>
        </w:rPr>
        <w:t>The rate of protein turnover varies widely for individual proteins. Short-lived proteins (for example, many regulatory proteins and misfolded proteins) are rapidly degraded, having half-lives measured in minutes or hours</w:t>
      </w:r>
      <w:r w:rsidR="004F1E7D" w:rsidRPr="00257040">
        <w:rPr>
          <w:rFonts w:asciiTheme="minorBidi" w:hAnsiTheme="minorBidi" w:cstheme="minorBidi"/>
          <w:color w:val="FF6600"/>
        </w:rPr>
        <w:t>. Long-lived proteins, with half-lives of days to weeks, constitute the majority of proteins in the cell. Structural proteins, such as collagen, are metabolically stable, and have half-lives measured in months or years.</w:t>
      </w:r>
    </w:p>
    <w:p w:rsidR="004F1E7D" w:rsidRPr="00257040" w:rsidRDefault="00FB74AE" w:rsidP="008457B4">
      <w:pPr>
        <w:tabs>
          <w:tab w:val="right" w:pos="0"/>
        </w:tabs>
        <w:bidi w:val="0"/>
        <w:spacing w:before="100" w:beforeAutospacing="1" w:after="100" w:afterAutospacing="1"/>
        <w:ind w:left="720"/>
        <w:rPr>
          <w:rFonts w:asciiTheme="minorBidi" w:hAnsiTheme="minorBidi" w:cstheme="minorBidi"/>
          <w:color w:val="0000FF"/>
        </w:rPr>
      </w:pPr>
      <w:r w:rsidRPr="00257040">
        <w:rPr>
          <w:rFonts w:asciiTheme="minorBidi" w:hAnsiTheme="minorBidi" w:cstheme="minorBidi"/>
          <w:b/>
          <w:bCs/>
          <w:color w:val="800080"/>
        </w:rPr>
        <w:t xml:space="preserve">2. </w:t>
      </w:r>
      <w:r w:rsidR="004F1E7D" w:rsidRPr="00257040">
        <w:rPr>
          <w:rFonts w:asciiTheme="minorBidi" w:hAnsiTheme="minorBidi" w:cstheme="minorBidi"/>
          <w:b/>
          <w:bCs/>
          <w:color w:val="800080"/>
        </w:rPr>
        <w:t>Protein degradation:</w:t>
      </w:r>
      <w:r w:rsidR="004F1E7D" w:rsidRPr="00257040">
        <w:rPr>
          <w:rFonts w:asciiTheme="minorBidi" w:hAnsiTheme="minorBidi" w:cstheme="minorBidi"/>
          <w:color w:val="800080"/>
        </w:rPr>
        <w:t xml:space="preserve"> There are two major enzyme systems responsible for degrading damaged or unneeded proteins: the energy-dependent ubiquitin-proteasome mechanism, and the nonenergy-dependent degradative enzymes (acid hydrolases) of </w:t>
      </w:r>
      <w:bookmarkStart w:id="0" w:name="PG247"/>
      <w:bookmarkEnd w:id="0"/>
      <w:r w:rsidR="004F1E7D" w:rsidRPr="00257040">
        <w:rPr>
          <w:rFonts w:asciiTheme="minorBidi" w:hAnsiTheme="minorBidi" w:cstheme="minorBidi"/>
          <w:color w:val="800080"/>
        </w:rPr>
        <w:t>the lysosomes.</w:t>
      </w:r>
      <w:r w:rsidR="004F1E7D" w:rsidRPr="00257040">
        <w:rPr>
          <w:rFonts w:asciiTheme="minorBidi" w:hAnsiTheme="minorBidi" w:cstheme="minorBidi"/>
        </w:rPr>
        <w:t xml:space="preserve"> </w:t>
      </w:r>
      <w:r w:rsidR="004F1E7D" w:rsidRPr="00257040">
        <w:rPr>
          <w:rFonts w:asciiTheme="minorBidi" w:hAnsiTheme="minorBidi" w:cstheme="minorBidi"/>
          <w:color w:val="808000"/>
        </w:rPr>
        <w:t>Proteasomes mainly degrade endogenous proteins, that is, proteins that were synthesized within the cell.</w:t>
      </w:r>
      <w:r w:rsidR="004F1E7D" w:rsidRPr="00257040">
        <w:rPr>
          <w:rFonts w:asciiTheme="minorBidi" w:hAnsiTheme="minorBidi" w:cstheme="minorBidi"/>
        </w:rPr>
        <w:t xml:space="preserve"> </w:t>
      </w:r>
      <w:r w:rsidR="004F1E7D" w:rsidRPr="00257040">
        <w:rPr>
          <w:rFonts w:asciiTheme="minorBidi" w:hAnsiTheme="minorBidi" w:cstheme="minorBidi"/>
          <w:color w:val="0000FF"/>
        </w:rPr>
        <w:t>Lysosomal enzymes degrade primarily extracellular proteins, such as plasma proteins that are taken into the cell by endocytosis, and cell-surface membrane proteins that are used in receptor-mediated endocytosis.</w:t>
      </w:r>
    </w:p>
    <w:p w:rsidR="008457B4" w:rsidRPr="00257040" w:rsidRDefault="008457B4" w:rsidP="003046FD">
      <w:pPr>
        <w:bidi w:val="0"/>
        <w:spacing w:before="100" w:beforeAutospacing="1" w:after="100" w:afterAutospacing="1"/>
        <w:rPr>
          <w:rFonts w:asciiTheme="minorBidi" w:hAnsiTheme="minorBidi" w:cstheme="minorBidi"/>
        </w:rPr>
      </w:pPr>
      <w:r w:rsidRPr="00257040">
        <w:rPr>
          <w:rFonts w:asciiTheme="minorBidi" w:hAnsiTheme="minorBidi" w:cstheme="minorBidi"/>
          <w:b/>
          <w:bCs/>
          <w:color w:val="FF6600"/>
        </w:rPr>
        <w:t xml:space="preserve">         </w:t>
      </w:r>
      <w:r w:rsidR="003046FD" w:rsidRPr="00257040">
        <w:rPr>
          <w:rFonts w:asciiTheme="minorBidi" w:hAnsiTheme="minorBidi" w:cstheme="minorBidi"/>
          <w:b/>
          <w:bCs/>
          <w:color w:val="FF6600"/>
        </w:rPr>
        <w:t xml:space="preserve"> a. </w:t>
      </w:r>
      <w:r w:rsidR="003046FD" w:rsidRPr="00257040">
        <w:rPr>
          <w:rStyle w:val="emphb"/>
          <w:rFonts w:asciiTheme="minorBidi" w:hAnsiTheme="minorBidi" w:cstheme="minorBidi"/>
          <w:b/>
          <w:bCs/>
          <w:color w:val="FF6600"/>
        </w:rPr>
        <w:t>Ubiquitin-proteasome proteolytic pathway:</w:t>
      </w:r>
      <w:r w:rsidR="003046FD" w:rsidRPr="00257040">
        <w:rPr>
          <w:rFonts w:asciiTheme="minorBidi" w:hAnsiTheme="minorBidi" w:cstheme="minorBidi"/>
        </w:rPr>
        <w:t xml:space="preserve"> </w:t>
      </w:r>
    </w:p>
    <w:p w:rsidR="00C3521E" w:rsidRPr="00257040" w:rsidRDefault="008457B4" w:rsidP="00B34946">
      <w:pPr>
        <w:bidi w:val="0"/>
        <w:spacing w:before="100" w:beforeAutospacing="1" w:after="100" w:afterAutospacing="1"/>
        <w:rPr>
          <w:rFonts w:asciiTheme="minorBidi" w:hAnsiTheme="minorBidi" w:cstheme="minorBidi"/>
          <w:color w:val="0000FF"/>
        </w:rPr>
      </w:pPr>
      <w:r w:rsidRPr="00257040">
        <w:rPr>
          <w:rFonts w:asciiTheme="minorBidi" w:hAnsiTheme="minorBidi" w:cstheme="minorBidi"/>
        </w:rPr>
        <w:t xml:space="preserve">          </w:t>
      </w:r>
      <w:r w:rsidRPr="00257040">
        <w:rPr>
          <w:rFonts w:asciiTheme="minorBidi" w:hAnsiTheme="minorBidi" w:cstheme="minorBidi"/>
          <w:color w:val="808000"/>
        </w:rPr>
        <w:t xml:space="preserve">Proteins </w:t>
      </w:r>
      <w:r w:rsidR="003046FD" w:rsidRPr="00257040">
        <w:rPr>
          <w:rFonts w:asciiTheme="minorBidi" w:hAnsiTheme="minorBidi" w:cstheme="minorBidi"/>
          <w:color w:val="808000"/>
        </w:rPr>
        <w:t xml:space="preserve">selected for degradation by the ubiquitin-proteasome </w:t>
      </w:r>
      <w:r w:rsidRPr="00257040">
        <w:rPr>
          <w:rFonts w:asciiTheme="minorBidi" w:hAnsiTheme="minorBidi" w:cstheme="minorBidi"/>
          <w:color w:val="808000"/>
        </w:rPr>
        <w:t xml:space="preserve">   </w:t>
      </w:r>
      <w:r w:rsidR="00B34946" w:rsidRPr="00257040">
        <w:rPr>
          <w:rFonts w:asciiTheme="minorBidi" w:hAnsiTheme="minorBidi" w:cstheme="minorBidi"/>
          <w:color w:val="808000"/>
        </w:rPr>
        <w:t xml:space="preserve">  </w:t>
      </w:r>
      <w:r w:rsidR="003046FD" w:rsidRPr="00257040">
        <w:rPr>
          <w:rFonts w:asciiTheme="minorBidi" w:hAnsiTheme="minorBidi" w:cstheme="minorBidi"/>
          <w:color w:val="808000"/>
        </w:rPr>
        <w:t>mechanism are first covalently attached to ubiquitin, a small, globular protein.</w:t>
      </w:r>
      <w:r w:rsidR="003046FD" w:rsidRPr="00257040">
        <w:rPr>
          <w:rFonts w:asciiTheme="minorBidi" w:hAnsiTheme="minorBidi" w:cstheme="minorBidi"/>
        </w:rPr>
        <w:t xml:space="preserve"> </w:t>
      </w:r>
      <w:r w:rsidR="003046FD" w:rsidRPr="00257040">
        <w:rPr>
          <w:rFonts w:asciiTheme="minorBidi" w:hAnsiTheme="minorBidi" w:cstheme="minorBidi"/>
          <w:color w:val="FF0000"/>
        </w:rPr>
        <w:t xml:space="preserve">Ubiquitination of the target substrate occurs through linkage of the α-carboxyl glycine of ubiquitin to a lysine ε-amino group on the protein substrate by a three-step, enzyme-catalyzed process. </w:t>
      </w:r>
      <w:r w:rsidR="003046FD" w:rsidRPr="00257040">
        <w:rPr>
          <w:rFonts w:asciiTheme="minorBidi" w:hAnsiTheme="minorBidi" w:cstheme="minorBidi"/>
          <w:color w:val="FF00FF"/>
        </w:rPr>
        <w:t>The consecutive addition of ubiquitin moieties generates a polyubiquitin chain. Proteins tagged with ubiquitin are then recognized by a large, barrel-shaped, macromolecular, proteolytic complex called a proteasome, which functions like a garbage disposal (</w:t>
      </w:r>
      <w:r w:rsidR="003046FD" w:rsidRPr="00257040">
        <w:rPr>
          <w:rStyle w:val="lk"/>
          <w:rFonts w:asciiTheme="minorBidi" w:hAnsiTheme="minorBidi" w:cstheme="minorBidi"/>
          <w:color w:val="FF00FF"/>
        </w:rPr>
        <w:t>Figure 19.3</w:t>
      </w:r>
      <w:r w:rsidR="003046FD" w:rsidRPr="00257040">
        <w:rPr>
          <w:rFonts w:asciiTheme="minorBidi" w:hAnsiTheme="minorBidi" w:cstheme="minorBidi"/>
          <w:color w:val="FF00FF"/>
        </w:rPr>
        <w:t xml:space="preserve">). </w:t>
      </w:r>
      <w:r w:rsidR="003046FD" w:rsidRPr="00257040">
        <w:rPr>
          <w:rFonts w:asciiTheme="minorBidi" w:hAnsiTheme="minorBidi" w:cstheme="minorBidi"/>
          <w:color w:val="0000FF"/>
        </w:rPr>
        <w:t xml:space="preserve">The proteasome cuts the target protein into fragments that are then further degraded to amino acids, which enter the amino acid pool. [Note: The ubiquitins are recycled.] It is </w:t>
      </w:r>
      <w:r w:rsidR="003046FD" w:rsidRPr="00257040">
        <w:rPr>
          <w:rFonts w:asciiTheme="minorBidi" w:hAnsiTheme="minorBidi" w:cstheme="minorBidi"/>
          <w:color w:val="0000FF"/>
        </w:rPr>
        <w:lastRenderedPageBreak/>
        <w:t>noteworthy that the selective degradation of proteins by the ubiquitin-proteosome complex (unlike simple hydrolysis by proteolytic enzymes) requires adenosine triphosphate (ATP)—that is, it is energy-dependent</w:t>
      </w:r>
    </w:p>
    <w:p w:rsidR="00B34946" w:rsidRPr="00257040" w:rsidRDefault="00FB74AE" w:rsidP="00B34946">
      <w:pPr>
        <w:bidi w:val="0"/>
        <w:spacing w:before="100" w:beforeAutospacing="1" w:after="100" w:afterAutospacing="1"/>
        <w:rPr>
          <w:rFonts w:asciiTheme="minorBidi" w:hAnsiTheme="minorBidi" w:cstheme="minorBidi"/>
          <w:color w:val="800000"/>
        </w:rPr>
      </w:pPr>
      <w:r w:rsidRPr="00257040">
        <w:rPr>
          <w:rFonts w:asciiTheme="minorBidi" w:hAnsiTheme="minorBidi" w:cstheme="minorBidi"/>
          <w:b/>
          <w:bCs/>
          <w:color w:val="FF6600"/>
        </w:rPr>
        <w:t xml:space="preserve">b. </w:t>
      </w:r>
      <w:r w:rsidR="004F1E7D" w:rsidRPr="00257040">
        <w:rPr>
          <w:rFonts w:asciiTheme="minorBidi" w:hAnsiTheme="minorBidi" w:cstheme="minorBidi"/>
          <w:b/>
          <w:bCs/>
          <w:color w:val="FF6600"/>
        </w:rPr>
        <w:t>Chemical signals for protein degradation:</w:t>
      </w:r>
      <w:r w:rsidR="004F1E7D" w:rsidRPr="00257040">
        <w:rPr>
          <w:rFonts w:asciiTheme="minorBidi" w:hAnsiTheme="minorBidi" w:cstheme="minorBidi"/>
        </w:rPr>
        <w:t xml:space="preserve"> </w:t>
      </w:r>
    </w:p>
    <w:p w:rsidR="004F1E7D" w:rsidRPr="00257040" w:rsidRDefault="004F1E7D" w:rsidP="00182ED0">
      <w:pPr>
        <w:bidi w:val="0"/>
        <w:spacing w:before="100" w:beforeAutospacing="1" w:after="100" w:afterAutospacing="1"/>
        <w:rPr>
          <w:rFonts w:asciiTheme="minorBidi" w:hAnsiTheme="minorBidi" w:cstheme="minorBidi"/>
          <w:color w:val="800000"/>
        </w:rPr>
      </w:pPr>
      <w:r w:rsidRPr="00257040">
        <w:rPr>
          <w:rFonts w:asciiTheme="minorBidi" w:hAnsiTheme="minorBidi" w:cstheme="minorBidi"/>
          <w:color w:val="FF00FF"/>
        </w:rPr>
        <w:t>Because proteins have different half-lives, it is clear that protein degradation cannot be random, but rather is influenced by some structural aspect of the protein.</w:t>
      </w:r>
      <w:r w:rsidRPr="00257040">
        <w:rPr>
          <w:rFonts w:asciiTheme="minorBidi" w:hAnsiTheme="minorBidi" w:cstheme="minorBidi"/>
        </w:rPr>
        <w:t xml:space="preserve"> </w:t>
      </w:r>
      <w:r w:rsidRPr="00257040">
        <w:rPr>
          <w:rFonts w:asciiTheme="minorBidi" w:hAnsiTheme="minorBidi" w:cstheme="minorBidi"/>
          <w:color w:val="FF00FF"/>
        </w:rPr>
        <w:t>For example, some proteins that have been chemically altered by oxidation or tagged with ubiquitin are preferentially degraded.</w:t>
      </w:r>
      <w:r w:rsidRPr="00257040">
        <w:rPr>
          <w:rFonts w:asciiTheme="minorBidi" w:hAnsiTheme="minorBidi" w:cstheme="minorBidi"/>
        </w:rPr>
        <w:t xml:space="preserve"> </w:t>
      </w:r>
      <w:r w:rsidRPr="00257040">
        <w:rPr>
          <w:rFonts w:asciiTheme="minorBidi" w:hAnsiTheme="minorBidi" w:cstheme="minorBidi"/>
          <w:color w:val="800000"/>
        </w:rPr>
        <w:t>The half-life of a protein is influenced by the nature of the N-terminal residue. For example, proteins that have serine as the N-terminal amino acid are long-lived, with a half-life of more than 20 hours. In contrast, proteins with aspartate as the N-terminal amino acid have a half-life of only three minutes. Furthermore, proteins rich in sequences containing proline, glutamate, serine, and threonine (called PEST sequences after the one-letter designations for these amino acids) are rapidly degraded and, therefore, exhibit short intracellular half-lives.</w:t>
      </w:r>
    </w:p>
    <w:p w:rsidR="004F1E7D" w:rsidRPr="00257040" w:rsidRDefault="00FB74AE" w:rsidP="004F1E7D">
      <w:pPr>
        <w:bidi w:val="0"/>
        <w:rPr>
          <w:rFonts w:asciiTheme="minorBidi" w:hAnsiTheme="minorBidi" w:cstheme="minorBidi"/>
          <w:b/>
          <w:bCs/>
          <w:color w:val="0000FF"/>
        </w:rPr>
      </w:pPr>
      <w:r w:rsidRPr="00257040">
        <w:rPr>
          <w:rFonts w:asciiTheme="minorBidi" w:hAnsiTheme="minorBidi" w:cstheme="minorBidi"/>
          <w:b/>
          <w:bCs/>
          <w:color w:val="0000FF"/>
        </w:rPr>
        <w:t>111</w:t>
      </w:r>
      <w:r w:rsidR="004F1E7D" w:rsidRPr="00257040">
        <w:rPr>
          <w:rFonts w:asciiTheme="minorBidi" w:hAnsiTheme="minorBidi" w:cstheme="minorBidi"/>
          <w:b/>
          <w:bCs/>
          <w:color w:val="0000FF"/>
        </w:rPr>
        <w:t>. Transport of Amino Acids into Cells</w:t>
      </w:r>
    </w:p>
    <w:p w:rsidR="00550CA1" w:rsidRPr="00257040" w:rsidRDefault="004F1E7D" w:rsidP="00A87904">
      <w:pPr>
        <w:bidi w:val="0"/>
        <w:rPr>
          <w:rFonts w:asciiTheme="minorBidi" w:hAnsiTheme="minorBidi" w:cstheme="minorBidi"/>
          <w:color w:val="FF0000"/>
        </w:rPr>
      </w:pPr>
      <w:r w:rsidRPr="00257040">
        <w:rPr>
          <w:rFonts w:asciiTheme="minorBidi" w:hAnsiTheme="minorBidi" w:cstheme="minorBidi"/>
          <w:color w:val="808000"/>
        </w:rPr>
        <w:t>The concentration of free amino acids in the extracellular fluids is significantly lower than that within the cells of the body. This concentration gradient is maintained because active transport systems, driven by the hydrolysis of ATP, are required for movement of amino acids from the extracellular space into cells. At least seven different transport systems</w:t>
      </w:r>
      <w:r w:rsidR="00550CA1" w:rsidRPr="00257040">
        <w:rPr>
          <w:rFonts w:asciiTheme="minorBidi" w:hAnsiTheme="minorBidi" w:cstheme="minorBidi"/>
          <w:color w:val="808000"/>
        </w:rPr>
        <w:t xml:space="preserve"> </w:t>
      </w:r>
      <w:r w:rsidRPr="00257040">
        <w:rPr>
          <w:rFonts w:asciiTheme="minorBidi" w:hAnsiTheme="minorBidi" w:cstheme="minorBidi"/>
          <w:color w:val="808000"/>
        </w:rPr>
        <w:t xml:space="preserve"> </w:t>
      </w:r>
      <w:bookmarkStart w:id="1" w:name="PG250"/>
      <w:bookmarkEnd w:id="1"/>
      <w:r w:rsidR="00550CA1" w:rsidRPr="00257040">
        <w:rPr>
          <w:rFonts w:asciiTheme="minorBidi" w:hAnsiTheme="minorBidi" w:cstheme="minorBidi"/>
          <w:color w:val="808000"/>
        </w:rPr>
        <w:t xml:space="preserve">are known that have overlapping specificities for different amino acids. </w:t>
      </w:r>
      <w:r w:rsidR="00550CA1" w:rsidRPr="00257040">
        <w:rPr>
          <w:rFonts w:asciiTheme="minorBidi" w:hAnsiTheme="minorBidi" w:cstheme="minorBidi"/>
          <w:color w:val="FF00FF"/>
        </w:rPr>
        <w:t xml:space="preserve">The small intestine and the proximal tubule of the kidney have common transport systems for amino acid uptake; therefore, a defect in any one of these systems results in an inability to absorb particular amino acids into the gut and into the kidney tubules. For example, one system is responsible for the uptake of cystine and the dibasic amino acids, ornithine, arginine, and lysine (represented as “COAL”). In the inherited disorder cystinuria, this carrier system is defective, and all four amino acids appear in the urine . Cystinuria occurs at a frequency of </w:t>
      </w:r>
      <w:smartTag w:uri="urn:schemas-microsoft-com:office:smarttags" w:element="metricconverter">
        <w:smartTagPr>
          <w:attr w:name="ProductID" w:val="1 in"/>
        </w:smartTagPr>
        <w:r w:rsidR="00550CA1" w:rsidRPr="00257040">
          <w:rPr>
            <w:rFonts w:asciiTheme="minorBidi" w:hAnsiTheme="minorBidi" w:cstheme="minorBidi"/>
            <w:color w:val="FF00FF"/>
          </w:rPr>
          <w:t>1 in</w:t>
        </w:r>
      </w:smartTag>
      <w:r w:rsidR="00550CA1" w:rsidRPr="00257040">
        <w:rPr>
          <w:rFonts w:asciiTheme="minorBidi" w:hAnsiTheme="minorBidi" w:cstheme="minorBidi"/>
          <w:color w:val="FF00FF"/>
        </w:rPr>
        <w:t xml:space="preserve"> 7,000 individuals, making it one of the most common inherited diseases, and the most common genetic error of amino acid transport. The disease expresses itself clinically by the precipitation of cystine to form kidney stones (calculi), which can block the urinary tract. </w:t>
      </w:r>
      <w:r w:rsidR="00550CA1" w:rsidRPr="00257040">
        <w:rPr>
          <w:rFonts w:asciiTheme="minorBidi" w:hAnsiTheme="minorBidi" w:cstheme="minorBidi"/>
          <w:color w:val="FF0000"/>
        </w:rPr>
        <w:t>Oral hydration is an important part of treatment for this disorder. [Note: Defects in the transport of tryptophan (and other neutral amino acids) can result in Hartnup disorder and pellagra-like dermatologic and neurologic symptoms.</w:t>
      </w:r>
    </w:p>
    <w:p w:rsidR="00550CA1" w:rsidRPr="00257040" w:rsidRDefault="00550CA1" w:rsidP="00550CA1">
      <w:pPr>
        <w:rPr>
          <w:rFonts w:asciiTheme="minorBidi" w:hAnsiTheme="minorBidi" w:cstheme="minorBidi"/>
          <w:color w:val="FF0000"/>
          <w:rtl/>
        </w:rPr>
      </w:pPr>
    </w:p>
    <w:p w:rsidR="004F1E7D" w:rsidRPr="00257040" w:rsidRDefault="00DF22CB" w:rsidP="00C3521E">
      <w:pPr>
        <w:bidi w:val="0"/>
        <w:rPr>
          <w:rFonts w:asciiTheme="minorBidi" w:hAnsiTheme="minorBidi" w:cstheme="minorBidi"/>
          <w:color w:val="0000FF"/>
        </w:rPr>
      </w:pPr>
      <w:r w:rsidRPr="00257040">
        <w:rPr>
          <w:rFonts w:asciiTheme="minorBidi" w:hAnsiTheme="minorBidi" w:cstheme="minorBidi"/>
          <w:b/>
          <w:bCs/>
          <w:color w:val="0000FF"/>
        </w:rPr>
        <w:t>1V</w:t>
      </w:r>
      <w:r w:rsidR="004F1E7D" w:rsidRPr="00257040">
        <w:rPr>
          <w:rFonts w:asciiTheme="minorBidi" w:hAnsiTheme="minorBidi" w:cstheme="minorBidi"/>
          <w:b/>
          <w:bCs/>
          <w:color w:val="0000FF"/>
        </w:rPr>
        <w:t>. Removal of Nitrogen from Amino Acids</w:t>
      </w:r>
    </w:p>
    <w:p w:rsidR="00B34946" w:rsidRPr="00257040" w:rsidRDefault="004F1E7D" w:rsidP="00182ED0">
      <w:pPr>
        <w:bidi w:val="0"/>
        <w:rPr>
          <w:rFonts w:asciiTheme="minorBidi" w:hAnsiTheme="minorBidi" w:cstheme="minorBidi"/>
          <w:color w:val="0000FF"/>
        </w:rPr>
      </w:pPr>
      <w:r w:rsidRPr="00257040">
        <w:rPr>
          <w:rFonts w:asciiTheme="minorBidi" w:hAnsiTheme="minorBidi" w:cstheme="minorBidi"/>
          <w:color w:val="FF6600"/>
        </w:rPr>
        <w:t>The presence of the α-amino group keeps amino acids safely locked away from oxidative breakdown.</w:t>
      </w:r>
      <w:r w:rsidRPr="00257040">
        <w:rPr>
          <w:rFonts w:asciiTheme="minorBidi" w:hAnsiTheme="minorBidi" w:cstheme="minorBidi"/>
        </w:rPr>
        <w:t xml:space="preserve"> </w:t>
      </w:r>
      <w:r w:rsidRPr="00257040">
        <w:rPr>
          <w:rFonts w:asciiTheme="minorBidi" w:hAnsiTheme="minorBidi" w:cstheme="minorBidi"/>
          <w:color w:val="808000"/>
        </w:rPr>
        <w:t>Removing the α-amino group is essential for producing energy from any amino acid, and is an obligatory step in the catabolism of all amino acids</w:t>
      </w:r>
      <w:r w:rsidRPr="00257040">
        <w:rPr>
          <w:rFonts w:asciiTheme="minorBidi" w:hAnsiTheme="minorBidi" w:cstheme="minorBidi"/>
          <w:color w:val="FF0000"/>
        </w:rPr>
        <w:t xml:space="preserve">. Once removed, this nitrogen can be incorporated into other compounds or excreted, with the carbon skeletons being metabolized. </w:t>
      </w:r>
      <w:r w:rsidRPr="00257040">
        <w:rPr>
          <w:rFonts w:asciiTheme="minorBidi" w:hAnsiTheme="minorBidi" w:cstheme="minorBidi"/>
          <w:color w:val="0000FF"/>
        </w:rPr>
        <w:t xml:space="preserve">This section describes transamination and oxidative </w:t>
      </w:r>
      <w:r w:rsidRPr="00257040">
        <w:rPr>
          <w:rFonts w:asciiTheme="minorBidi" w:hAnsiTheme="minorBidi" w:cstheme="minorBidi"/>
          <w:color w:val="0000FF"/>
        </w:rPr>
        <w:lastRenderedPageBreak/>
        <w:t>deamination—reactions that ultimately provide ammonia and aspartate, the two sources of ur</w:t>
      </w:r>
      <w:r w:rsidR="00DF22CB" w:rsidRPr="00257040">
        <w:rPr>
          <w:rFonts w:asciiTheme="minorBidi" w:hAnsiTheme="minorBidi" w:cstheme="minorBidi"/>
          <w:color w:val="0000FF"/>
        </w:rPr>
        <w:t xml:space="preserve">ea nitrogen </w:t>
      </w:r>
      <w:r w:rsidRPr="00257040">
        <w:rPr>
          <w:rFonts w:asciiTheme="minorBidi" w:hAnsiTheme="minorBidi" w:cstheme="minorBidi"/>
          <w:color w:val="0000FF"/>
        </w:rPr>
        <w:t>.</w:t>
      </w:r>
    </w:p>
    <w:p w:rsidR="00182ED0" w:rsidRDefault="00182ED0" w:rsidP="00364187">
      <w:pPr>
        <w:bidi w:val="0"/>
        <w:rPr>
          <w:rFonts w:asciiTheme="minorBidi" w:hAnsiTheme="minorBidi" w:cstheme="minorBidi"/>
          <w:b/>
          <w:bCs/>
          <w:color w:val="0000FF"/>
        </w:rPr>
      </w:pPr>
    </w:p>
    <w:p w:rsidR="004F1E7D" w:rsidRPr="00257040" w:rsidRDefault="004F1E7D" w:rsidP="00182ED0">
      <w:pPr>
        <w:bidi w:val="0"/>
        <w:rPr>
          <w:rFonts w:asciiTheme="minorBidi" w:hAnsiTheme="minorBidi" w:cstheme="minorBidi"/>
          <w:b/>
          <w:bCs/>
          <w:color w:val="FF0000"/>
        </w:rPr>
      </w:pPr>
      <w:r w:rsidRPr="00257040">
        <w:rPr>
          <w:rFonts w:asciiTheme="minorBidi" w:hAnsiTheme="minorBidi" w:cstheme="minorBidi"/>
          <w:b/>
          <w:bCs/>
          <w:color w:val="008000"/>
        </w:rPr>
        <w:t>A. Transamination:</w:t>
      </w:r>
      <w:r w:rsidRPr="00257040">
        <w:rPr>
          <w:rFonts w:asciiTheme="minorBidi" w:hAnsiTheme="minorBidi" w:cstheme="minorBidi"/>
          <w:b/>
          <w:bCs/>
        </w:rPr>
        <w:t xml:space="preserve"> </w:t>
      </w:r>
      <w:r w:rsidRPr="00257040">
        <w:rPr>
          <w:rFonts w:asciiTheme="minorBidi" w:hAnsiTheme="minorBidi" w:cstheme="minorBidi"/>
          <w:b/>
          <w:bCs/>
          <w:color w:val="FF0000"/>
        </w:rPr>
        <w:t>the funneling of amino groups to glutamate</w:t>
      </w:r>
      <w:r w:rsidR="00A01666" w:rsidRPr="00257040">
        <w:rPr>
          <w:rFonts w:asciiTheme="minorBidi" w:hAnsiTheme="minorBidi" w:cstheme="minorBidi"/>
          <w:b/>
          <w:bCs/>
          <w:color w:val="FF0000"/>
        </w:rPr>
        <w:t>:</w:t>
      </w:r>
    </w:p>
    <w:p w:rsidR="004F1E7D" w:rsidRPr="00257040" w:rsidRDefault="00B34946" w:rsidP="004B427B">
      <w:pPr>
        <w:bidi w:val="0"/>
        <w:ind w:left="720" w:hanging="720"/>
        <w:rPr>
          <w:rFonts w:asciiTheme="minorBidi" w:hAnsiTheme="minorBidi" w:cstheme="minorBidi"/>
          <w:color w:val="FF0000"/>
        </w:rPr>
      </w:pPr>
      <w:r w:rsidRPr="00257040">
        <w:rPr>
          <w:rFonts w:asciiTheme="minorBidi" w:hAnsiTheme="minorBidi" w:cstheme="minorBidi"/>
          <w:color w:val="0000FF"/>
        </w:rPr>
        <w:t xml:space="preserve">          </w:t>
      </w:r>
      <w:r w:rsidR="004F1E7D" w:rsidRPr="00257040">
        <w:rPr>
          <w:rFonts w:asciiTheme="minorBidi" w:hAnsiTheme="minorBidi" w:cstheme="minorBidi"/>
          <w:color w:val="0000FF"/>
        </w:rPr>
        <w:t xml:space="preserve">The first step in the catabolism of most amino acids is the transfer of their α-amino group </w:t>
      </w:r>
      <w:r w:rsidR="00DF22CB" w:rsidRPr="00257040">
        <w:rPr>
          <w:rFonts w:asciiTheme="minorBidi" w:hAnsiTheme="minorBidi" w:cstheme="minorBidi"/>
          <w:color w:val="0000FF"/>
        </w:rPr>
        <w:t xml:space="preserve">to α-ketoglutarate </w:t>
      </w:r>
      <w:r w:rsidR="004F1E7D" w:rsidRPr="00257040">
        <w:rPr>
          <w:rFonts w:asciiTheme="minorBidi" w:hAnsiTheme="minorBidi" w:cstheme="minorBidi"/>
          <w:color w:val="0000FF"/>
        </w:rPr>
        <w:t>.</w:t>
      </w:r>
      <w:r w:rsidR="004F1E7D" w:rsidRPr="00257040">
        <w:rPr>
          <w:rFonts w:asciiTheme="minorBidi" w:hAnsiTheme="minorBidi" w:cstheme="minorBidi"/>
        </w:rPr>
        <w:t xml:space="preserve"> </w:t>
      </w:r>
      <w:r w:rsidR="004F1E7D" w:rsidRPr="00257040">
        <w:rPr>
          <w:rFonts w:asciiTheme="minorBidi" w:hAnsiTheme="minorBidi" w:cstheme="minorBidi"/>
          <w:color w:val="FF6600"/>
        </w:rPr>
        <w:t xml:space="preserve">The products are an α-keto acid (derived from the original amino acid) and glutamate. </w:t>
      </w:r>
      <w:r w:rsidR="004F1E7D" w:rsidRPr="00257040">
        <w:rPr>
          <w:rFonts w:asciiTheme="minorBidi" w:hAnsiTheme="minorBidi" w:cstheme="minorBidi"/>
          <w:color w:val="808000"/>
        </w:rPr>
        <w:t>α-Ketoglutarate plays a pivotal role in amino acid metabolism by accepting the amino groups from other amino acids, thus becoming glutamate.</w:t>
      </w:r>
      <w:r w:rsidR="004F1E7D" w:rsidRPr="00257040">
        <w:rPr>
          <w:rFonts w:asciiTheme="minorBidi" w:hAnsiTheme="minorBidi" w:cstheme="minorBidi"/>
        </w:rPr>
        <w:t xml:space="preserve"> </w:t>
      </w:r>
      <w:r w:rsidR="004F1E7D" w:rsidRPr="00257040">
        <w:rPr>
          <w:rFonts w:asciiTheme="minorBidi" w:hAnsiTheme="minorBidi" w:cstheme="minorBidi"/>
          <w:color w:val="FF00FF"/>
        </w:rPr>
        <w:t xml:space="preserve">Glutamate produced by transamination can be oxidatively deaminated (see below), or used as an amino group donor in the synthesis of nonessential amino acids. This transfer of amino groups from one carbon skeleton to another is catalyzed by a family of enzymes called aminotransferases (formerly called transaminases). These enzymes are found in the cytosol and mitochondria of cells throughout the body—especially those of the liver, kidney, intestine, and muscle. </w:t>
      </w:r>
      <w:r w:rsidR="004F1E7D" w:rsidRPr="00257040">
        <w:rPr>
          <w:rFonts w:asciiTheme="minorBidi" w:hAnsiTheme="minorBidi" w:cstheme="minorBidi"/>
          <w:color w:val="FF0000"/>
        </w:rPr>
        <w:t>All amino acids, with the exception of lysine and threonine, participate in transamination at some point in their catabolism. [Note: These two amino acids lose their α-amino groups by</w:t>
      </w:r>
      <w:r w:rsidR="00DF22CB" w:rsidRPr="00257040">
        <w:rPr>
          <w:rFonts w:asciiTheme="minorBidi" w:hAnsiTheme="minorBidi" w:cstheme="minorBidi"/>
          <w:color w:val="FF0000"/>
        </w:rPr>
        <w:t xml:space="preserve"> deamination.</w:t>
      </w:r>
    </w:p>
    <w:p w:rsidR="004F1E7D" w:rsidRPr="00257040" w:rsidRDefault="00D75B1D" w:rsidP="00B34946">
      <w:pPr>
        <w:bidi w:val="0"/>
        <w:spacing w:before="100" w:beforeAutospacing="1" w:after="100" w:afterAutospacing="1"/>
        <w:ind w:left="720"/>
        <w:rPr>
          <w:rFonts w:asciiTheme="minorBidi" w:hAnsiTheme="minorBidi" w:cstheme="minorBidi"/>
        </w:rPr>
      </w:pPr>
      <w:r w:rsidRPr="00257040">
        <w:rPr>
          <w:rFonts w:asciiTheme="minorBidi" w:hAnsiTheme="minorBidi" w:cstheme="minorBidi"/>
          <w:b/>
          <w:bCs/>
          <w:color w:val="FF00FF"/>
        </w:rPr>
        <w:t xml:space="preserve"> </w:t>
      </w:r>
      <w:r w:rsidR="00364187" w:rsidRPr="00257040">
        <w:rPr>
          <w:rFonts w:asciiTheme="minorBidi" w:hAnsiTheme="minorBidi" w:cstheme="minorBidi"/>
          <w:b/>
          <w:bCs/>
          <w:color w:val="FF00FF"/>
        </w:rPr>
        <w:t xml:space="preserve">1. </w:t>
      </w:r>
      <w:r w:rsidR="004F1E7D" w:rsidRPr="00257040">
        <w:rPr>
          <w:rFonts w:asciiTheme="minorBidi" w:hAnsiTheme="minorBidi" w:cstheme="minorBidi"/>
          <w:b/>
          <w:bCs/>
          <w:color w:val="FF00FF"/>
        </w:rPr>
        <w:t>Substrate specificity of aminotransferases:</w:t>
      </w:r>
      <w:r w:rsidR="004F1E7D" w:rsidRPr="00257040">
        <w:rPr>
          <w:rFonts w:asciiTheme="minorBidi" w:hAnsiTheme="minorBidi" w:cstheme="minorBidi"/>
        </w:rPr>
        <w:t xml:space="preserve"> </w:t>
      </w:r>
      <w:r w:rsidR="004F1E7D" w:rsidRPr="00257040">
        <w:rPr>
          <w:rFonts w:asciiTheme="minorBidi" w:hAnsiTheme="minorBidi" w:cstheme="minorBidi"/>
          <w:color w:val="0000FF"/>
        </w:rPr>
        <w:t xml:space="preserve">Each aminotransferase is specific for one or, at most, a few amino group donors. </w:t>
      </w:r>
      <w:r w:rsidR="004F1E7D" w:rsidRPr="00257040">
        <w:rPr>
          <w:rFonts w:asciiTheme="minorBidi" w:hAnsiTheme="minorBidi" w:cstheme="minorBidi"/>
          <w:color w:val="FF6600"/>
        </w:rPr>
        <w:t>Aminotransferases are named after the specific amino group donor, because the acceptor of the amino group is almost always α-ketoglutarate.</w:t>
      </w:r>
      <w:r w:rsidR="004F1E7D" w:rsidRPr="00257040">
        <w:rPr>
          <w:rFonts w:asciiTheme="minorBidi" w:hAnsiTheme="minorBidi" w:cstheme="minorBidi"/>
        </w:rPr>
        <w:t xml:space="preserve"> The two most important aminotransferase reactions are catalyzed by alanine aminotransferase (ALT) and aspartate aminot</w:t>
      </w:r>
      <w:r w:rsidR="00550CA1" w:rsidRPr="00257040">
        <w:rPr>
          <w:rFonts w:asciiTheme="minorBidi" w:hAnsiTheme="minorBidi" w:cstheme="minorBidi"/>
        </w:rPr>
        <w:t>ransferase AST</w:t>
      </w:r>
      <w:r w:rsidR="004F1E7D" w:rsidRPr="00257040">
        <w:rPr>
          <w:rFonts w:asciiTheme="minorBidi" w:hAnsiTheme="minorBidi" w:cstheme="minorBidi"/>
        </w:rPr>
        <w:t>).</w:t>
      </w:r>
    </w:p>
    <w:p w:rsidR="004F1E7D" w:rsidRPr="00257040" w:rsidRDefault="00550CA1" w:rsidP="00794867">
      <w:pPr>
        <w:bidi w:val="0"/>
        <w:spacing w:before="100" w:beforeAutospacing="1" w:after="100" w:afterAutospacing="1"/>
        <w:ind w:left="720"/>
        <w:rPr>
          <w:rFonts w:asciiTheme="minorBidi" w:hAnsiTheme="minorBidi" w:cstheme="minorBidi"/>
        </w:rPr>
      </w:pPr>
      <w:bookmarkStart w:id="2" w:name="PG251"/>
      <w:bookmarkEnd w:id="2"/>
      <w:r w:rsidRPr="00257040">
        <w:rPr>
          <w:rFonts w:asciiTheme="minorBidi" w:hAnsiTheme="minorBidi" w:cstheme="minorBidi"/>
          <w:b/>
          <w:bCs/>
          <w:color w:val="FF6600"/>
        </w:rPr>
        <w:t xml:space="preserve"> </w:t>
      </w:r>
      <w:r w:rsidR="00364187" w:rsidRPr="00257040">
        <w:rPr>
          <w:rFonts w:asciiTheme="minorBidi" w:hAnsiTheme="minorBidi" w:cstheme="minorBidi"/>
          <w:b/>
          <w:bCs/>
          <w:color w:val="FF6600"/>
        </w:rPr>
        <w:t xml:space="preserve">a. </w:t>
      </w:r>
      <w:r w:rsidR="004F1E7D" w:rsidRPr="00257040">
        <w:rPr>
          <w:rFonts w:asciiTheme="minorBidi" w:hAnsiTheme="minorBidi" w:cstheme="minorBidi"/>
          <w:b/>
          <w:bCs/>
          <w:color w:val="FF6600"/>
        </w:rPr>
        <w:t>Alanine aminotransferase (ALT):</w:t>
      </w:r>
      <w:r w:rsidR="004F1E7D" w:rsidRPr="00257040">
        <w:rPr>
          <w:rFonts w:asciiTheme="minorBidi" w:hAnsiTheme="minorBidi" w:cstheme="minorBidi"/>
        </w:rPr>
        <w:t xml:space="preserve"> </w:t>
      </w:r>
      <w:r w:rsidR="004F1E7D" w:rsidRPr="00257040">
        <w:rPr>
          <w:rFonts w:asciiTheme="minorBidi" w:hAnsiTheme="minorBidi" w:cstheme="minorBidi"/>
          <w:color w:val="FF00FF"/>
        </w:rPr>
        <w:t xml:space="preserve">Formerly </w:t>
      </w:r>
      <w:r w:rsidR="00794867" w:rsidRPr="00257040">
        <w:rPr>
          <w:rFonts w:asciiTheme="minorBidi" w:hAnsiTheme="minorBidi" w:cstheme="minorBidi"/>
          <w:color w:val="FF00FF"/>
        </w:rPr>
        <w:t xml:space="preserve">  calle </w:t>
      </w:r>
      <w:r w:rsidR="004F1E7D" w:rsidRPr="00257040">
        <w:rPr>
          <w:rFonts w:asciiTheme="minorBidi" w:hAnsiTheme="minorBidi" w:cstheme="minorBidi"/>
          <w:color w:val="FF00FF"/>
        </w:rPr>
        <w:t xml:space="preserve">glutamate-pyruvate transaminase, ALT is present in many tissues. </w:t>
      </w:r>
      <w:r w:rsidR="004F1E7D" w:rsidRPr="00257040">
        <w:rPr>
          <w:rFonts w:asciiTheme="minorBidi" w:hAnsiTheme="minorBidi" w:cstheme="minorBidi"/>
          <w:color w:val="0000FF"/>
        </w:rPr>
        <w:t>The enzyme catalyzes the transfer of the amino group of alanine to α-ketoglutarate, resulting in the formation of pyruvate and glutamate.</w:t>
      </w:r>
      <w:r w:rsidR="004F1E7D" w:rsidRPr="00257040">
        <w:rPr>
          <w:rFonts w:asciiTheme="minorBidi" w:hAnsiTheme="minorBidi" w:cstheme="minorBidi"/>
        </w:rPr>
        <w:t xml:space="preserve"> </w:t>
      </w:r>
      <w:r w:rsidR="004F1E7D" w:rsidRPr="00257040">
        <w:rPr>
          <w:rFonts w:asciiTheme="minorBidi" w:hAnsiTheme="minorBidi" w:cstheme="minorBidi"/>
          <w:color w:val="808000"/>
        </w:rPr>
        <w:t>The reaction is readily reversible. However, during amino acid catabolism, this enzyme (like most aminotransferases) functions in the direction of glutamate synthesis. Thus, glutamate, in effect, acts as a “collector” of nitrogen from alanine.</w:t>
      </w:r>
    </w:p>
    <w:p w:rsidR="00B34946" w:rsidRPr="00257040" w:rsidRDefault="00B34946" w:rsidP="004B427B">
      <w:pPr>
        <w:tabs>
          <w:tab w:val="right" w:pos="720"/>
        </w:tabs>
        <w:bidi w:val="0"/>
        <w:spacing w:before="100" w:beforeAutospacing="1" w:after="100" w:afterAutospacing="1"/>
        <w:rPr>
          <w:rFonts w:asciiTheme="minorBidi" w:hAnsiTheme="minorBidi" w:cstheme="minorBidi"/>
          <w:color w:val="FF00FF"/>
        </w:rPr>
      </w:pPr>
      <w:r w:rsidRPr="00257040">
        <w:rPr>
          <w:rFonts w:asciiTheme="minorBidi" w:hAnsiTheme="minorBidi" w:cstheme="minorBidi"/>
          <w:b/>
          <w:bCs/>
          <w:color w:val="FF6600"/>
        </w:rPr>
        <w:t xml:space="preserve">         </w:t>
      </w:r>
      <w:r w:rsidR="00794867" w:rsidRPr="00257040">
        <w:rPr>
          <w:rFonts w:asciiTheme="minorBidi" w:hAnsiTheme="minorBidi" w:cstheme="minorBidi"/>
          <w:b/>
          <w:bCs/>
          <w:color w:val="FF6600"/>
        </w:rPr>
        <w:t xml:space="preserve"> </w:t>
      </w:r>
      <w:r w:rsidR="00364187" w:rsidRPr="00257040">
        <w:rPr>
          <w:rFonts w:asciiTheme="minorBidi" w:hAnsiTheme="minorBidi" w:cstheme="minorBidi"/>
          <w:b/>
          <w:bCs/>
          <w:color w:val="FF6600"/>
        </w:rPr>
        <w:t xml:space="preserve">b. </w:t>
      </w:r>
      <w:r w:rsidR="004F1E7D" w:rsidRPr="00257040">
        <w:rPr>
          <w:rFonts w:asciiTheme="minorBidi" w:hAnsiTheme="minorBidi" w:cstheme="minorBidi"/>
          <w:b/>
          <w:bCs/>
          <w:color w:val="FF6600"/>
        </w:rPr>
        <w:t>Aspartate aminotransferase (AST):</w:t>
      </w:r>
      <w:r w:rsidR="004F1E7D" w:rsidRPr="00257040">
        <w:rPr>
          <w:rFonts w:asciiTheme="minorBidi" w:hAnsiTheme="minorBidi" w:cstheme="minorBidi"/>
        </w:rPr>
        <w:t xml:space="preserve"> </w:t>
      </w:r>
    </w:p>
    <w:p w:rsidR="00B34946" w:rsidRPr="00257040" w:rsidRDefault="00B34946" w:rsidP="00B34946">
      <w:pPr>
        <w:tabs>
          <w:tab w:val="right" w:pos="720"/>
        </w:tabs>
        <w:bidi w:val="0"/>
        <w:spacing w:before="100" w:beforeAutospacing="1" w:after="100" w:afterAutospacing="1"/>
        <w:rPr>
          <w:rFonts w:asciiTheme="minorBidi" w:hAnsiTheme="minorBidi" w:cstheme="minorBidi"/>
          <w:color w:val="FF00FF"/>
        </w:rPr>
      </w:pPr>
      <w:r w:rsidRPr="00257040">
        <w:rPr>
          <w:rFonts w:asciiTheme="minorBidi" w:hAnsiTheme="minorBidi" w:cstheme="minorBidi"/>
          <w:color w:val="FF00FF"/>
        </w:rPr>
        <w:t xml:space="preserve">         </w:t>
      </w:r>
      <w:r w:rsidR="004F1E7D" w:rsidRPr="00257040">
        <w:rPr>
          <w:rFonts w:asciiTheme="minorBidi" w:hAnsiTheme="minorBidi" w:cstheme="minorBidi"/>
          <w:color w:val="FF00FF"/>
        </w:rPr>
        <w:t>AST formerl</w:t>
      </w:r>
      <w:r w:rsidR="004B427B" w:rsidRPr="00257040">
        <w:rPr>
          <w:rFonts w:asciiTheme="minorBidi" w:hAnsiTheme="minorBidi" w:cstheme="minorBidi"/>
          <w:color w:val="FF00FF"/>
        </w:rPr>
        <w:t xml:space="preserve"> called glutamate-oxaloacetate transaminase, </w:t>
      </w:r>
    </w:p>
    <w:p w:rsidR="00B34946" w:rsidRPr="00182ED0" w:rsidRDefault="00B34946" w:rsidP="00182ED0">
      <w:pPr>
        <w:tabs>
          <w:tab w:val="right" w:pos="720"/>
        </w:tabs>
        <w:bidi w:val="0"/>
        <w:spacing w:before="100" w:beforeAutospacing="1" w:after="100" w:afterAutospacing="1"/>
        <w:rPr>
          <w:rFonts w:asciiTheme="minorBidi" w:hAnsiTheme="minorBidi" w:cstheme="minorBidi"/>
          <w:color w:val="0000FF"/>
        </w:rPr>
      </w:pPr>
      <w:r w:rsidRPr="00257040">
        <w:rPr>
          <w:rFonts w:asciiTheme="minorBidi" w:hAnsiTheme="minorBidi" w:cstheme="minorBidi"/>
          <w:color w:val="FF00FF"/>
        </w:rPr>
        <w:t xml:space="preserve">        </w:t>
      </w:r>
      <w:r w:rsidR="004B427B" w:rsidRPr="00257040">
        <w:rPr>
          <w:rFonts w:asciiTheme="minorBidi" w:hAnsiTheme="minorBidi" w:cstheme="minorBidi"/>
          <w:color w:val="0000FF"/>
        </w:rPr>
        <w:t xml:space="preserve">AST is </w:t>
      </w:r>
      <w:r w:rsidRPr="00257040">
        <w:rPr>
          <w:rFonts w:asciiTheme="minorBidi" w:hAnsiTheme="minorBidi" w:cstheme="minorBidi"/>
          <w:color w:val="0000FF"/>
        </w:rPr>
        <w:t xml:space="preserve">   </w:t>
      </w:r>
      <w:r w:rsidR="004B427B" w:rsidRPr="00257040">
        <w:rPr>
          <w:rFonts w:asciiTheme="minorBidi" w:hAnsiTheme="minorBidi" w:cstheme="minorBidi"/>
          <w:color w:val="0000FF"/>
        </w:rPr>
        <w:t xml:space="preserve">an exception to the rule that aminotransferases funnel </w:t>
      </w:r>
      <w:r w:rsidRPr="00257040">
        <w:rPr>
          <w:rFonts w:asciiTheme="minorBidi" w:hAnsiTheme="minorBidi" w:cstheme="minorBidi"/>
          <w:color w:val="0000FF"/>
        </w:rPr>
        <w:t xml:space="preserve">      </w:t>
      </w:r>
      <w:r w:rsidR="004B427B" w:rsidRPr="00257040">
        <w:rPr>
          <w:rFonts w:asciiTheme="minorBidi" w:hAnsiTheme="minorBidi" w:cstheme="minorBidi"/>
          <w:color w:val="0000FF"/>
        </w:rPr>
        <w:t>amino groups to form glutamate.</w:t>
      </w:r>
      <w:r w:rsidR="004B427B" w:rsidRPr="00257040">
        <w:rPr>
          <w:rFonts w:asciiTheme="minorBidi" w:hAnsiTheme="minorBidi" w:cstheme="minorBidi"/>
        </w:rPr>
        <w:t xml:space="preserve"> </w:t>
      </w:r>
      <w:r w:rsidR="004B427B" w:rsidRPr="00257040">
        <w:rPr>
          <w:rFonts w:asciiTheme="minorBidi" w:hAnsiTheme="minorBidi" w:cstheme="minorBidi"/>
          <w:color w:val="008000"/>
        </w:rPr>
        <w:t xml:space="preserve">During amino acid catabolism, </w:t>
      </w:r>
    </w:p>
    <w:p w:rsidR="004B427B" w:rsidRDefault="00B34946" w:rsidP="00B34946">
      <w:pPr>
        <w:tabs>
          <w:tab w:val="right" w:pos="720"/>
        </w:tabs>
        <w:bidi w:val="0"/>
        <w:spacing w:before="100" w:beforeAutospacing="1" w:after="100" w:afterAutospacing="1"/>
        <w:rPr>
          <w:rFonts w:asciiTheme="minorBidi" w:hAnsiTheme="minorBidi" w:cstheme="minorBidi"/>
          <w:color w:val="008000"/>
        </w:rPr>
      </w:pPr>
      <w:r w:rsidRPr="00257040">
        <w:rPr>
          <w:rFonts w:asciiTheme="minorBidi" w:hAnsiTheme="minorBidi" w:cstheme="minorBidi"/>
          <w:color w:val="008000"/>
        </w:rPr>
        <w:t xml:space="preserve">      </w:t>
      </w:r>
      <w:r w:rsidR="004B427B" w:rsidRPr="00257040">
        <w:rPr>
          <w:rFonts w:asciiTheme="minorBidi" w:hAnsiTheme="minorBidi" w:cstheme="minorBidi"/>
          <w:color w:val="008000"/>
        </w:rPr>
        <w:t xml:space="preserve">AST transfers amino groups from glutamate to oxaloacetate, </w:t>
      </w:r>
      <w:r w:rsidRPr="00257040">
        <w:rPr>
          <w:rFonts w:asciiTheme="minorBidi" w:hAnsiTheme="minorBidi" w:cstheme="minorBidi"/>
          <w:color w:val="008000"/>
        </w:rPr>
        <w:t xml:space="preserve"> </w:t>
      </w:r>
      <w:r w:rsidR="00AD695D" w:rsidRPr="00257040">
        <w:rPr>
          <w:rFonts w:asciiTheme="minorBidi" w:hAnsiTheme="minorBidi" w:cstheme="minorBidi"/>
          <w:color w:val="008000"/>
        </w:rPr>
        <w:t xml:space="preserve">  </w:t>
      </w:r>
      <w:r w:rsidR="004B427B" w:rsidRPr="00257040">
        <w:rPr>
          <w:rFonts w:asciiTheme="minorBidi" w:hAnsiTheme="minorBidi" w:cstheme="minorBidi"/>
          <w:color w:val="008000"/>
        </w:rPr>
        <w:t xml:space="preserve">forming </w:t>
      </w:r>
      <w:r w:rsidRPr="00257040">
        <w:rPr>
          <w:rFonts w:asciiTheme="minorBidi" w:hAnsiTheme="minorBidi" w:cstheme="minorBidi"/>
          <w:color w:val="008000"/>
        </w:rPr>
        <w:t xml:space="preserve">  </w:t>
      </w:r>
      <w:r w:rsidR="004B427B" w:rsidRPr="00257040">
        <w:rPr>
          <w:rFonts w:asciiTheme="minorBidi" w:hAnsiTheme="minorBidi" w:cstheme="minorBidi"/>
          <w:color w:val="008000"/>
        </w:rPr>
        <w:t xml:space="preserve">aspartate, which is used as a source of nitrogen in the urea </w:t>
      </w:r>
      <w:r w:rsidR="00AD695D" w:rsidRPr="00257040">
        <w:rPr>
          <w:rFonts w:asciiTheme="minorBidi" w:hAnsiTheme="minorBidi" w:cstheme="minorBidi"/>
          <w:color w:val="008000"/>
        </w:rPr>
        <w:t xml:space="preserve"> </w:t>
      </w:r>
      <w:r w:rsidR="004B427B" w:rsidRPr="00257040">
        <w:rPr>
          <w:rFonts w:asciiTheme="minorBidi" w:hAnsiTheme="minorBidi" w:cstheme="minorBidi"/>
          <w:color w:val="008000"/>
        </w:rPr>
        <w:t>cycle. [Note: The AST reaction is also reversible.]</w:t>
      </w:r>
    </w:p>
    <w:p w:rsidR="00C75E35" w:rsidRPr="00257040" w:rsidRDefault="00C75E35" w:rsidP="00C75E35">
      <w:pPr>
        <w:tabs>
          <w:tab w:val="right" w:pos="720"/>
        </w:tabs>
        <w:bidi w:val="0"/>
        <w:spacing w:before="100" w:beforeAutospacing="1" w:after="100" w:afterAutospacing="1"/>
        <w:rPr>
          <w:rFonts w:asciiTheme="minorBidi" w:hAnsiTheme="minorBidi" w:cstheme="minorBidi"/>
          <w:color w:val="008000"/>
        </w:rPr>
      </w:pPr>
    </w:p>
    <w:p w:rsidR="00AD695D" w:rsidRPr="00257040" w:rsidRDefault="00364187" w:rsidP="004B427B">
      <w:pPr>
        <w:tabs>
          <w:tab w:val="right" w:pos="720"/>
        </w:tabs>
        <w:bidi w:val="0"/>
        <w:spacing w:before="100" w:beforeAutospacing="1" w:after="100" w:afterAutospacing="1"/>
        <w:rPr>
          <w:rFonts w:asciiTheme="minorBidi" w:hAnsiTheme="minorBidi" w:cstheme="minorBidi"/>
        </w:rPr>
      </w:pPr>
      <w:r w:rsidRPr="00257040">
        <w:rPr>
          <w:rFonts w:asciiTheme="minorBidi" w:hAnsiTheme="minorBidi" w:cstheme="minorBidi"/>
          <w:b/>
          <w:bCs/>
          <w:color w:val="FF00FF"/>
        </w:rPr>
        <w:lastRenderedPageBreak/>
        <w:t xml:space="preserve">2. </w:t>
      </w:r>
      <w:r w:rsidR="004F1E7D" w:rsidRPr="00257040">
        <w:rPr>
          <w:rFonts w:asciiTheme="minorBidi" w:hAnsiTheme="minorBidi" w:cstheme="minorBidi"/>
          <w:b/>
          <w:bCs/>
          <w:color w:val="FF00FF"/>
        </w:rPr>
        <w:t>Mechanism of action of aminotransferases:</w:t>
      </w:r>
      <w:r w:rsidR="004F1E7D" w:rsidRPr="00257040">
        <w:rPr>
          <w:rFonts w:asciiTheme="minorBidi" w:hAnsiTheme="minorBidi" w:cstheme="minorBidi"/>
        </w:rPr>
        <w:t xml:space="preserve"> </w:t>
      </w:r>
    </w:p>
    <w:p w:rsidR="004F1E7D" w:rsidRPr="00257040" w:rsidRDefault="00AD695D" w:rsidP="00AD695D">
      <w:pPr>
        <w:tabs>
          <w:tab w:val="right" w:pos="720"/>
        </w:tabs>
        <w:bidi w:val="0"/>
        <w:spacing w:before="100" w:beforeAutospacing="1" w:after="100" w:afterAutospacing="1"/>
        <w:rPr>
          <w:rFonts w:asciiTheme="minorBidi" w:hAnsiTheme="minorBidi" w:cstheme="minorBidi"/>
        </w:rPr>
      </w:pPr>
      <w:r w:rsidRPr="00257040">
        <w:rPr>
          <w:rFonts w:asciiTheme="minorBidi" w:hAnsiTheme="minorBidi" w:cstheme="minorBidi"/>
        </w:rPr>
        <w:t xml:space="preserve">   </w:t>
      </w:r>
      <w:r w:rsidR="004F1E7D" w:rsidRPr="00257040">
        <w:rPr>
          <w:rFonts w:asciiTheme="minorBidi" w:hAnsiTheme="minorBidi" w:cstheme="minorBidi"/>
          <w:color w:val="0000FF"/>
        </w:rPr>
        <w:t xml:space="preserve">All aminotransferases require the coenzyme pyridoxal phosphate (a </w:t>
      </w:r>
      <w:r w:rsidRPr="00257040">
        <w:rPr>
          <w:rFonts w:asciiTheme="minorBidi" w:hAnsiTheme="minorBidi" w:cstheme="minorBidi"/>
          <w:color w:val="0000FF"/>
        </w:rPr>
        <w:t xml:space="preserve">     </w:t>
      </w:r>
      <w:r w:rsidR="004F1E7D" w:rsidRPr="00257040">
        <w:rPr>
          <w:rFonts w:asciiTheme="minorBidi" w:hAnsiTheme="minorBidi" w:cstheme="minorBidi"/>
          <w:color w:val="0000FF"/>
        </w:rPr>
        <w:t xml:space="preserve">derivative of vitamin B), which is covalently linked to the ε-amino group of a specific lysine residue at the active site of the enzyme. </w:t>
      </w:r>
      <w:r w:rsidR="004F1E7D" w:rsidRPr="00257040">
        <w:rPr>
          <w:rFonts w:asciiTheme="minorBidi" w:hAnsiTheme="minorBidi" w:cstheme="minorBidi"/>
          <w:color w:val="FF00FF"/>
        </w:rPr>
        <w:t>Aminotransferases act by transferring the amino group of an amino acid to the pyridoxal part of the coenzyme to generate pyridoxamine phosphate. The pyridoxamine form of the coenzyme then reacts with an α-keto acid to form an amino acid, at the same time regenerating the original aldehyde form of the coenzyme.</w:t>
      </w:r>
      <w:r w:rsidR="004F1E7D" w:rsidRPr="00257040">
        <w:rPr>
          <w:rFonts w:asciiTheme="minorBidi" w:hAnsiTheme="minorBidi" w:cstheme="minorBidi"/>
        </w:rPr>
        <w:t xml:space="preserve"> Figure 19.9 shows these two component reactions for the reaction catalyzed by AST.</w:t>
      </w:r>
    </w:p>
    <w:p w:rsidR="008A46FF" w:rsidRPr="00257040" w:rsidRDefault="00364187" w:rsidP="00AD695D">
      <w:pPr>
        <w:bidi w:val="0"/>
        <w:spacing w:before="100" w:beforeAutospacing="1" w:after="100" w:afterAutospacing="1"/>
        <w:rPr>
          <w:rFonts w:asciiTheme="minorBidi" w:hAnsiTheme="minorBidi" w:cstheme="minorBidi"/>
          <w:color w:val="0000FF"/>
        </w:rPr>
      </w:pPr>
      <w:r w:rsidRPr="00257040">
        <w:rPr>
          <w:rFonts w:asciiTheme="minorBidi" w:hAnsiTheme="minorBidi" w:cstheme="minorBidi"/>
          <w:b/>
          <w:bCs/>
          <w:color w:val="FF00FF"/>
        </w:rPr>
        <w:t xml:space="preserve">3. </w:t>
      </w:r>
      <w:r w:rsidR="004F1E7D" w:rsidRPr="00257040">
        <w:rPr>
          <w:rFonts w:asciiTheme="minorBidi" w:hAnsiTheme="minorBidi" w:cstheme="minorBidi"/>
          <w:b/>
          <w:bCs/>
          <w:color w:val="FF00FF"/>
        </w:rPr>
        <w:t>Equilibrium of transamination reactions:</w:t>
      </w:r>
      <w:r w:rsidR="004F1E7D" w:rsidRPr="00257040">
        <w:rPr>
          <w:rFonts w:asciiTheme="minorBidi" w:hAnsiTheme="minorBidi" w:cstheme="minorBidi"/>
        </w:rPr>
        <w:t xml:space="preserve"> </w:t>
      </w:r>
      <w:r w:rsidR="004F1E7D" w:rsidRPr="00257040">
        <w:rPr>
          <w:rFonts w:asciiTheme="minorBidi" w:hAnsiTheme="minorBidi" w:cstheme="minorBidi"/>
          <w:color w:val="008000"/>
        </w:rPr>
        <w:t xml:space="preserve">For most transamination reactions, the equilibrium constant is near one, allowing the reaction to function in both amino acid degradation through removal of α-amino groups (for example, after consumption of a protein-rich meal) </w:t>
      </w:r>
      <w:r w:rsidR="004F1E7D" w:rsidRPr="00257040">
        <w:rPr>
          <w:rFonts w:asciiTheme="minorBidi" w:hAnsiTheme="minorBidi" w:cstheme="minorBidi"/>
          <w:color w:val="FF0000"/>
        </w:rPr>
        <w:t xml:space="preserve">and </w:t>
      </w:r>
      <w:r w:rsidR="004F1E7D" w:rsidRPr="00257040">
        <w:rPr>
          <w:rFonts w:asciiTheme="minorBidi" w:hAnsiTheme="minorBidi" w:cstheme="minorBidi"/>
          <w:color w:val="0000FF"/>
        </w:rPr>
        <w:t>biosynthesis through addition of amino groups to the carbon skeletons of α-keto acids (for example, when the supply of amino acids from the diet is not adequate to meet the synthetic needs of cells).</w:t>
      </w:r>
    </w:p>
    <w:p w:rsidR="008A46FF" w:rsidRPr="00257040" w:rsidRDefault="00364187" w:rsidP="00AD695D">
      <w:pPr>
        <w:bidi w:val="0"/>
        <w:spacing w:before="100" w:beforeAutospacing="1" w:after="100" w:afterAutospacing="1"/>
        <w:ind w:left="720"/>
        <w:rPr>
          <w:rFonts w:asciiTheme="minorBidi" w:hAnsiTheme="minorBidi" w:cstheme="minorBidi"/>
        </w:rPr>
      </w:pPr>
      <w:r w:rsidRPr="00257040">
        <w:rPr>
          <w:rFonts w:asciiTheme="minorBidi" w:hAnsiTheme="minorBidi" w:cstheme="minorBidi"/>
          <w:b/>
          <w:bCs/>
          <w:color w:val="FF00FF"/>
        </w:rPr>
        <w:t xml:space="preserve">4. </w:t>
      </w:r>
      <w:r w:rsidR="004F1E7D" w:rsidRPr="00257040">
        <w:rPr>
          <w:rFonts w:asciiTheme="minorBidi" w:hAnsiTheme="minorBidi" w:cstheme="minorBidi"/>
          <w:b/>
          <w:bCs/>
          <w:color w:val="FF00FF"/>
        </w:rPr>
        <w:t>Diagnostic value of plasma aminotransferases:</w:t>
      </w:r>
      <w:r w:rsidR="004F1E7D" w:rsidRPr="00257040">
        <w:rPr>
          <w:rFonts w:asciiTheme="minorBidi" w:hAnsiTheme="minorBidi" w:cstheme="minorBidi"/>
        </w:rPr>
        <w:t xml:space="preserve"> </w:t>
      </w:r>
      <w:r w:rsidR="004F1E7D" w:rsidRPr="00257040">
        <w:rPr>
          <w:rFonts w:asciiTheme="minorBidi" w:hAnsiTheme="minorBidi" w:cstheme="minorBidi"/>
          <w:color w:val="008000"/>
        </w:rPr>
        <w:t>Aminotransferases are normally intracellular enzymes, with the low levels found in the plasma representing the release of cellular contents during normal cell turnover</w:t>
      </w:r>
      <w:r w:rsidR="004F1E7D" w:rsidRPr="00257040">
        <w:rPr>
          <w:rFonts w:asciiTheme="minorBidi" w:hAnsiTheme="minorBidi" w:cstheme="minorBidi"/>
          <w:color w:val="FF0000"/>
        </w:rPr>
        <w:t>. The presence of elevated plasma levels of aminotransferases indicates damage to cells rich in these enzymes. For example, physical trauma or a disease process can cause cell lysis, resulting in release of intracellular enzymes into the blood.</w:t>
      </w:r>
      <w:r w:rsidR="004F1E7D" w:rsidRPr="00257040">
        <w:rPr>
          <w:rFonts w:asciiTheme="minorBidi" w:hAnsiTheme="minorBidi" w:cstheme="minorBidi"/>
        </w:rPr>
        <w:t xml:space="preserve"> Two aminotransferases—AST and ALT—are of particular diagnostic value when they are found in the plasma.</w:t>
      </w:r>
    </w:p>
    <w:p w:rsidR="008A46FF" w:rsidRPr="00257040" w:rsidRDefault="008653B5" w:rsidP="00182ED0">
      <w:pPr>
        <w:bidi w:val="0"/>
        <w:spacing w:before="100" w:beforeAutospacing="1" w:after="100" w:afterAutospacing="1"/>
        <w:ind w:left="720"/>
        <w:rPr>
          <w:rFonts w:asciiTheme="minorBidi" w:hAnsiTheme="minorBidi" w:cstheme="minorBidi"/>
        </w:rPr>
      </w:pPr>
      <w:r w:rsidRPr="00257040">
        <w:rPr>
          <w:rFonts w:asciiTheme="minorBidi" w:hAnsiTheme="minorBidi" w:cstheme="minorBidi"/>
          <w:b/>
          <w:bCs/>
          <w:color w:val="FF0000"/>
        </w:rPr>
        <w:t xml:space="preserve">a. </w:t>
      </w:r>
      <w:r w:rsidR="004F1E7D" w:rsidRPr="00257040">
        <w:rPr>
          <w:rFonts w:asciiTheme="minorBidi" w:hAnsiTheme="minorBidi" w:cstheme="minorBidi"/>
          <w:b/>
          <w:bCs/>
          <w:color w:val="FF0000"/>
        </w:rPr>
        <w:t>Liver disease:</w:t>
      </w:r>
      <w:r w:rsidR="004F1E7D" w:rsidRPr="00257040">
        <w:rPr>
          <w:rFonts w:asciiTheme="minorBidi" w:hAnsiTheme="minorBidi" w:cstheme="minorBidi"/>
        </w:rPr>
        <w:t xml:space="preserve"> </w:t>
      </w:r>
      <w:r w:rsidR="004F1E7D" w:rsidRPr="00257040">
        <w:rPr>
          <w:rFonts w:asciiTheme="minorBidi" w:hAnsiTheme="minorBidi" w:cstheme="minorBidi"/>
          <w:color w:val="008000"/>
        </w:rPr>
        <w:t>Plasma AST and ALT are elevated in nearly all liver diseases, but are particularly high in conditions that cause extensive cell necrosis, such as severe viral hepatitis, toxic injury, and prolonged circulatory collapse.</w:t>
      </w:r>
      <w:r w:rsidR="004F1E7D" w:rsidRPr="00257040">
        <w:rPr>
          <w:rFonts w:asciiTheme="minorBidi" w:hAnsiTheme="minorBidi" w:cstheme="minorBidi"/>
        </w:rPr>
        <w:t xml:space="preserve"> </w:t>
      </w:r>
      <w:r w:rsidR="004F1E7D" w:rsidRPr="00257040">
        <w:rPr>
          <w:rFonts w:asciiTheme="minorBidi" w:hAnsiTheme="minorBidi" w:cstheme="minorBidi"/>
          <w:color w:val="FF6600"/>
        </w:rPr>
        <w:t>ALT is more specific than AST for liver disease, but the latter is more sensitive because the liver contains larger amounts of AST</w:t>
      </w:r>
      <w:r w:rsidR="004F1E7D" w:rsidRPr="00257040">
        <w:rPr>
          <w:rFonts w:asciiTheme="minorBidi" w:hAnsiTheme="minorBidi" w:cstheme="minorBidi"/>
          <w:color w:val="0000FF"/>
        </w:rPr>
        <w:t>. Serial enzyme measurements are often useful in determining</w:t>
      </w:r>
      <w:r w:rsidR="008A46FF" w:rsidRPr="00257040">
        <w:rPr>
          <w:rFonts w:asciiTheme="minorBidi" w:hAnsiTheme="minorBidi" w:cstheme="minorBidi"/>
          <w:color w:val="0000FF"/>
        </w:rPr>
        <w:t xml:space="preserve"> </w:t>
      </w:r>
      <w:r w:rsidR="004F1E7D" w:rsidRPr="00257040">
        <w:rPr>
          <w:rFonts w:asciiTheme="minorBidi" w:hAnsiTheme="minorBidi" w:cstheme="minorBidi"/>
          <w:color w:val="0000FF"/>
        </w:rPr>
        <w:t xml:space="preserve"> </w:t>
      </w:r>
      <w:bookmarkStart w:id="3" w:name="PG252"/>
      <w:bookmarkEnd w:id="3"/>
      <w:r w:rsidR="008A46FF" w:rsidRPr="00257040">
        <w:rPr>
          <w:rFonts w:asciiTheme="minorBidi" w:hAnsiTheme="minorBidi" w:cstheme="minorBidi"/>
          <w:color w:val="0000FF"/>
        </w:rPr>
        <w:t xml:space="preserve">the course of liver damage. </w:t>
      </w:r>
      <w:r w:rsidR="00E60475" w:rsidRPr="00257040">
        <w:rPr>
          <w:rStyle w:val="lk"/>
          <w:rFonts w:asciiTheme="minorBidi" w:hAnsiTheme="minorBidi" w:cstheme="minorBidi"/>
        </w:rPr>
        <w:t>Figure 19.10</w:t>
      </w:r>
      <w:r w:rsidR="00E60475" w:rsidRPr="00257040">
        <w:rPr>
          <w:rFonts w:asciiTheme="minorBidi" w:hAnsiTheme="minorBidi" w:cstheme="minorBidi"/>
        </w:rPr>
        <w:t xml:space="preserve"> shows the early release of </w:t>
      </w:r>
      <w:r w:rsidR="00E60475" w:rsidRPr="00257040">
        <w:rPr>
          <w:rStyle w:val="emphi"/>
          <w:rFonts w:asciiTheme="minorBidi" w:hAnsiTheme="minorBidi" w:cstheme="minorBidi"/>
        </w:rPr>
        <w:t>ALT</w:t>
      </w:r>
      <w:r w:rsidR="00E60475" w:rsidRPr="00257040">
        <w:rPr>
          <w:rFonts w:asciiTheme="minorBidi" w:hAnsiTheme="minorBidi" w:cstheme="minorBidi"/>
        </w:rPr>
        <w:t xml:space="preserve"> into the serum, following ingestion of a liver toxin. [Note: Elevated serum bilirubin results from hepatocellular damage that decreases the hepatic conjugation and excretion of bilirubin</w:t>
      </w:r>
    </w:p>
    <w:p w:rsidR="008A46FF" w:rsidRDefault="008A46FF" w:rsidP="008A46FF">
      <w:pPr>
        <w:bidi w:val="0"/>
        <w:spacing w:before="100" w:beforeAutospacing="1" w:after="100" w:afterAutospacing="1"/>
        <w:ind w:left="720"/>
        <w:rPr>
          <w:rFonts w:asciiTheme="minorBidi" w:hAnsiTheme="minorBidi" w:cstheme="minorBidi"/>
        </w:rPr>
      </w:pPr>
      <w:r w:rsidRPr="00257040">
        <w:rPr>
          <w:rFonts w:asciiTheme="minorBidi" w:hAnsiTheme="minorBidi" w:cstheme="minorBidi"/>
          <w:b/>
          <w:bCs/>
          <w:color w:val="FF0000"/>
        </w:rPr>
        <w:t xml:space="preserve"> b. Nonhepatic disease</w:t>
      </w:r>
      <w:r w:rsidRPr="00257040">
        <w:rPr>
          <w:rFonts w:asciiTheme="minorBidi" w:hAnsiTheme="minorBidi" w:cstheme="minorBidi"/>
        </w:rPr>
        <w:t xml:space="preserve">: </w:t>
      </w:r>
      <w:r w:rsidRPr="00257040">
        <w:rPr>
          <w:rFonts w:asciiTheme="minorBidi" w:hAnsiTheme="minorBidi" w:cstheme="minorBidi"/>
          <w:color w:val="0000FF"/>
        </w:rPr>
        <w:t>Aminotransferases may be elevated in nonhepatic disease, such as myocardial infarction and muscle disorders.</w:t>
      </w:r>
      <w:r w:rsidRPr="00257040">
        <w:rPr>
          <w:rFonts w:asciiTheme="minorBidi" w:hAnsiTheme="minorBidi" w:cstheme="minorBidi"/>
        </w:rPr>
        <w:t xml:space="preserve"> </w:t>
      </w:r>
      <w:r w:rsidRPr="00257040">
        <w:rPr>
          <w:rFonts w:asciiTheme="minorBidi" w:hAnsiTheme="minorBidi" w:cstheme="minorBidi"/>
          <w:color w:val="FF00FF"/>
        </w:rPr>
        <w:t>However, these disorders can usually be distinguished clinically from liver disease</w:t>
      </w:r>
      <w:r w:rsidRPr="00257040">
        <w:rPr>
          <w:rFonts w:asciiTheme="minorBidi" w:hAnsiTheme="minorBidi" w:cstheme="minorBidi"/>
        </w:rPr>
        <w:t>.</w:t>
      </w:r>
    </w:p>
    <w:p w:rsidR="00C75E35" w:rsidRPr="00257040" w:rsidRDefault="00C75E35" w:rsidP="00C75E35">
      <w:pPr>
        <w:bidi w:val="0"/>
        <w:spacing w:before="100" w:beforeAutospacing="1" w:after="100" w:afterAutospacing="1"/>
        <w:ind w:left="720"/>
        <w:rPr>
          <w:rFonts w:asciiTheme="minorBidi" w:hAnsiTheme="minorBidi" w:cstheme="minorBidi"/>
        </w:rPr>
      </w:pPr>
    </w:p>
    <w:p w:rsidR="004F1E7D" w:rsidRPr="00257040" w:rsidRDefault="00AD695D" w:rsidP="008A46FF">
      <w:pPr>
        <w:bidi w:val="0"/>
        <w:rPr>
          <w:rFonts w:asciiTheme="minorBidi" w:hAnsiTheme="minorBidi" w:cstheme="minorBidi"/>
          <w:b/>
          <w:bCs/>
          <w:color w:val="008000"/>
        </w:rPr>
      </w:pPr>
      <w:r w:rsidRPr="00257040">
        <w:rPr>
          <w:rFonts w:asciiTheme="minorBidi" w:hAnsiTheme="minorBidi" w:cstheme="minorBidi"/>
          <w:b/>
          <w:bCs/>
          <w:color w:val="008000"/>
        </w:rPr>
        <w:lastRenderedPageBreak/>
        <w:t xml:space="preserve">         </w:t>
      </w:r>
      <w:r w:rsidR="004F1E7D" w:rsidRPr="00257040">
        <w:rPr>
          <w:rFonts w:asciiTheme="minorBidi" w:hAnsiTheme="minorBidi" w:cstheme="minorBidi"/>
          <w:b/>
          <w:bCs/>
          <w:color w:val="008000"/>
        </w:rPr>
        <w:t xml:space="preserve">B. Glutamate dehydrogenase: the oxidative deamination of </w:t>
      </w:r>
      <w:r w:rsidRPr="00257040">
        <w:rPr>
          <w:rFonts w:asciiTheme="minorBidi" w:hAnsiTheme="minorBidi" w:cstheme="minorBidi"/>
          <w:b/>
          <w:bCs/>
          <w:color w:val="008000"/>
        </w:rPr>
        <w:t xml:space="preserve">  </w:t>
      </w:r>
      <w:r w:rsidR="004F1E7D" w:rsidRPr="00257040">
        <w:rPr>
          <w:rFonts w:asciiTheme="minorBidi" w:hAnsiTheme="minorBidi" w:cstheme="minorBidi"/>
          <w:b/>
          <w:bCs/>
          <w:color w:val="008000"/>
        </w:rPr>
        <w:t>amino acids</w:t>
      </w:r>
      <w:r w:rsidRPr="00257040">
        <w:rPr>
          <w:rFonts w:asciiTheme="minorBidi" w:hAnsiTheme="minorBidi" w:cstheme="minorBidi"/>
          <w:b/>
          <w:bCs/>
          <w:color w:val="008000"/>
        </w:rPr>
        <w:t>:</w:t>
      </w:r>
    </w:p>
    <w:p w:rsidR="004F1E7D" w:rsidRPr="00257040" w:rsidRDefault="00AD695D" w:rsidP="004F1E7D">
      <w:pPr>
        <w:bidi w:val="0"/>
        <w:rPr>
          <w:rFonts w:asciiTheme="minorBidi" w:hAnsiTheme="minorBidi" w:cstheme="minorBidi"/>
          <w:color w:val="0000FF"/>
        </w:rPr>
      </w:pPr>
      <w:r w:rsidRPr="00257040">
        <w:rPr>
          <w:rFonts w:asciiTheme="minorBidi" w:hAnsiTheme="minorBidi" w:cstheme="minorBidi"/>
        </w:rPr>
        <w:t xml:space="preserve">        </w:t>
      </w:r>
      <w:r w:rsidR="004F1E7D" w:rsidRPr="00257040">
        <w:rPr>
          <w:rFonts w:asciiTheme="minorBidi" w:hAnsiTheme="minorBidi" w:cstheme="minorBidi"/>
        </w:rPr>
        <w:t xml:space="preserve">In contrast to transamination reactions that transfer amino groups, </w:t>
      </w:r>
      <w:r w:rsidRPr="00257040">
        <w:rPr>
          <w:rFonts w:asciiTheme="minorBidi" w:hAnsiTheme="minorBidi" w:cstheme="minorBidi"/>
          <w:color w:val="FF0000"/>
        </w:rPr>
        <w:t xml:space="preserve">   </w:t>
      </w:r>
      <w:r w:rsidR="004F1E7D" w:rsidRPr="00257040">
        <w:rPr>
          <w:rFonts w:asciiTheme="minorBidi" w:hAnsiTheme="minorBidi" w:cstheme="minorBidi"/>
          <w:color w:val="FF0000"/>
        </w:rPr>
        <w:t xml:space="preserve">oxidative deamination by glutamate dehydrogenase results in the </w:t>
      </w:r>
      <w:r w:rsidRPr="00257040">
        <w:rPr>
          <w:rFonts w:asciiTheme="minorBidi" w:hAnsiTheme="minorBidi" w:cstheme="minorBidi"/>
          <w:color w:val="FF0000"/>
        </w:rPr>
        <w:t xml:space="preserve">  </w:t>
      </w:r>
      <w:r w:rsidR="004F1E7D" w:rsidRPr="00257040">
        <w:rPr>
          <w:rFonts w:asciiTheme="minorBidi" w:hAnsiTheme="minorBidi" w:cstheme="minorBidi"/>
          <w:color w:val="FF0000"/>
        </w:rPr>
        <w:t xml:space="preserve">liberation of the amino group as free ammonia (Figure 19.11). </w:t>
      </w:r>
      <w:r w:rsidR="004F1E7D" w:rsidRPr="00257040">
        <w:rPr>
          <w:rFonts w:asciiTheme="minorBidi" w:hAnsiTheme="minorBidi" w:cstheme="minorBidi"/>
          <w:color w:val="0000FF"/>
        </w:rPr>
        <w:t>These reactions occur primarily in the liver and kidney. They provide α-keto acids that can enter the central pathway of energy metabolism, and ammonia, which is a source of nitrogen in urea synthesis.</w:t>
      </w:r>
    </w:p>
    <w:p w:rsidR="004F1E7D" w:rsidRPr="00257040" w:rsidRDefault="004C7ED6" w:rsidP="00AD695D">
      <w:pPr>
        <w:bidi w:val="0"/>
        <w:spacing w:before="100" w:beforeAutospacing="1" w:after="100" w:afterAutospacing="1"/>
        <w:ind w:left="720"/>
        <w:rPr>
          <w:rFonts w:asciiTheme="minorBidi" w:hAnsiTheme="minorBidi" w:cstheme="minorBidi"/>
        </w:rPr>
      </w:pPr>
      <w:r w:rsidRPr="00257040">
        <w:rPr>
          <w:rFonts w:asciiTheme="minorBidi" w:hAnsiTheme="minorBidi" w:cstheme="minorBidi"/>
          <w:b/>
          <w:bCs/>
          <w:color w:val="FF00FF"/>
        </w:rPr>
        <w:t xml:space="preserve">1. </w:t>
      </w:r>
      <w:r w:rsidR="004F1E7D" w:rsidRPr="00257040">
        <w:rPr>
          <w:rFonts w:asciiTheme="minorBidi" w:hAnsiTheme="minorBidi" w:cstheme="minorBidi"/>
          <w:b/>
          <w:bCs/>
          <w:color w:val="FF00FF"/>
        </w:rPr>
        <w:t>Glutamate dehydrogenase:</w:t>
      </w:r>
      <w:r w:rsidR="004F1E7D" w:rsidRPr="00257040">
        <w:rPr>
          <w:rFonts w:asciiTheme="minorBidi" w:hAnsiTheme="minorBidi" w:cstheme="minorBidi"/>
        </w:rPr>
        <w:t xml:space="preserve"> As described above, the </w:t>
      </w:r>
      <w:r w:rsidR="004F1E7D" w:rsidRPr="00257040">
        <w:rPr>
          <w:rFonts w:asciiTheme="minorBidi" w:hAnsiTheme="minorBidi" w:cstheme="minorBidi"/>
          <w:color w:val="FF6600"/>
        </w:rPr>
        <w:t>amino groups of most amino acids are ultimately funneled to glutamate by means of transamination with α-ketoglutarate.</w:t>
      </w:r>
      <w:r w:rsidR="004F1E7D" w:rsidRPr="00257040">
        <w:rPr>
          <w:rFonts w:asciiTheme="minorBidi" w:hAnsiTheme="minorBidi" w:cstheme="minorBidi"/>
        </w:rPr>
        <w:t xml:space="preserve"> </w:t>
      </w:r>
      <w:r w:rsidR="004F1E7D" w:rsidRPr="00257040">
        <w:rPr>
          <w:rFonts w:asciiTheme="minorBidi" w:hAnsiTheme="minorBidi" w:cstheme="minorBidi"/>
          <w:color w:val="008000"/>
        </w:rPr>
        <w:t>Glutamate is unique in that it is the only amino acid that undergoes rapid oxidative deamination—a reaction catalyzed by glutamate dehydrogenase</w:t>
      </w:r>
      <w:r w:rsidR="004F1E7D" w:rsidRPr="00257040">
        <w:rPr>
          <w:rFonts w:asciiTheme="minorBidi" w:hAnsiTheme="minorBidi" w:cstheme="minorBidi"/>
        </w:rPr>
        <w:t xml:space="preserve"> (see Figure 19.9). Therefore, the sequential action of transamination (resulting in the collection of amino groups from other amino acids onto α-ketoglutarate to produce glutamate) and the oxidative deamination of that glutamate (regenerating α-ketoglutarate) provide a pathway whereby the amino groups of most amino acids can be released as ammonia.</w:t>
      </w:r>
    </w:p>
    <w:p w:rsidR="004F1E7D" w:rsidRPr="00182ED0" w:rsidRDefault="004C7ED6" w:rsidP="00182ED0">
      <w:pPr>
        <w:bidi w:val="0"/>
        <w:spacing w:before="100" w:beforeAutospacing="1" w:after="100" w:afterAutospacing="1"/>
        <w:ind w:left="1440"/>
        <w:rPr>
          <w:rFonts w:asciiTheme="minorBidi" w:hAnsiTheme="minorBidi" w:cstheme="minorBidi"/>
          <w:color w:val="800000"/>
        </w:rPr>
      </w:pPr>
      <w:r w:rsidRPr="00257040">
        <w:rPr>
          <w:rFonts w:asciiTheme="minorBidi" w:hAnsiTheme="minorBidi" w:cstheme="minorBidi"/>
          <w:b/>
          <w:bCs/>
          <w:color w:val="FF0000"/>
        </w:rPr>
        <w:t xml:space="preserve">a. </w:t>
      </w:r>
      <w:r w:rsidR="004F1E7D" w:rsidRPr="00257040">
        <w:rPr>
          <w:rFonts w:asciiTheme="minorBidi" w:hAnsiTheme="minorBidi" w:cstheme="minorBidi"/>
          <w:b/>
          <w:bCs/>
          <w:color w:val="FF0000"/>
        </w:rPr>
        <w:t>Coenzymes:</w:t>
      </w:r>
      <w:r w:rsidR="004F1E7D" w:rsidRPr="00257040">
        <w:rPr>
          <w:rFonts w:asciiTheme="minorBidi" w:hAnsiTheme="minorBidi" w:cstheme="minorBidi"/>
        </w:rPr>
        <w:t xml:space="preserve"> </w:t>
      </w:r>
      <w:r w:rsidR="004F1E7D" w:rsidRPr="00257040">
        <w:rPr>
          <w:rFonts w:asciiTheme="minorBidi" w:hAnsiTheme="minorBidi" w:cstheme="minorBidi"/>
          <w:color w:val="0000FF"/>
        </w:rPr>
        <w:t>Glutamate dehydrogenase is unusual in that it can use either NAD</w:t>
      </w:r>
      <w:r w:rsidR="004F1E7D" w:rsidRPr="00257040">
        <w:rPr>
          <w:rFonts w:asciiTheme="minorBidi" w:hAnsiTheme="minorBidi" w:cstheme="minorBidi"/>
          <w:color w:val="0000FF"/>
          <w:vertAlign w:val="superscript"/>
        </w:rPr>
        <w:t>+</w:t>
      </w:r>
      <w:r w:rsidR="004F1E7D" w:rsidRPr="00257040">
        <w:rPr>
          <w:rFonts w:asciiTheme="minorBidi" w:hAnsiTheme="minorBidi" w:cstheme="minorBidi"/>
          <w:color w:val="0000FF"/>
        </w:rPr>
        <w:t xml:space="preserve"> or NADP</w:t>
      </w:r>
      <w:r w:rsidR="004F1E7D" w:rsidRPr="00257040">
        <w:rPr>
          <w:rFonts w:asciiTheme="minorBidi" w:hAnsiTheme="minorBidi" w:cstheme="minorBidi"/>
          <w:color w:val="0000FF"/>
          <w:vertAlign w:val="superscript"/>
        </w:rPr>
        <w:t>+</w:t>
      </w:r>
      <w:r w:rsidR="004F1E7D" w:rsidRPr="00257040">
        <w:rPr>
          <w:rFonts w:asciiTheme="minorBidi" w:hAnsiTheme="minorBidi" w:cstheme="minorBidi"/>
          <w:color w:val="0000FF"/>
        </w:rPr>
        <w:t xml:space="preserve"> as a coenzyme (see Figure 19.11).</w:t>
      </w:r>
      <w:r w:rsidR="004F1E7D" w:rsidRPr="00257040">
        <w:rPr>
          <w:rFonts w:asciiTheme="minorBidi" w:hAnsiTheme="minorBidi" w:cstheme="minorBidi"/>
          <w:color w:val="800000"/>
        </w:rPr>
        <w:t xml:space="preserve"> NAD</w:t>
      </w:r>
      <w:r w:rsidR="004F1E7D" w:rsidRPr="00257040">
        <w:rPr>
          <w:rFonts w:asciiTheme="minorBidi" w:hAnsiTheme="minorBidi" w:cstheme="minorBidi"/>
          <w:color w:val="800000"/>
          <w:vertAlign w:val="superscript"/>
        </w:rPr>
        <w:t>+</w:t>
      </w:r>
      <w:r w:rsidR="004F1E7D" w:rsidRPr="00257040">
        <w:rPr>
          <w:rFonts w:asciiTheme="minorBidi" w:hAnsiTheme="minorBidi" w:cstheme="minorBidi"/>
          <w:color w:val="800000"/>
        </w:rPr>
        <w:t xml:space="preserve"> is used primarily in oxidative deamination (the simul</w:t>
      </w:r>
      <w:r w:rsidR="00182ED0">
        <w:rPr>
          <w:rFonts w:asciiTheme="minorBidi" w:hAnsiTheme="minorBidi" w:cstheme="minorBidi"/>
          <w:color w:val="800000"/>
        </w:rPr>
        <w:t>taneous loss of ammonia coupled</w:t>
      </w:r>
      <w:r w:rsidR="004F1E7D" w:rsidRPr="00257040">
        <w:rPr>
          <w:rFonts w:asciiTheme="minorBidi" w:hAnsiTheme="minorBidi" w:cstheme="minorBidi"/>
          <w:color w:val="800000"/>
        </w:rPr>
        <w:t>with the oxidation of the carbon skeleton (Figure 19.12A),</w:t>
      </w:r>
      <w:r w:rsidR="004F1E7D" w:rsidRPr="00257040">
        <w:rPr>
          <w:rFonts w:asciiTheme="minorBidi" w:hAnsiTheme="minorBidi" w:cstheme="minorBidi"/>
        </w:rPr>
        <w:t xml:space="preserve"> </w:t>
      </w:r>
      <w:r w:rsidR="004F1E7D" w:rsidRPr="00257040">
        <w:rPr>
          <w:rFonts w:asciiTheme="minorBidi" w:hAnsiTheme="minorBidi" w:cstheme="minorBidi"/>
          <w:color w:val="008000"/>
        </w:rPr>
        <w:t>and</w:t>
      </w:r>
      <w:r w:rsidR="004F1E7D" w:rsidRPr="00257040">
        <w:rPr>
          <w:rFonts w:asciiTheme="minorBidi" w:hAnsiTheme="minorBidi" w:cstheme="minorBidi"/>
        </w:rPr>
        <w:t xml:space="preserve"> </w:t>
      </w:r>
      <w:r w:rsidR="004F1E7D" w:rsidRPr="00257040">
        <w:rPr>
          <w:rFonts w:asciiTheme="minorBidi" w:hAnsiTheme="minorBidi" w:cstheme="minorBidi"/>
          <w:color w:val="0000FF"/>
        </w:rPr>
        <w:t>NADPH is used in reductive amination (the simultaneous gain of ammonia coupled with the reduction of the carbon skeleton, Figure 19.12B).</w:t>
      </w:r>
    </w:p>
    <w:p w:rsidR="004F1E7D" w:rsidRPr="00257040" w:rsidRDefault="004C7ED6" w:rsidP="00AD695D">
      <w:pPr>
        <w:bidi w:val="0"/>
        <w:spacing w:before="100" w:beforeAutospacing="1" w:after="100" w:afterAutospacing="1"/>
        <w:ind w:left="1440"/>
        <w:rPr>
          <w:rFonts w:asciiTheme="minorBidi" w:hAnsiTheme="minorBidi" w:cstheme="minorBidi"/>
        </w:rPr>
      </w:pPr>
      <w:r w:rsidRPr="00257040">
        <w:rPr>
          <w:rFonts w:asciiTheme="minorBidi" w:hAnsiTheme="minorBidi" w:cstheme="minorBidi"/>
          <w:b/>
          <w:bCs/>
          <w:color w:val="FF0000"/>
        </w:rPr>
        <w:t xml:space="preserve">b. </w:t>
      </w:r>
      <w:r w:rsidR="004F1E7D" w:rsidRPr="00257040">
        <w:rPr>
          <w:rFonts w:asciiTheme="minorBidi" w:hAnsiTheme="minorBidi" w:cstheme="minorBidi"/>
          <w:b/>
          <w:bCs/>
          <w:color w:val="FF0000"/>
        </w:rPr>
        <w:t>Direction of reactions:</w:t>
      </w:r>
      <w:r w:rsidR="004F1E7D" w:rsidRPr="00257040">
        <w:rPr>
          <w:rFonts w:asciiTheme="minorBidi" w:hAnsiTheme="minorBidi" w:cstheme="minorBidi"/>
        </w:rPr>
        <w:t xml:space="preserve"> </w:t>
      </w:r>
      <w:r w:rsidR="004F1E7D" w:rsidRPr="00257040">
        <w:rPr>
          <w:rFonts w:asciiTheme="minorBidi" w:hAnsiTheme="minorBidi" w:cstheme="minorBidi"/>
          <w:color w:val="008000"/>
        </w:rPr>
        <w:t>The direction of the reaction depends on the relative concentrations of glutamate, α-ketoglutarate, and ammonia, and the ratio of oxidized to reduced coenzymes</w:t>
      </w:r>
      <w:r w:rsidR="004F1E7D" w:rsidRPr="00257040">
        <w:rPr>
          <w:rFonts w:asciiTheme="minorBidi" w:hAnsiTheme="minorBidi" w:cstheme="minorBidi"/>
          <w:color w:val="FF0000"/>
        </w:rPr>
        <w:t>. For example, after ingestion of a meal containing protein, glutamate levels in the liver are elevated, and the reaction proceeds in the direction of amino acid degradation and the formation of ammonia (see Figure 19.12A).</w:t>
      </w:r>
      <w:r w:rsidR="004F1E7D" w:rsidRPr="00257040">
        <w:rPr>
          <w:rFonts w:asciiTheme="minorBidi" w:hAnsiTheme="minorBidi" w:cstheme="minorBidi"/>
        </w:rPr>
        <w:t xml:space="preserve"> [Note: the reaction can also be used to synthesize amino acids from the corresponding α-keto acids (see Figure 19.12B).]</w:t>
      </w:r>
    </w:p>
    <w:p w:rsidR="004F1E7D" w:rsidRDefault="004C7ED6" w:rsidP="00AD695D">
      <w:pPr>
        <w:bidi w:val="0"/>
        <w:spacing w:before="100" w:beforeAutospacing="1" w:after="100" w:afterAutospacing="1"/>
        <w:ind w:left="1440"/>
        <w:rPr>
          <w:rFonts w:asciiTheme="minorBidi" w:hAnsiTheme="minorBidi" w:cstheme="minorBidi"/>
        </w:rPr>
      </w:pPr>
      <w:r w:rsidRPr="00257040">
        <w:rPr>
          <w:rFonts w:asciiTheme="minorBidi" w:hAnsiTheme="minorBidi" w:cstheme="minorBidi"/>
          <w:b/>
          <w:bCs/>
          <w:color w:val="FF0000"/>
        </w:rPr>
        <w:t xml:space="preserve">c. </w:t>
      </w:r>
      <w:r w:rsidR="004F1E7D" w:rsidRPr="00257040">
        <w:rPr>
          <w:rFonts w:asciiTheme="minorBidi" w:hAnsiTheme="minorBidi" w:cstheme="minorBidi"/>
          <w:b/>
          <w:bCs/>
          <w:color w:val="FF0000"/>
        </w:rPr>
        <w:t>Allosteric regulators:</w:t>
      </w:r>
      <w:r w:rsidR="004F1E7D" w:rsidRPr="00257040">
        <w:rPr>
          <w:rFonts w:asciiTheme="minorBidi" w:hAnsiTheme="minorBidi" w:cstheme="minorBidi"/>
        </w:rPr>
        <w:t xml:space="preserve"> </w:t>
      </w:r>
      <w:r w:rsidR="004F1E7D" w:rsidRPr="00257040">
        <w:rPr>
          <w:rFonts w:asciiTheme="minorBidi" w:hAnsiTheme="minorBidi" w:cstheme="minorBidi"/>
          <w:color w:val="0000FF"/>
        </w:rPr>
        <w:t>guanosine triphosphate is an allosteric inhibitor of glutamate dehydrogenase,</w:t>
      </w:r>
      <w:r w:rsidR="004F1E7D" w:rsidRPr="00257040">
        <w:rPr>
          <w:rFonts w:asciiTheme="minorBidi" w:hAnsiTheme="minorBidi" w:cstheme="minorBidi"/>
        </w:rPr>
        <w:t xml:space="preserve"> </w:t>
      </w:r>
      <w:r w:rsidR="004F1E7D" w:rsidRPr="00257040">
        <w:rPr>
          <w:rFonts w:asciiTheme="minorBidi" w:hAnsiTheme="minorBidi" w:cstheme="minorBidi"/>
          <w:color w:val="008000"/>
        </w:rPr>
        <w:t>whereas</w:t>
      </w:r>
      <w:r w:rsidR="004F1E7D" w:rsidRPr="00257040">
        <w:rPr>
          <w:rFonts w:asciiTheme="minorBidi" w:hAnsiTheme="minorBidi" w:cstheme="minorBidi"/>
        </w:rPr>
        <w:t xml:space="preserve"> </w:t>
      </w:r>
      <w:r w:rsidR="004F1E7D" w:rsidRPr="00257040">
        <w:rPr>
          <w:rFonts w:asciiTheme="minorBidi" w:hAnsiTheme="minorBidi" w:cstheme="minorBidi"/>
          <w:color w:val="FF0000"/>
        </w:rPr>
        <w:t xml:space="preserve">adenosine diphosphate (ADP) is an activator. </w:t>
      </w:r>
      <w:r w:rsidR="004F1E7D" w:rsidRPr="00257040">
        <w:rPr>
          <w:rFonts w:asciiTheme="minorBidi" w:hAnsiTheme="minorBidi" w:cstheme="minorBidi"/>
          <w:color w:val="008000"/>
        </w:rPr>
        <w:t>Thus, when energy levels are low in the cell, amino acid degradation by glutamate dehydrogenase is high, facilitating energy production from the carbon skeletons derived from amino acids</w:t>
      </w:r>
      <w:r w:rsidR="004F1E7D" w:rsidRPr="00257040">
        <w:rPr>
          <w:rFonts w:asciiTheme="minorBidi" w:hAnsiTheme="minorBidi" w:cstheme="minorBidi"/>
        </w:rPr>
        <w:t>.</w:t>
      </w:r>
      <w:bookmarkStart w:id="4" w:name="PG253"/>
      <w:bookmarkEnd w:id="4"/>
    </w:p>
    <w:p w:rsidR="00CE088E" w:rsidRPr="00257040" w:rsidRDefault="00CE088E" w:rsidP="00CE088E">
      <w:pPr>
        <w:bidi w:val="0"/>
        <w:spacing w:before="100" w:beforeAutospacing="1" w:after="100" w:afterAutospacing="1"/>
        <w:ind w:left="1440"/>
        <w:rPr>
          <w:rFonts w:asciiTheme="minorBidi" w:hAnsiTheme="minorBidi" w:cstheme="minorBidi"/>
        </w:rPr>
      </w:pPr>
    </w:p>
    <w:p w:rsidR="00AD695D" w:rsidRPr="00257040" w:rsidRDefault="00AD695D" w:rsidP="00F323F1">
      <w:pPr>
        <w:bidi w:val="0"/>
        <w:spacing w:before="100" w:beforeAutospacing="1" w:after="100" w:afterAutospacing="1"/>
        <w:ind w:left="360"/>
        <w:rPr>
          <w:rFonts w:asciiTheme="minorBidi" w:hAnsiTheme="minorBidi" w:cstheme="minorBidi"/>
          <w:b/>
          <w:bCs/>
          <w:color w:val="FF6600"/>
        </w:rPr>
      </w:pPr>
      <w:r w:rsidRPr="00257040">
        <w:rPr>
          <w:rFonts w:asciiTheme="minorBidi" w:hAnsiTheme="minorBidi" w:cstheme="minorBidi"/>
          <w:b/>
          <w:bCs/>
          <w:color w:val="FF00FF"/>
        </w:rPr>
        <w:lastRenderedPageBreak/>
        <w:t xml:space="preserve">        </w:t>
      </w:r>
      <w:r w:rsidR="004C7ED6" w:rsidRPr="00257040">
        <w:rPr>
          <w:rFonts w:asciiTheme="minorBidi" w:hAnsiTheme="minorBidi" w:cstheme="minorBidi"/>
          <w:b/>
          <w:bCs/>
          <w:color w:val="FF00FF"/>
        </w:rPr>
        <w:t xml:space="preserve">2. </w:t>
      </w:r>
      <w:r w:rsidR="004F1E7D" w:rsidRPr="00257040">
        <w:rPr>
          <w:rFonts w:asciiTheme="minorBidi" w:hAnsiTheme="minorBidi" w:cstheme="minorBidi"/>
          <w:b/>
          <w:bCs/>
          <w:color w:val="FF00FF"/>
        </w:rPr>
        <w:t>D-Amino acid oxidase</w:t>
      </w:r>
      <w:r w:rsidR="004F1E7D" w:rsidRPr="00257040">
        <w:rPr>
          <w:rFonts w:asciiTheme="minorBidi" w:hAnsiTheme="minorBidi" w:cstheme="minorBidi"/>
          <w:b/>
          <w:bCs/>
          <w:color w:val="FF6600"/>
        </w:rPr>
        <w:t xml:space="preserve">: </w:t>
      </w:r>
    </w:p>
    <w:p w:rsidR="004F1E7D" w:rsidRPr="00257040" w:rsidRDefault="00AD695D" w:rsidP="00AD695D">
      <w:pPr>
        <w:bidi w:val="0"/>
        <w:spacing w:before="100" w:beforeAutospacing="1" w:after="100" w:afterAutospacing="1"/>
        <w:ind w:left="360"/>
        <w:rPr>
          <w:rFonts w:asciiTheme="minorBidi" w:hAnsiTheme="minorBidi" w:cstheme="minorBidi"/>
          <w:color w:val="FF0000"/>
        </w:rPr>
      </w:pPr>
      <w:r w:rsidRPr="00257040">
        <w:rPr>
          <w:rFonts w:asciiTheme="minorBidi" w:hAnsiTheme="minorBidi" w:cstheme="minorBidi"/>
          <w:color w:val="FF6600"/>
        </w:rPr>
        <w:t xml:space="preserve">           </w:t>
      </w:r>
      <w:r w:rsidR="00503ABE" w:rsidRPr="00257040">
        <w:rPr>
          <w:rFonts w:asciiTheme="minorBidi" w:hAnsiTheme="minorBidi" w:cstheme="minorBidi"/>
          <w:color w:val="FF6600"/>
        </w:rPr>
        <w:t xml:space="preserve">D-Amino acids </w:t>
      </w:r>
      <w:r w:rsidR="004F1E7D" w:rsidRPr="00257040">
        <w:rPr>
          <w:rFonts w:asciiTheme="minorBidi" w:hAnsiTheme="minorBidi" w:cstheme="minorBidi"/>
          <w:color w:val="FF6600"/>
        </w:rPr>
        <w:t xml:space="preserve"> are found in plants and in the cell walls of </w:t>
      </w:r>
      <w:r w:rsidRPr="00257040">
        <w:rPr>
          <w:rFonts w:asciiTheme="minorBidi" w:hAnsiTheme="minorBidi" w:cstheme="minorBidi"/>
          <w:color w:val="FF6600"/>
        </w:rPr>
        <w:t xml:space="preserve">    </w:t>
      </w:r>
      <w:r w:rsidR="004F1E7D" w:rsidRPr="00257040">
        <w:rPr>
          <w:rFonts w:asciiTheme="minorBidi" w:hAnsiTheme="minorBidi" w:cstheme="minorBidi"/>
          <w:color w:val="FF6600"/>
        </w:rPr>
        <w:t>microorganisms, but are not used in the synthesis of mammalian proteins</w:t>
      </w:r>
      <w:r w:rsidR="004F1E7D" w:rsidRPr="00257040">
        <w:rPr>
          <w:rFonts w:asciiTheme="minorBidi" w:hAnsiTheme="minorBidi" w:cstheme="minorBidi"/>
          <w:color w:val="0000FF"/>
        </w:rPr>
        <w:t>. D-Amino acids are, however, present in the diet, and are efficiently metabolized by the kidney and liver</w:t>
      </w:r>
      <w:r w:rsidR="004F1E7D" w:rsidRPr="00257040">
        <w:rPr>
          <w:rFonts w:asciiTheme="minorBidi" w:hAnsiTheme="minorBidi" w:cstheme="minorBidi"/>
          <w:color w:val="FF0000"/>
        </w:rPr>
        <w:t>. D-Amino acid oxidase is an FAD-dependent peroxisomal enzyme that catalyzes the oxidative deamination of these amino acid isomers. The resulting α-keto acids can enter the general pathways of amino acid metabolism, and be reaminated to L-isomers, or catabolized for energy.</w:t>
      </w:r>
    </w:p>
    <w:p w:rsidR="004F1E7D" w:rsidRPr="00257040" w:rsidRDefault="00AD695D" w:rsidP="004F1E7D">
      <w:pPr>
        <w:bidi w:val="0"/>
        <w:rPr>
          <w:rFonts w:asciiTheme="minorBidi" w:hAnsiTheme="minorBidi" w:cstheme="minorBidi"/>
          <w:b/>
          <w:bCs/>
          <w:color w:val="008000"/>
        </w:rPr>
      </w:pPr>
      <w:r w:rsidRPr="00257040">
        <w:rPr>
          <w:rFonts w:asciiTheme="minorBidi" w:hAnsiTheme="minorBidi" w:cstheme="minorBidi"/>
          <w:b/>
          <w:bCs/>
          <w:color w:val="008000"/>
        </w:rPr>
        <w:t xml:space="preserve">         </w:t>
      </w:r>
      <w:r w:rsidR="004F1E7D" w:rsidRPr="00257040">
        <w:rPr>
          <w:rFonts w:asciiTheme="minorBidi" w:hAnsiTheme="minorBidi" w:cstheme="minorBidi"/>
          <w:b/>
          <w:bCs/>
          <w:color w:val="008000"/>
        </w:rPr>
        <w:t>C. Transport of ammonia to the liver</w:t>
      </w:r>
      <w:r w:rsidRPr="00257040">
        <w:rPr>
          <w:rFonts w:asciiTheme="minorBidi" w:hAnsiTheme="minorBidi" w:cstheme="minorBidi"/>
          <w:b/>
          <w:bCs/>
          <w:color w:val="008000"/>
        </w:rPr>
        <w:t>:</w:t>
      </w:r>
    </w:p>
    <w:p w:rsidR="004F1E7D" w:rsidRPr="00C75E35" w:rsidRDefault="00AD695D" w:rsidP="00C75E35">
      <w:pPr>
        <w:bidi w:val="0"/>
        <w:rPr>
          <w:rFonts w:asciiTheme="minorBidi" w:hAnsiTheme="minorBidi" w:cstheme="minorBidi"/>
          <w:color w:val="008000"/>
        </w:rPr>
      </w:pPr>
      <w:r w:rsidRPr="00257040">
        <w:rPr>
          <w:rFonts w:asciiTheme="minorBidi" w:hAnsiTheme="minorBidi" w:cstheme="minorBidi"/>
          <w:color w:val="0000FF"/>
        </w:rPr>
        <w:t xml:space="preserve">         </w:t>
      </w:r>
      <w:r w:rsidR="004F1E7D" w:rsidRPr="00257040">
        <w:rPr>
          <w:rFonts w:asciiTheme="minorBidi" w:hAnsiTheme="minorBidi" w:cstheme="minorBidi"/>
          <w:color w:val="0000FF"/>
        </w:rPr>
        <w:t xml:space="preserve">Two mechanisms are available in humans for the transport of </w:t>
      </w:r>
      <w:r w:rsidRPr="00257040">
        <w:rPr>
          <w:rFonts w:asciiTheme="minorBidi" w:hAnsiTheme="minorBidi" w:cstheme="minorBidi"/>
          <w:color w:val="0000FF"/>
        </w:rPr>
        <w:t xml:space="preserve">  </w:t>
      </w:r>
      <w:r w:rsidR="004F1E7D" w:rsidRPr="00257040">
        <w:rPr>
          <w:rFonts w:asciiTheme="minorBidi" w:hAnsiTheme="minorBidi" w:cstheme="minorBidi"/>
          <w:color w:val="0000FF"/>
        </w:rPr>
        <w:t>ammonia from the peripheral tissues to the liver for its ultimate conversion to urea.</w:t>
      </w:r>
      <w:r w:rsidR="004F1E7D" w:rsidRPr="00257040">
        <w:rPr>
          <w:rFonts w:asciiTheme="minorBidi" w:hAnsiTheme="minorBidi" w:cstheme="minorBidi"/>
        </w:rPr>
        <w:t xml:space="preserve"> </w:t>
      </w:r>
      <w:r w:rsidR="004F1E7D" w:rsidRPr="00257040">
        <w:rPr>
          <w:rFonts w:asciiTheme="minorBidi" w:hAnsiTheme="minorBidi" w:cstheme="minorBidi"/>
          <w:color w:val="008000"/>
        </w:rPr>
        <w:t>The first, found in most tissues, uses glutamine synthetase to combine ammonia with glutamate to form glutamine—a nontoxic transport form of ammonia (</w:t>
      </w:r>
      <w:r w:rsidR="00C75E35">
        <w:rPr>
          <w:rFonts w:asciiTheme="minorBidi" w:hAnsiTheme="minorBidi" w:cstheme="minorBidi"/>
          <w:color w:val="008000"/>
        </w:rPr>
        <w:t xml:space="preserve">Figure 19.13). The glutamine is </w:t>
      </w:r>
      <w:r w:rsidR="004F1E7D" w:rsidRPr="00257040">
        <w:rPr>
          <w:rFonts w:asciiTheme="minorBidi" w:hAnsiTheme="minorBidi" w:cstheme="minorBidi"/>
          <w:color w:val="008000"/>
        </w:rPr>
        <w:t>transported in the blood to the liver where it is cleaved by glutaminase to produce glutamate and free am</w:t>
      </w:r>
      <w:r w:rsidR="00503ABE" w:rsidRPr="00257040">
        <w:rPr>
          <w:rFonts w:asciiTheme="minorBidi" w:hAnsiTheme="minorBidi" w:cstheme="minorBidi"/>
          <w:color w:val="008000"/>
        </w:rPr>
        <w:t xml:space="preserve">monia </w:t>
      </w:r>
      <w:r w:rsidR="004F1E7D" w:rsidRPr="00257040">
        <w:rPr>
          <w:rFonts w:asciiTheme="minorBidi" w:hAnsiTheme="minorBidi" w:cstheme="minorBidi"/>
          <w:color w:val="008000"/>
        </w:rPr>
        <w:t xml:space="preserve">. </w:t>
      </w:r>
      <w:r w:rsidR="004F1E7D" w:rsidRPr="00257040">
        <w:rPr>
          <w:rFonts w:asciiTheme="minorBidi" w:hAnsiTheme="minorBidi" w:cstheme="minorBidi"/>
          <w:color w:val="FF00FF"/>
        </w:rPr>
        <w:t>The second transport mechanism, used primarily by muscle, involves transamination of pyruvate (the end product of aerobic glycolysis) to form alanine (see Figure 19.8). Alanine is transported by the blood to the liver, where it is converted to pyruvate, again by transamination. In the liver, the pathway of gluconeogenesis can use the pyruvate to synthesize glucose, which can enter the blood and be used by muscle—a pathway called the glucose-alanine cycle.</w:t>
      </w:r>
    </w:p>
    <w:p w:rsidR="00F323F1" w:rsidRPr="00257040" w:rsidRDefault="00F323F1" w:rsidP="004F1E7D">
      <w:pPr>
        <w:bidi w:val="0"/>
        <w:rPr>
          <w:rFonts w:asciiTheme="minorBidi" w:hAnsiTheme="minorBidi" w:cstheme="minorBidi"/>
        </w:rPr>
      </w:pPr>
    </w:p>
    <w:p w:rsidR="004F1E7D" w:rsidRPr="00257040" w:rsidRDefault="00F323F1" w:rsidP="00F323F1">
      <w:pPr>
        <w:bidi w:val="0"/>
        <w:rPr>
          <w:rFonts w:asciiTheme="minorBidi" w:hAnsiTheme="minorBidi" w:cstheme="minorBidi"/>
          <w:b/>
          <w:bCs/>
          <w:color w:val="0000FF"/>
        </w:rPr>
      </w:pPr>
      <w:r w:rsidRPr="00257040">
        <w:rPr>
          <w:rFonts w:asciiTheme="minorBidi" w:hAnsiTheme="minorBidi" w:cstheme="minorBidi"/>
          <w:b/>
          <w:bCs/>
          <w:color w:val="0000FF"/>
        </w:rPr>
        <w:t>V</w:t>
      </w:r>
      <w:r w:rsidR="004F1E7D" w:rsidRPr="00257040">
        <w:rPr>
          <w:rFonts w:asciiTheme="minorBidi" w:hAnsiTheme="minorBidi" w:cstheme="minorBidi"/>
          <w:b/>
          <w:bCs/>
          <w:color w:val="0000FF"/>
        </w:rPr>
        <w:t>. Urea Cycle</w:t>
      </w:r>
    </w:p>
    <w:p w:rsidR="00F323F1" w:rsidRPr="00257040" w:rsidRDefault="004F1E7D" w:rsidP="00284D7A">
      <w:pPr>
        <w:bidi w:val="0"/>
        <w:rPr>
          <w:rFonts w:asciiTheme="minorBidi" w:hAnsiTheme="minorBidi" w:cstheme="minorBidi"/>
          <w:color w:val="0000FF"/>
        </w:rPr>
      </w:pPr>
      <w:r w:rsidRPr="00257040">
        <w:rPr>
          <w:rFonts w:asciiTheme="minorBidi" w:hAnsiTheme="minorBidi" w:cstheme="minorBidi"/>
          <w:color w:val="FF0000"/>
        </w:rPr>
        <w:t>Urea is the major disposal form of amino groups derived from amino acids, and accounts for about 90% of the nitrogen-containing components of urine</w:t>
      </w:r>
      <w:r w:rsidR="00284D7A" w:rsidRPr="00257040">
        <w:rPr>
          <w:rFonts w:asciiTheme="minorBidi" w:hAnsiTheme="minorBidi" w:cstheme="minorBidi"/>
          <w:color w:val="FF0000"/>
        </w:rPr>
        <w:t xml:space="preserve">.  </w:t>
      </w:r>
      <w:r w:rsidR="00284D7A" w:rsidRPr="00257040">
        <w:rPr>
          <w:rFonts w:asciiTheme="minorBidi" w:hAnsiTheme="minorBidi" w:cstheme="minorBidi"/>
          <w:color w:val="008000"/>
        </w:rPr>
        <w:t>One nitrogen of the urea molecule is supplied by free NH</w:t>
      </w:r>
      <w:r w:rsidR="00284D7A" w:rsidRPr="00257040">
        <w:rPr>
          <w:rFonts w:asciiTheme="minorBidi" w:hAnsiTheme="minorBidi" w:cstheme="minorBidi"/>
          <w:color w:val="008000"/>
          <w:vertAlign w:val="subscript"/>
        </w:rPr>
        <w:t>3</w:t>
      </w:r>
      <w:r w:rsidR="00284D7A" w:rsidRPr="00257040">
        <w:rPr>
          <w:rFonts w:asciiTheme="minorBidi" w:hAnsiTheme="minorBidi" w:cstheme="minorBidi"/>
          <w:color w:val="008000"/>
        </w:rPr>
        <w:t>,</w:t>
      </w:r>
      <w:r w:rsidR="00284D7A" w:rsidRPr="00257040">
        <w:rPr>
          <w:rFonts w:asciiTheme="minorBidi" w:hAnsiTheme="minorBidi" w:cstheme="minorBidi"/>
        </w:rPr>
        <w:t xml:space="preserve"> </w:t>
      </w:r>
      <w:r w:rsidR="00284D7A" w:rsidRPr="00257040">
        <w:rPr>
          <w:rFonts w:asciiTheme="minorBidi" w:hAnsiTheme="minorBidi" w:cstheme="minorBidi"/>
          <w:color w:val="0000FF"/>
        </w:rPr>
        <w:t>and</w:t>
      </w:r>
      <w:r w:rsidR="00284D7A" w:rsidRPr="00257040">
        <w:rPr>
          <w:rFonts w:asciiTheme="minorBidi" w:hAnsiTheme="minorBidi" w:cstheme="minorBidi"/>
        </w:rPr>
        <w:t xml:space="preserve"> </w:t>
      </w:r>
      <w:r w:rsidR="00284D7A" w:rsidRPr="00257040">
        <w:rPr>
          <w:rFonts w:asciiTheme="minorBidi" w:hAnsiTheme="minorBidi" w:cstheme="minorBidi"/>
          <w:color w:val="008000"/>
        </w:rPr>
        <w:t>the other nitrogen by aspartate. [</w:t>
      </w:r>
      <w:r w:rsidR="00284D7A" w:rsidRPr="00257040">
        <w:rPr>
          <w:rFonts w:asciiTheme="minorBidi" w:hAnsiTheme="minorBidi" w:cstheme="minorBidi"/>
        </w:rPr>
        <w:t xml:space="preserve">Note: Glutamate is the immediate precursor of both ammonia (through oxidative deamination by </w:t>
      </w:r>
      <w:r w:rsidR="00284D7A" w:rsidRPr="00257040">
        <w:rPr>
          <w:rStyle w:val="emphi"/>
          <w:rFonts w:asciiTheme="minorBidi" w:hAnsiTheme="minorBidi" w:cstheme="minorBidi"/>
        </w:rPr>
        <w:t>glutamate dehydrogenase</w:t>
      </w:r>
      <w:r w:rsidR="00284D7A" w:rsidRPr="00257040">
        <w:rPr>
          <w:rFonts w:asciiTheme="minorBidi" w:hAnsiTheme="minorBidi" w:cstheme="minorBidi"/>
        </w:rPr>
        <w:t xml:space="preserve">) and aspartate nitrogen (through transamination of oxaloacetate by </w:t>
      </w:r>
      <w:r w:rsidR="00284D7A" w:rsidRPr="00257040">
        <w:rPr>
          <w:rStyle w:val="emphi"/>
          <w:rFonts w:asciiTheme="minorBidi" w:hAnsiTheme="minorBidi" w:cstheme="minorBidi"/>
        </w:rPr>
        <w:t>AST</w:t>
      </w:r>
      <w:r w:rsidR="00284D7A" w:rsidRPr="00257040">
        <w:rPr>
          <w:rFonts w:asciiTheme="minorBidi" w:hAnsiTheme="minorBidi" w:cstheme="minorBidi"/>
        </w:rPr>
        <w:t xml:space="preserve">).] </w:t>
      </w:r>
      <w:r w:rsidR="00284D7A" w:rsidRPr="00257040">
        <w:rPr>
          <w:rFonts w:asciiTheme="minorBidi" w:hAnsiTheme="minorBidi" w:cstheme="minorBidi"/>
          <w:color w:val="0000FF"/>
        </w:rPr>
        <w:t>The carbon and oxygen of urea are derived from CO</w:t>
      </w:r>
      <w:r w:rsidR="00284D7A" w:rsidRPr="00257040">
        <w:rPr>
          <w:rFonts w:asciiTheme="minorBidi" w:hAnsiTheme="minorBidi" w:cstheme="minorBidi"/>
          <w:color w:val="0000FF"/>
          <w:vertAlign w:val="subscript"/>
        </w:rPr>
        <w:t>2</w:t>
      </w:r>
      <w:r w:rsidR="00284D7A" w:rsidRPr="00257040">
        <w:rPr>
          <w:rFonts w:asciiTheme="minorBidi" w:hAnsiTheme="minorBidi" w:cstheme="minorBidi"/>
          <w:color w:val="0000FF"/>
        </w:rPr>
        <w:t>. Urea is produced by the liver, and then is transported in the blood to the kidneys for excretion in the urine.</w:t>
      </w:r>
    </w:p>
    <w:p w:rsidR="009C1690" w:rsidRPr="00257040" w:rsidRDefault="009C1690" w:rsidP="00F323F1">
      <w:pPr>
        <w:bidi w:val="0"/>
        <w:rPr>
          <w:rFonts w:asciiTheme="minorBidi" w:hAnsiTheme="minorBidi" w:cstheme="minorBidi"/>
          <w:b/>
          <w:bCs/>
          <w:color w:val="008000"/>
        </w:rPr>
      </w:pPr>
    </w:p>
    <w:p w:rsidR="004F1E7D" w:rsidRPr="00257040" w:rsidRDefault="004F1E7D" w:rsidP="009C1690">
      <w:pPr>
        <w:bidi w:val="0"/>
        <w:rPr>
          <w:rFonts w:asciiTheme="minorBidi" w:hAnsiTheme="minorBidi" w:cstheme="minorBidi"/>
          <w:b/>
          <w:bCs/>
          <w:color w:val="008000"/>
        </w:rPr>
      </w:pPr>
      <w:r w:rsidRPr="00257040">
        <w:rPr>
          <w:rFonts w:asciiTheme="minorBidi" w:hAnsiTheme="minorBidi" w:cstheme="minorBidi"/>
          <w:b/>
          <w:bCs/>
          <w:color w:val="008000"/>
        </w:rPr>
        <w:t>A. Reactions of the cycle</w:t>
      </w:r>
    </w:p>
    <w:p w:rsidR="009C1690" w:rsidRPr="00257040" w:rsidRDefault="009C1690" w:rsidP="004F1E7D">
      <w:pPr>
        <w:bidi w:val="0"/>
        <w:rPr>
          <w:rFonts w:asciiTheme="minorBidi" w:hAnsiTheme="minorBidi" w:cstheme="minorBidi"/>
          <w:color w:val="FF00FF"/>
        </w:rPr>
      </w:pPr>
    </w:p>
    <w:p w:rsidR="004F1E7D" w:rsidRPr="00257040" w:rsidRDefault="004F1E7D" w:rsidP="009C1690">
      <w:pPr>
        <w:bidi w:val="0"/>
        <w:rPr>
          <w:rFonts w:asciiTheme="minorBidi" w:hAnsiTheme="minorBidi" w:cstheme="minorBidi"/>
        </w:rPr>
      </w:pPr>
      <w:r w:rsidRPr="00257040">
        <w:rPr>
          <w:rFonts w:asciiTheme="minorBidi" w:hAnsiTheme="minorBidi" w:cstheme="minorBidi"/>
          <w:color w:val="FF00FF"/>
        </w:rPr>
        <w:t>The first two reactions leading to the synthesis of urea occur in the mitochondria,</w:t>
      </w:r>
      <w:r w:rsidRPr="00257040">
        <w:rPr>
          <w:rFonts w:asciiTheme="minorBidi" w:hAnsiTheme="minorBidi" w:cstheme="minorBidi"/>
          <w:color w:val="0000FF"/>
        </w:rPr>
        <w:t xml:space="preserve"> whereas</w:t>
      </w:r>
      <w:r w:rsidRPr="00257040">
        <w:rPr>
          <w:rFonts w:asciiTheme="minorBidi" w:hAnsiTheme="minorBidi" w:cstheme="minorBidi"/>
        </w:rPr>
        <w:t xml:space="preserve"> </w:t>
      </w:r>
      <w:r w:rsidRPr="00257040">
        <w:rPr>
          <w:rFonts w:asciiTheme="minorBidi" w:hAnsiTheme="minorBidi" w:cstheme="minorBidi"/>
          <w:color w:val="008000"/>
        </w:rPr>
        <w:t>the remaining cycle enzymes are located in the cytosol (Figure 19.14).</w:t>
      </w:r>
      <w:r w:rsidRPr="00257040">
        <w:rPr>
          <w:rFonts w:asciiTheme="minorBidi" w:hAnsiTheme="minorBidi" w:cstheme="minorBidi"/>
        </w:rPr>
        <w:t xml:space="preserve"> [Note: Recall that gluconeogenesis also involves both the mitochondrial matrix and the cytosol.]</w:t>
      </w:r>
    </w:p>
    <w:p w:rsidR="00503ABE" w:rsidRPr="00257040" w:rsidRDefault="00F323F1" w:rsidP="00F062C6">
      <w:pPr>
        <w:bidi w:val="0"/>
        <w:spacing w:before="100" w:beforeAutospacing="1" w:after="100" w:afterAutospacing="1"/>
        <w:rPr>
          <w:rFonts w:asciiTheme="minorBidi" w:hAnsiTheme="minorBidi" w:cstheme="minorBidi"/>
        </w:rPr>
      </w:pPr>
      <w:r w:rsidRPr="00257040">
        <w:rPr>
          <w:rFonts w:asciiTheme="minorBidi" w:hAnsiTheme="minorBidi" w:cstheme="minorBidi"/>
          <w:b/>
          <w:bCs/>
          <w:color w:val="FF00FF"/>
        </w:rPr>
        <w:t xml:space="preserve">1. </w:t>
      </w:r>
      <w:r w:rsidR="004F1E7D" w:rsidRPr="00257040">
        <w:rPr>
          <w:rFonts w:asciiTheme="minorBidi" w:hAnsiTheme="minorBidi" w:cstheme="minorBidi"/>
          <w:b/>
          <w:bCs/>
          <w:color w:val="FF00FF"/>
        </w:rPr>
        <w:t>Formation of carbamoyl phosphate</w:t>
      </w:r>
      <w:r w:rsidR="004F1E7D" w:rsidRPr="00257040">
        <w:rPr>
          <w:rFonts w:asciiTheme="minorBidi" w:hAnsiTheme="minorBidi" w:cstheme="minorBidi"/>
          <w:color w:val="FF00FF"/>
        </w:rPr>
        <w:t>:</w:t>
      </w:r>
      <w:r w:rsidR="004F1E7D" w:rsidRPr="00257040">
        <w:rPr>
          <w:rFonts w:asciiTheme="minorBidi" w:hAnsiTheme="minorBidi" w:cstheme="minorBidi"/>
        </w:rPr>
        <w:t xml:space="preserve"> </w:t>
      </w:r>
      <w:r w:rsidR="004F1E7D" w:rsidRPr="00257040">
        <w:rPr>
          <w:rFonts w:asciiTheme="minorBidi" w:hAnsiTheme="minorBidi" w:cstheme="minorBidi"/>
          <w:color w:val="993300"/>
        </w:rPr>
        <w:t>Formation of carbamoyl phosphate by carbamoyl phosphate synthetase I is driven by cleavage of two molecules of ATP.</w:t>
      </w:r>
      <w:r w:rsidR="004F1E7D" w:rsidRPr="00257040">
        <w:rPr>
          <w:rFonts w:asciiTheme="minorBidi" w:hAnsiTheme="minorBidi" w:cstheme="minorBidi"/>
        </w:rPr>
        <w:t xml:space="preserve"> </w:t>
      </w:r>
      <w:r w:rsidR="004F1E7D" w:rsidRPr="00257040">
        <w:rPr>
          <w:rFonts w:asciiTheme="minorBidi" w:hAnsiTheme="minorBidi" w:cstheme="minorBidi"/>
          <w:color w:val="008000"/>
        </w:rPr>
        <w:t>Ammonia incorporated into carbamoyl phosphate is provided primarily by the oxidative deamination of glutamate by mitochondrial glutamate dehydrogenase (see Figure 19.11).</w:t>
      </w:r>
      <w:r w:rsidR="004F1E7D" w:rsidRPr="00257040">
        <w:rPr>
          <w:rFonts w:asciiTheme="minorBidi" w:hAnsiTheme="minorBidi" w:cstheme="minorBidi"/>
        </w:rPr>
        <w:t xml:space="preserve"> Ultimately, </w:t>
      </w:r>
      <w:r w:rsidR="004F1E7D" w:rsidRPr="00257040">
        <w:rPr>
          <w:rFonts w:asciiTheme="minorBidi" w:hAnsiTheme="minorBidi" w:cstheme="minorBidi"/>
          <w:color w:val="0000FF"/>
        </w:rPr>
        <w:t xml:space="preserve">the nitrogen atom derived from this ammonia becomes one of the nitrogens of </w:t>
      </w:r>
      <w:r w:rsidR="004F1E7D" w:rsidRPr="00257040">
        <w:rPr>
          <w:rFonts w:asciiTheme="minorBidi" w:hAnsiTheme="minorBidi" w:cstheme="minorBidi"/>
          <w:color w:val="0000FF"/>
        </w:rPr>
        <w:lastRenderedPageBreak/>
        <w:t>urea.</w:t>
      </w:r>
      <w:r w:rsidR="004F1E7D" w:rsidRPr="00257040">
        <w:rPr>
          <w:rFonts w:asciiTheme="minorBidi" w:hAnsiTheme="minorBidi" w:cstheme="minorBidi"/>
        </w:rPr>
        <w:t xml:space="preserve"> </w:t>
      </w:r>
      <w:r w:rsidR="004F1E7D" w:rsidRPr="00257040">
        <w:rPr>
          <w:rFonts w:asciiTheme="minorBidi" w:hAnsiTheme="minorBidi" w:cstheme="minorBidi"/>
          <w:color w:val="FF00FF"/>
        </w:rPr>
        <w:t>Carbamoyl phosphate synthetase I requires N-acetylglutamate as a positive allosteric activator (see Figure 19.14).</w:t>
      </w:r>
      <w:r w:rsidR="004F1E7D" w:rsidRPr="00257040">
        <w:rPr>
          <w:rFonts w:asciiTheme="minorBidi" w:hAnsiTheme="minorBidi" w:cstheme="minorBidi"/>
        </w:rPr>
        <w:t xml:space="preserve"> [Note: Carbamoyl phosphate synthetase II participates in the biosynthesis</w:t>
      </w:r>
      <w:r w:rsidR="008A46FF" w:rsidRPr="00257040">
        <w:rPr>
          <w:rFonts w:asciiTheme="minorBidi" w:hAnsiTheme="minorBidi" w:cstheme="minorBidi"/>
        </w:rPr>
        <w:t xml:space="preserve"> </w:t>
      </w:r>
      <w:r w:rsidR="004F1E7D" w:rsidRPr="00257040">
        <w:rPr>
          <w:rFonts w:asciiTheme="minorBidi" w:hAnsiTheme="minorBidi" w:cstheme="minorBidi"/>
        </w:rPr>
        <w:t xml:space="preserve"> </w:t>
      </w:r>
      <w:bookmarkStart w:id="5" w:name="PG254"/>
      <w:bookmarkEnd w:id="5"/>
      <w:r w:rsidR="00503ABE" w:rsidRPr="00257040">
        <w:rPr>
          <w:rFonts w:asciiTheme="minorBidi" w:hAnsiTheme="minorBidi" w:cstheme="minorBidi"/>
        </w:rPr>
        <w:t xml:space="preserve">of pyrimidines </w:t>
      </w:r>
      <w:r w:rsidR="008A46FF" w:rsidRPr="00257040">
        <w:rPr>
          <w:rFonts w:asciiTheme="minorBidi" w:hAnsiTheme="minorBidi" w:cstheme="minorBidi"/>
        </w:rPr>
        <w:t>. It does not require N-acetylglutamate, and occurs in the cytosol.</w:t>
      </w:r>
    </w:p>
    <w:p w:rsidR="008A46FF" w:rsidRPr="00257040" w:rsidRDefault="008A46FF" w:rsidP="00B22933">
      <w:pPr>
        <w:bidi w:val="0"/>
        <w:spacing w:before="100" w:beforeAutospacing="1" w:after="100" w:afterAutospacing="1"/>
        <w:rPr>
          <w:rFonts w:asciiTheme="minorBidi" w:hAnsiTheme="minorBidi" w:cstheme="minorBidi"/>
          <w:color w:val="808000"/>
        </w:rPr>
      </w:pPr>
      <w:r w:rsidRPr="00257040">
        <w:rPr>
          <w:rFonts w:asciiTheme="minorBidi" w:hAnsiTheme="minorBidi" w:cstheme="minorBidi"/>
          <w:b/>
          <w:bCs/>
          <w:color w:val="FF00FF"/>
        </w:rPr>
        <w:t>2. Formation of citrulline:</w:t>
      </w:r>
      <w:r w:rsidRPr="00257040">
        <w:rPr>
          <w:rFonts w:asciiTheme="minorBidi" w:hAnsiTheme="minorBidi" w:cstheme="minorBidi"/>
        </w:rPr>
        <w:t xml:space="preserve"> </w:t>
      </w:r>
      <w:r w:rsidRPr="00257040">
        <w:rPr>
          <w:rFonts w:asciiTheme="minorBidi" w:hAnsiTheme="minorBidi" w:cstheme="minorBidi"/>
          <w:color w:val="FF0000"/>
        </w:rPr>
        <w:t>Ornithine and citrulline are basic amino acids that participate in the urea cycle.</w:t>
      </w:r>
      <w:r w:rsidRPr="00257040">
        <w:rPr>
          <w:rFonts w:asciiTheme="minorBidi" w:hAnsiTheme="minorBidi" w:cstheme="minorBidi"/>
        </w:rPr>
        <w:t xml:space="preserve"> [Note: They are not incorporated into cellular proteins, because there are no codons fo</w:t>
      </w:r>
      <w:r w:rsidR="00503ABE" w:rsidRPr="00257040">
        <w:rPr>
          <w:rFonts w:asciiTheme="minorBidi" w:hAnsiTheme="minorBidi" w:cstheme="minorBidi"/>
        </w:rPr>
        <w:t xml:space="preserve">r these amino acids </w:t>
      </w:r>
      <w:r w:rsidRPr="00257040">
        <w:rPr>
          <w:rFonts w:asciiTheme="minorBidi" w:hAnsiTheme="minorBidi" w:cstheme="minorBidi"/>
        </w:rPr>
        <w:t xml:space="preserve">.] </w:t>
      </w:r>
      <w:r w:rsidRPr="00257040">
        <w:rPr>
          <w:rFonts w:asciiTheme="minorBidi" w:hAnsiTheme="minorBidi" w:cstheme="minorBidi"/>
          <w:color w:val="0000FF"/>
        </w:rPr>
        <w:t>Ornithine is regenerated with each turn of the urea cycle, much in the same way that oxaloacetate is regenerated by the reactions of th</w:t>
      </w:r>
      <w:r w:rsidR="00503ABE" w:rsidRPr="00257040">
        <w:rPr>
          <w:rFonts w:asciiTheme="minorBidi" w:hAnsiTheme="minorBidi" w:cstheme="minorBidi"/>
          <w:color w:val="0000FF"/>
        </w:rPr>
        <w:t xml:space="preserve">e citric acid cycle </w:t>
      </w:r>
      <w:r w:rsidRPr="00257040">
        <w:rPr>
          <w:rFonts w:asciiTheme="minorBidi" w:hAnsiTheme="minorBidi" w:cstheme="minorBidi"/>
          <w:color w:val="0000FF"/>
        </w:rPr>
        <w:t>.</w:t>
      </w:r>
      <w:r w:rsidRPr="00257040">
        <w:rPr>
          <w:rFonts w:asciiTheme="minorBidi" w:hAnsiTheme="minorBidi" w:cstheme="minorBidi"/>
        </w:rPr>
        <w:t xml:space="preserve"> </w:t>
      </w:r>
      <w:r w:rsidRPr="00257040">
        <w:rPr>
          <w:rFonts w:asciiTheme="minorBidi" w:hAnsiTheme="minorBidi" w:cstheme="minorBidi"/>
          <w:color w:val="808000"/>
        </w:rPr>
        <w:t>The release of the high-energy phosphate of carbamoyl phosphate as inorganic phosphate drives the reaction in the forward direction. The reaction product, citrulline, is transported to the cytosol.</w:t>
      </w:r>
    </w:p>
    <w:p w:rsidR="008A46FF" w:rsidRPr="00257040" w:rsidRDefault="008A46FF" w:rsidP="008569F8">
      <w:pPr>
        <w:bidi w:val="0"/>
        <w:spacing w:before="100" w:beforeAutospacing="1" w:after="100" w:afterAutospacing="1"/>
        <w:rPr>
          <w:rFonts w:asciiTheme="minorBidi" w:hAnsiTheme="minorBidi" w:cstheme="minorBidi"/>
          <w:color w:val="993300"/>
        </w:rPr>
      </w:pPr>
      <w:r w:rsidRPr="00257040">
        <w:rPr>
          <w:rFonts w:asciiTheme="minorBidi" w:hAnsiTheme="minorBidi" w:cstheme="minorBidi"/>
          <w:b/>
          <w:bCs/>
          <w:color w:val="FF00FF"/>
        </w:rPr>
        <w:t>3. Synthesis of argininosuccinate:</w:t>
      </w:r>
      <w:r w:rsidRPr="00257040">
        <w:rPr>
          <w:rFonts w:asciiTheme="minorBidi" w:hAnsiTheme="minorBidi" w:cstheme="minorBidi"/>
        </w:rPr>
        <w:t xml:space="preserve"> </w:t>
      </w:r>
      <w:r w:rsidRPr="00257040">
        <w:rPr>
          <w:rFonts w:asciiTheme="minorBidi" w:hAnsiTheme="minorBidi" w:cstheme="minorBidi"/>
          <w:color w:val="0000FF"/>
        </w:rPr>
        <w:t xml:space="preserve">Citrulline condenses with aspartate to form argininosuccinate. </w:t>
      </w:r>
      <w:r w:rsidRPr="00257040">
        <w:rPr>
          <w:rFonts w:asciiTheme="minorBidi" w:hAnsiTheme="minorBidi" w:cstheme="minorBidi"/>
          <w:color w:val="FF0000"/>
        </w:rPr>
        <w:t>The α-amino group of aspartate provides the second nitrogen that is ultimately incorporated into urea.</w:t>
      </w:r>
      <w:r w:rsidRPr="00257040">
        <w:rPr>
          <w:rFonts w:asciiTheme="minorBidi" w:hAnsiTheme="minorBidi" w:cstheme="minorBidi"/>
        </w:rPr>
        <w:t xml:space="preserve"> </w:t>
      </w:r>
      <w:r w:rsidRPr="00257040">
        <w:rPr>
          <w:rFonts w:asciiTheme="minorBidi" w:hAnsiTheme="minorBidi" w:cstheme="minorBidi"/>
          <w:color w:val="008080"/>
        </w:rPr>
        <w:t>The formation of argininosuccinate is driven by the cleavage of ATP to adenosine monophosphate (AMP) and pyrophosphate</w:t>
      </w:r>
      <w:r w:rsidRPr="00257040">
        <w:rPr>
          <w:rFonts w:asciiTheme="minorBidi" w:hAnsiTheme="minorBidi" w:cstheme="minorBidi"/>
          <w:color w:val="008000"/>
        </w:rPr>
        <w:t xml:space="preserve">. </w:t>
      </w:r>
      <w:r w:rsidRPr="00257040">
        <w:rPr>
          <w:rFonts w:asciiTheme="minorBidi" w:hAnsiTheme="minorBidi" w:cstheme="minorBidi"/>
          <w:color w:val="993300"/>
        </w:rPr>
        <w:t>This is the third and final molecule of ATP consumed in the formation of urea.</w:t>
      </w:r>
    </w:p>
    <w:p w:rsidR="008A46FF" w:rsidRPr="00CE088E" w:rsidRDefault="008A46FF" w:rsidP="00CE088E">
      <w:pPr>
        <w:bidi w:val="0"/>
        <w:spacing w:before="100" w:beforeAutospacing="1" w:after="100" w:afterAutospacing="1"/>
        <w:rPr>
          <w:rFonts w:asciiTheme="minorBidi" w:hAnsiTheme="minorBidi" w:cstheme="minorBidi"/>
          <w:color w:val="1F497D" w:themeColor="text2"/>
        </w:rPr>
      </w:pPr>
      <w:r w:rsidRPr="00257040">
        <w:rPr>
          <w:rFonts w:asciiTheme="minorBidi" w:hAnsiTheme="minorBidi" w:cstheme="minorBidi"/>
          <w:b/>
          <w:bCs/>
          <w:color w:val="FF00FF"/>
        </w:rPr>
        <w:t>4. Cleavage of argininosuccinate:</w:t>
      </w:r>
      <w:r w:rsidRPr="00257040">
        <w:rPr>
          <w:rFonts w:asciiTheme="minorBidi" w:hAnsiTheme="minorBidi" w:cstheme="minorBidi"/>
          <w:color w:val="FF00FF"/>
        </w:rPr>
        <w:t xml:space="preserve"> </w:t>
      </w:r>
      <w:r w:rsidRPr="00257040">
        <w:rPr>
          <w:rFonts w:asciiTheme="minorBidi" w:hAnsiTheme="minorBidi" w:cstheme="minorBidi"/>
          <w:color w:val="0000FF"/>
        </w:rPr>
        <w:t>Argininosuccinate is cleaved to yield arginine and fumarate.</w:t>
      </w:r>
      <w:r w:rsidRPr="00257040">
        <w:rPr>
          <w:rFonts w:asciiTheme="minorBidi" w:hAnsiTheme="minorBidi" w:cstheme="minorBidi"/>
        </w:rPr>
        <w:t xml:space="preserve"> </w:t>
      </w:r>
      <w:r w:rsidRPr="00257040">
        <w:rPr>
          <w:rFonts w:asciiTheme="minorBidi" w:hAnsiTheme="minorBidi" w:cstheme="minorBidi"/>
          <w:color w:val="008000"/>
        </w:rPr>
        <w:t>The arginine formed by this reaction serves as the immediate precursor of urea</w:t>
      </w:r>
      <w:r w:rsidRPr="00257040">
        <w:rPr>
          <w:rFonts w:asciiTheme="minorBidi" w:hAnsiTheme="minorBidi" w:cstheme="minorBidi"/>
          <w:color w:val="FF6600"/>
        </w:rPr>
        <w:t>. Fumarate produced in the urea cycle is hydrated to malate, providing a link with several metabolic pathways.</w:t>
      </w:r>
      <w:r w:rsidRPr="00257040">
        <w:rPr>
          <w:rFonts w:asciiTheme="minorBidi" w:hAnsiTheme="minorBidi" w:cstheme="minorBidi"/>
        </w:rPr>
        <w:t xml:space="preserve"> </w:t>
      </w:r>
      <w:r w:rsidRPr="00257040">
        <w:rPr>
          <w:rFonts w:asciiTheme="minorBidi" w:hAnsiTheme="minorBidi" w:cstheme="minorBidi"/>
          <w:color w:val="0000FF"/>
        </w:rPr>
        <w:t>For example, the malate can be transported into the mitochondria via the malate shuttle and reenter the tricarboxylic acid cycle. Alternatively</w:t>
      </w:r>
      <w:r w:rsidR="0055459F" w:rsidRPr="00257040">
        <w:rPr>
          <w:rFonts w:asciiTheme="minorBidi" w:hAnsiTheme="minorBidi" w:cstheme="minorBidi"/>
          <w:color w:val="0000FF"/>
        </w:rPr>
        <w:t>→</w:t>
      </w:r>
      <w:r w:rsidRPr="00257040">
        <w:rPr>
          <w:rFonts w:asciiTheme="minorBidi" w:hAnsiTheme="minorBidi" w:cstheme="minorBidi"/>
          <w:color w:val="0000FF"/>
        </w:rPr>
        <w:t>, cytosolic malate can be oxidized to oxaloacetate, which can be converted to aspartate (see Figu</w:t>
      </w:r>
      <w:r w:rsidR="00503ABE" w:rsidRPr="00257040">
        <w:rPr>
          <w:rFonts w:asciiTheme="minorBidi" w:hAnsiTheme="minorBidi" w:cstheme="minorBidi"/>
          <w:color w:val="0000FF"/>
        </w:rPr>
        <w:t xml:space="preserve">re 19.8) or </w:t>
      </w:r>
      <w:r w:rsidR="00CE088E">
        <w:rPr>
          <w:rFonts w:asciiTheme="minorBidi" w:hAnsiTheme="minorBidi" w:cstheme="minorBidi"/>
          <w:color w:val="0000FF"/>
        </w:rPr>
        <w:t>glucose</w:t>
      </w:r>
      <w:r w:rsidR="00CE088E">
        <w:rPr>
          <w:rFonts w:asciiTheme="minorBidi" w:hAnsiTheme="minorBidi" w:cstheme="minorBidi"/>
          <w:color w:val="1F497D" w:themeColor="text2"/>
        </w:rPr>
        <w:t>.</w:t>
      </w:r>
    </w:p>
    <w:p w:rsidR="008A46FF" w:rsidRPr="00257040" w:rsidRDefault="008A46FF" w:rsidP="008569F8">
      <w:pPr>
        <w:bidi w:val="0"/>
        <w:spacing w:before="100" w:beforeAutospacing="1" w:after="100" w:afterAutospacing="1"/>
        <w:rPr>
          <w:rFonts w:asciiTheme="minorBidi" w:hAnsiTheme="minorBidi" w:cstheme="minorBidi"/>
          <w:color w:val="FF6600"/>
        </w:rPr>
      </w:pPr>
      <w:r w:rsidRPr="00257040">
        <w:rPr>
          <w:rFonts w:asciiTheme="minorBidi" w:hAnsiTheme="minorBidi" w:cstheme="minorBidi"/>
          <w:b/>
          <w:bCs/>
          <w:color w:val="FF00FF"/>
        </w:rPr>
        <w:t>5, Cleavage of arginine to ornithine and urea:</w:t>
      </w:r>
      <w:r w:rsidRPr="00257040">
        <w:rPr>
          <w:rFonts w:asciiTheme="minorBidi" w:hAnsiTheme="minorBidi" w:cstheme="minorBidi"/>
        </w:rPr>
        <w:t xml:space="preserve"> </w:t>
      </w:r>
      <w:r w:rsidRPr="00257040">
        <w:rPr>
          <w:rFonts w:asciiTheme="minorBidi" w:hAnsiTheme="minorBidi" w:cstheme="minorBidi"/>
          <w:color w:val="008000"/>
        </w:rPr>
        <w:t xml:space="preserve">Arginase cleaves arginine to ornithine and urea, and occurs almost exclusively in the liver. </w:t>
      </w:r>
      <w:r w:rsidRPr="00257040">
        <w:rPr>
          <w:rFonts w:asciiTheme="minorBidi" w:hAnsiTheme="minorBidi" w:cstheme="minorBidi"/>
          <w:color w:val="FF6600"/>
        </w:rPr>
        <w:t>Thus, whereas other tissues, such as the kidney, can synthesize arginine by these reactions, only the liver can cleave arginine and, thereby, synthesize urea.</w:t>
      </w:r>
    </w:p>
    <w:p w:rsidR="00C75E35" w:rsidRDefault="008A46FF" w:rsidP="00C75E35">
      <w:pPr>
        <w:bidi w:val="0"/>
        <w:rPr>
          <w:rFonts w:asciiTheme="minorBidi" w:hAnsiTheme="minorBidi" w:cstheme="minorBidi"/>
        </w:rPr>
      </w:pPr>
      <w:r w:rsidRPr="00257040">
        <w:rPr>
          <w:rFonts w:asciiTheme="minorBidi" w:hAnsiTheme="minorBidi" w:cstheme="minorBidi"/>
          <w:b/>
          <w:bCs/>
          <w:color w:val="FF00FF"/>
        </w:rPr>
        <w:t>6.Fate of urea</w:t>
      </w:r>
      <w:r w:rsidRPr="00257040">
        <w:rPr>
          <w:rFonts w:asciiTheme="minorBidi" w:hAnsiTheme="minorBidi" w:cstheme="minorBidi"/>
          <w:b/>
          <w:bCs/>
          <w:color w:val="FF0000"/>
        </w:rPr>
        <w:t>:</w:t>
      </w:r>
      <w:r w:rsidRPr="00257040">
        <w:rPr>
          <w:rFonts w:asciiTheme="minorBidi" w:hAnsiTheme="minorBidi" w:cstheme="minorBidi"/>
          <w:color w:val="FF0000"/>
        </w:rPr>
        <w:t xml:space="preserve"> Urea diffuses from the liver, and is transported in the blood to the kidneys, where it is filtered and excreted in the urine.</w:t>
      </w:r>
      <w:r w:rsidRPr="00257040">
        <w:rPr>
          <w:rFonts w:asciiTheme="minorBidi" w:hAnsiTheme="minorBidi" w:cstheme="minorBidi"/>
        </w:rPr>
        <w:t xml:space="preserve"> </w:t>
      </w:r>
      <w:r w:rsidRPr="00257040">
        <w:rPr>
          <w:rFonts w:asciiTheme="minorBidi" w:hAnsiTheme="minorBidi" w:cstheme="minorBidi"/>
          <w:color w:val="FF00FF"/>
        </w:rPr>
        <w:t>A portion of the urea diffuses from the blood into the intestine, and is cleaved to CO</w:t>
      </w:r>
      <w:r w:rsidRPr="00257040">
        <w:rPr>
          <w:rFonts w:asciiTheme="minorBidi" w:hAnsiTheme="minorBidi" w:cstheme="minorBidi"/>
          <w:color w:val="FF00FF"/>
          <w:vertAlign w:val="subscript"/>
        </w:rPr>
        <w:t>2</w:t>
      </w:r>
      <w:r w:rsidRPr="00257040">
        <w:rPr>
          <w:rFonts w:asciiTheme="minorBidi" w:hAnsiTheme="minorBidi" w:cstheme="minorBidi"/>
          <w:color w:val="FF00FF"/>
        </w:rPr>
        <w:t xml:space="preserve"> and NH</w:t>
      </w:r>
      <w:r w:rsidRPr="00257040">
        <w:rPr>
          <w:rFonts w:asciiTheme="minorBidi" w:hAnsiTheme="minorBidi" w:cstheme="minorBidi"/>
          <w:color w:val="FF00FF"/>
          <w:vertAlign w:val="subscript"/>
        </w:rPr>
        <w:t>3</w:t>
      </w:r>
      <w:r w:rsidRPr="00257040">
        <w:rPr>
          <w:rFonts w:asciiTheme="minorBidi" w:hAnsiTheme="minorBidi" w:cstheme="minorBidi"/>
          <w:color w:val="FF00FF"/>
        </w:rPr>
        <w:t xml:space="preserve"> by bacterial urease. This ammonia is partly lost in the feces, and is partly reabsorbed into the blood.</w:t>
      </w:r>
      <w:r w:rsidRPr="00257040">
        <w:rPr>
          <w:rFonts w:asciiTheme="minorBidi" w:hAnsiTheme="minorBidi" w:cstheme="minorBidi"/>
        </w:rPr>
        <w:t xml:space="preserve"> </w:t>
      </w:r>
      <w:r w:rsidRPr="00257040">
        <w:rPr>
          <w:rFonts w:asciiTheme="minorBidi" w:hAnsiTheme="minorBidi" w:cstheme="minorBidi"/>
          <w:color w:val="0000FF"/>
        </w:rPr>
        <w:t>In patients with kidney failure, plasma urea levels are elevated, promoting a greater transfer of urea from blood into the gut.</w:t>
      </w:r>
      <w:r w:rsidRPr="00257040">
        <w:rPr>
          <w:rFonts w:asciiTheme="minorBidi" w:hAnsiTheme="minorBidi" w:cstheme="minorBidi"/>
        </w:rPr>
        <w:t xml:space="preserve"> </w:t>
      </w:r>
      <w:r w:rsidRPr="00257040">
        <w:rPr>
          <w:rFonts w:asciiTheme="minorBidi" w:hAnsiTheme="minorBidi" w:cstheme="minorBidi"/>
          <w:color w:val="008000"/>
        </w:rPr>
        <w:t>The intestinal action of urease on this urea becomes a clinically important source of ammonia, contributing to the hyperammonemia often seen in these patients.</w:t>
      </w:r>
      <w:r w:rsidRPr="00257040">
        <w:rPr>
          <w:rFonts w:asciiTheme="minorBidi" w:hAnsiTheme="minorBidi" w:cstheme="minorBidi"/>
        </w:rPr>
        <w:t xml:space="preserve"> </w:t>
      </w:r>
      <w:r w:rsidRPr="00257040">
        <w:rPr>
          <w:rFonts w:asciiTheme="minorBidi" w:hAnsiTheme="minorBidi" w:cstheme="minorBidi"/>
          <w:color w:val="FF6600"/>
        </w:rPr>
        <w:t>Oral administration of neomycin</w:t>
      </w:r>
      <w:r w:rsidRPr="00257040">
        <w:rPr>
          <w:rFonts w:asciiTheme="minorBidi" w:hAnsiTheme="minorBidi" w:cstheme="minorBidi"/>
          <w:color w:val="FF6600"/>
          <w:vertAlign w:val="superscript"/>
        </w:rPr>
        <w:t>1</w:t>
      </w:r>
      <w:r w:rsidRPr="00257040">
        <w:rPr>
          <w:rFonts w:asciiTheme="minorBidi" w:hAnsiTheme="minorBidi" w:cstheme="minorBidi"/>
          <w:color w:val="FF6600"/>
        </w:rPr>
        <w:t xml:space="preserve"> reduces the number of intestinal bacteria responsible for this NH</w:t>
      </w:r>
      <w:r w:rsidRPr="00257040">
        <w:rPr>
          <w:rFonts w:asciiTheme="minorBidi" w:hAnsiTheme="minorBidi" w:cstheme="minorBidi"/>
          <w:color w:val="FF6600"/>
          <w:vertAlign w:val="subscript"/>
        </w:rPr>
        <w:t>3</w:t>
      </w:r>
      <w:r w:rsidRPr="00257040">
        <w:rPr>
          <w:rFonts w:asciiTheme="minorBidi" w:hAnsiTheme="minorBidi" w:cstheme="minorBidi"/>
          <w:color w:val="FF6600"/>
        </w:rPr>
        <w:t xml:space="preserve"> productio</w:t>
      </w:r>
    </w:p>
    <w:p w:rsidR="00CE088E" w:rsidRPr="00257040" w:rsidRDefault="00CE088E" w:rsidP="00CE088E">
      <w:pPr>
        <w:bidi w:val="0"/>
        <w:rPr>
          <w:rFonts w:asciiTheme="minorBidi" w:hAnsiTheme="minorBidi" w:cstheme="minorBidi"/>
        </w:rPr>
      </w:pPr>
    </w:p>
    <w:p w:rsidR="00A01666" w:rsidRPr="00257040" w:rsidRDefault="00A01666" w:rsidP="008A46FF">
      <w:pPr>
        <w:bidi w:val="0"/>
        <w:rPr>
          <w:rFonts w:asciiTheme="minorBidi" w:hAnsiTheme="minorBidi" w:cstheme="minorBidi"/>
          <w:b/>
          <w:bCs/>
        </w:rPr>
      </w:pPr>
    </w:p>
    <w:p w:rsidR="008A46FF" w:rsidRPr="00257040" w:rsidRDefault="008A46FF" w:rsidP="001037DC">
      <w:pPr>
        <w:bidi w:val="0"/>
        <w:rPr>
          <w:rFonts w:asciiTheme="minorBidi" w:hAnsiTheme="minorBidi" w:cstheme="minorBidi"/>
          <w:b/>
          <w:bCs/>
          <w:color w:val="008000"/>
        </w:rPr>
      </w:pPr>
      <w:r w:rsidRPr="00257040">
        <w:rPr>
          <w:rFonts w:asciiTheme="minorBidi" w:hAnsiTheme="minorBidi" w:cstheme="minorBidi"/>
          <w:b/>
          <w:bCs/>
          <w:color w:val="008000"/>
        </w:rPr>
        <w:t>B. Overall stoichiometry of the urea cycle</w:t>
      </w:r>
    </w:p>
    <w:p w:rsidR="00A01666" w:rsidRPr="00257040" w:rsidRDefault="001037DC" w:rsidP="00C75E35">
      <w:pPr>
        <w:bidi w:val="0"/>
        <w:rPr>
          <w:rFonts w:asciiTheme="minorBidi" w:hAnsiTheme="minorBidi" w:cstheme="minorBidi"/>
          <w:rtl/>
        </w:rPr>
      </w:pPr>
      <w:r w:rsidRPr="00257040">
        <w:rPr>
          <w:rFonts w:asciiTheme="minorBidi" w:hAnsiTheme="minorBidi" w:cstheme="minorBidi"/>
        </w:rPr>
        <w:t xml:space="preserve"> </w:t>
      </w:r>
      <w:r w:rsidR="0008570B" w:rsidRPr="00257040">
        <w:rPr>
          <w:rFonts w:asciiTheme="minorBidi" w:hAnsiTheme="minorBidi" w:cstheme="minorBidi"/>
        </w:rPr>
        <w:t xml:space="preserve">  Aspartate + NH3 + </w:t>
      </w:r>
      <w:r w:rsidR="0055459F" w:rsidRPr="00257040">
        <w:rPr>
          <w:rFonts w:asciiTheme="minorBidi" w:hAnsiTheme="minorBidi" w:cstheme="minorBidi"/>
        </w:rPr>
        <w:t>CO2 +</w:t>
      </w:r>
      <w:r w:rsidR="00C75E35">
        <w:rPr>
          <w:rFonts w:asciiTheme="minorBidi" w:hAnsiTheme="minorBidi" w:cstheme="minorBidi"/>
        </w:rPr>
        <w:t>3ATP → Urea + Fumarate +2ADP+AMP</w:t>
      </w:r>
      <w:r w:rsidR="0055459F" w:rsidRPr="00257040">
        <w:rPr>
          <w:rFonts w:asciiTheme="minorBidi" w:hAnsiTheme="minorBidi" w:cstheme="minorBidi"/>
        </w:rPr>
        <w:t xml:space="preserve">+2Pi </w:t>
      </w:r>
      <w:r w:rsidR="00C75E35">
        <w:rPr>
          <w:rFonts w:asciiTheme="minorBidi" w:hAnsiTheme="minorBidi" w:cstheme="minorBidi"/>
        </w:rPr>
        <w:t xml:space="preserve">  </w:t>
      </w:r>
      <w:r w:rsidR="0055459F" w:rsidRPr="00257040">
        <w:rPr>
          <w:rFonts w:asciiTheme="minorBidi" w:hAnsiTheme="minorBidi" w:cstheme="minorBidi"/>
        </w:rPr>
        <w:t xml:space="preserve">+ppi + 3H2O                           </w:t>
      </w:r>
      <w:r w:rsidR="00B07B21" w:rsidRPr="00257040">
        <w:rPr>
          <w:rFonts w:asciiTheme="minorBidi" w:hAnsiTheme="minorBidi" w:cstheme="minorBidi"/>
        </w:rPr>
        <w:t xml:space="preserve">  </w:t>
      </w:r>
      <w:r w:rsidR="00C75E35">
        <w:rPr>
          <w:rFonts w:asciiTheme="minorBidi" w:hAnsiTheme="minorBidi" w:cstheme="minorBidi"/>
        </w:rPr>
        <w:t xml:space="preserve">      </w:t>
      </w:r>
    </w:p>
    <w:p w:rsidR="008A46FF" w:rsidRPr="00257040" w:rsidRDefault="008A46FF" w:rsidP="00A01666">
      <w:pPr>
        <w:bidi w:val="0"/>
        <w:rPr>
          <w:rFonts w:asciiTheme="minorBidi" w:hAnsiTheme="minorBidi" w:cstheme="minorBidi"/>
          <w:color w:val="FF0000"/>
        </w:rPr>
      </w:pPr>
      <w:r w:rsidRPr="00257040">
        <w:rPr>
          <w:rFonts w:asciiTheme="minorBidi" w:hAnsiTheme="minorBidi" w:cstheme="minorBidi"/>
          <w:color w:val="0000FF"/>
        </w:rPr>
        <w:lastRenderedPageBreak/>
        <w:t>Four high-energy phosphates are consumed in the synthesis of each molecule of urea: two ATP are needed to restore two ADP to two ATP, plus two to restore AMP to ATP.</w:t>
      </w:r>
      <w:r w:rsidRPr="00257040">
        <w:rPr>
          <w:rFonts w:asciiTheme="minorBidi" w:hAnsiTheme="minorBidi" w:cstheme="minorBidi"/>
        </w:rPr>
        <w:t xml:space="preserve"> </w:t>
      </w:r>
      <w:r w:rsidRPr="00257040">
        <w:rPr>
          <w:rFonts w:asciiTheme="minorBidi" w:hAnsiTheme="minorBidi" w:cstheme="minorBidi"/>
          <w:color w:val="FF0000"/>
        </w:rPr>
        <w:t xml:space="preserve">Therefore, the synthesis of urea is irreversible, with </w:t>
      </w:r>
      <w:r w:rsidR="00503ABE" w:rsidRPr="00257040">
        <w:rPr>
          <w:rFonts w:asciiTheme="minorBidi" w:hAnsiTheme="minorBidi" w:cstheme="minorBidi"/>
          <w:color w:val="FF0000"/>
        </w:rPr>
        <w:t xml:space="preserve">a large, negative ΔG </w:t>
      </w:r>
      <w:r w:rsidRPr="00257040">
        <w:rPr>
          <w:rFonts w:asciiTheme="minorBidi" w:hAnsiTheme="minorBidi" w:cstheme="minorBidi"/>
          <w:color w:val="FF0000"/>
        </w:rPr>
        <w:t>.</w:t>
      </w:r>
      <w:r w:rsidRPr="00257040">
        <w:rPr>
          <w:rFonts w:asciiTheme="minorBidi" w:hAnsiTheme="minorBidi" w:cstheme="minorBidi"/>
        </w:rPr>
        <w:t xml:space="preserve"> </w:t>
      </w:r>
      <w:r w:rsidRPr="00257040">
        <w:rPr>
          <w:rFonts w:asciiTheme="minorBidi" w:hAnsiTheme="minorBidi" w:cstheme="minorBidi"/>
          <w:color w:val="FF00FF"/>
        </w:rPr>
        <w:t>One nitrogen of the urea molecule is supplied by free NH</w:t>
      </w:r>
      <w:r w:rsidRPr="00257040">
        <w:rPr>
          <w:rFonts w:asciiTheme="minorBidi" w:hAnsiTheme="minorBidi" w:cstheme="minorBidi"/>
          <w:color w:val="FF00FF"/>
          <w:vertAlign w:val="subscript"/>
        </w:rPr>
        <w:t>3</w:t>
      </w:r>
      <w:r w:rsidRPr="00257040">
        <w:rPr>
          <w:rFonts w:asciiTheme="minorBidi" w:hAnsiTheme="minorBidi" w:cstheme="minorBidi"/>
          <w:color w:val="FF00FF"/>
        </w:rPr>
        <w:t>, and the other nitrogen by aspartate.</w:t>
      </w:r>
      <w:r w:rsidRPr="00257040">
        <w:rPr>
          <w:rFonts w:asciiTheme="minorBidi" w:hAnsiTheme="minorBidi" w:cstheme="minorBidi"/>
        </w:rPr>
        <w:t xml:space="preserve"> </w:t>
      </w:r>
      <w:r w:rsidRPr="00257040">
        <w:rPr>
          <w:rFonts w:asciiTheme="minorBidi" w:hAnsiTheme="minorBidi" w:cstheme="minorBidi"/>
          <w:color w:val="008000"/>
        </w:rPr>
        <w:t xml:space="preserve">Glutamate is the immediate precursor of both ammonia (through oxidative deamination by glutamate dehydrogenase) </w:t>
      </w:r>
      <w:r w:rsidRPr="00257040">
        <w:rPr>
          <w:rFonts w:asciiTheme="minorBidi" w:hAnsiTheme="minorBidi" w:cstheme="minorBidi"/>
          <w:color w:val="800080"/>
        </w:rPr>
        <w:t xml:space="preserve">and </w:t>
      </w:r>
      <w:r w:rsidRPr="00257040">
        <w:rPr>
          <w:rFonts w:asciiTheme="minorBidi" w:hAnsiTheme="minorBidi" w:cstheme="minorBidi"/>
          <w:color w:val="0000FF"/>
        </w:rPr>
        <w:t>aspartate nitrogen (through transamination of oxaloacetate by AST).</w:t>
      </w:r>
      <w:r w:rsidRPr="00257040">
        <w:rPr>
          <w:rFonts w:asciiTheme="minorBidi" w:hAnsiTheme="minorBidi" w:cstheme="minorBidi"/>
        </w:rPr>
        <w:t xml:space="preserve"> </w:t>
      </w:r>
      <w:r w:rsidRPr="00257040">
        <w:rPr>
          <w:rFonts w:asciiTheme="minorBidi" w:hAnsiTheme="minorBidi" w:cstheme="minorBidi"/>
          <w:color w:val="FF0000"/>
        </w:rPr>
        <w:t>In effect, both nitrogen atoms of urea arise from glutamate, which, in turn, gathers nitrogen from other amino acids (Figure 19.15).</w:t>
      </w:r>
    </w:p>
    <w:p w:rsidR="008A46FF" w:rsidRPr="00257040" w:rsidRDefault="008A46FF" w:rsidP="008A46FF">
      <w:pPr>
        <w:bidi w:val="0"/>
        <w:rPr>
          <w:rFonts w:asciiTheme="minorBidi" w:hAnsiTheme="minorBidi" w:cstheme="minorBidi"/>
        </w:rPr>
      </w:pPr>
    </w:p>
    <w:p w:rsidR="008A46FF" w:rsidRPr="00257040" w:rsidRDefault="008A46FF" w:rsidP="008A46FF">
      <w:pPr>
        <w:bidi w:val="0"/>
        <w:rPr>
          <w:rFonts w:asciiTheme="minorBidi" w:hAnsiTheme="minorBidi" w:cstheme="minorBidi"/>
          <w:b/>
          <w:bCs/>
          <w:color w:val="008000"/>
        </w:rPr>
      </w:pPr>
      <w:r w:rsidRPr="00257040">
        <w:rPr>
          <w:rFonts w:asciiTheme="minorBidi" w:hAnsiTheme="minorBidi" w:cstheme="minorBidi"/>
          <w:b/>
          <w:bCs/>
          <w:color w:val="008000"/>
        </w:rPr>
        <w:t>C. Regulation of the urea cycle</w:t>
      </w:r>
    </w:p>
    <w:p w:rsidR="008A46FF" w:rsidRPr="00257040" w:rsidRDefault="008A46FF" w:rsidP="008A46FF">
      <w:pPr>
        <w:bidi w:val="0"/>
        <w:rPr>
          <w:rFonts w:asciiTheme="minorBidi" w:hAnsiTheme="minorBidi" w:cstheme="minorBidi"/>
          <w:color w:val="FF0000"/>
        </w:rPr>
      </w:pPr>
      <w:r w:rsidRPr="00257040">
        <w:rPr>
          <w:rFonts w:asciiTheme="minorBidi" w:hAnsiTheme="minorBidi" w:cstheme="minorBidi"/>
          <w:color w:val="0000FF"/>
        </w:rPr>
        <w:t xml:space="preserve">N-Acetylglutamate is an essential activator for carbamoyl phosphate synthetase I—the rate-limiting step in the urea cycle (see Figure 19.14). </w:t>
      </w:r>
      <w:r w:rsidRPr="00257040">
        <w:rPr>
          <w:rFonts w:asciiTheme="minorBidi" w:hAnsiTheme="minorBidi" w:cstheme="minorBidi"/>
          <w:color w:val="008000"/>
        </w:rPr>
        <w:t xml:space="preserve">N-Acetylglutamate is synthesized from acetyl coenzyme A and glutamate by N-acetylglutamate synthase (Figure 19.16), in a reaction for which arginine is an activator. </w:t>
      </w:r>
      <w:r w:rsidRPr="00257040">
        <w:rPr>
          <w:rFonts w:asciiTheme="minorBidi" w:hAnsiTheme="minorBidi" w:cstheme="minorBidi"/>
          <w:color w:val="FF00FF"/>
        </w:rPr>
        <w:t xml:space="preserve">Therefore, the intrahepatic concentration of N-acetylglutamate increases after ingestion of a protein-rich meal, which provides both the substrate (glutamate) and the regulator of N-acetylglutamate synthesis. </w:t>
      </w:r>
      <w:r w:rsidRPr="00257040">
        <w:rPr>
          <w:rFonts w:asciiTheme="minorBidi" w:hAnsiTheme="minorBidi" w:cstheme="minorBidi"/>
          <w:color w:val="FF0000"/>
        </w:rPr>
        <w:t>This leads to an increased rate of urea synthesis.</w:t>
      </w:r>
    </w:p>
    <w:p w:rsidR="008A46FF" w:rsidRPr="00257040" w:rsidRDefault="008A46FF" w:rsidP="008A46FF">
      <w:pPr>
        <w:bidi w:val="0"/>
        <w:rPr>
          <w:rFonts w:asciiTheme="minorBidi" w:hAnsiTheme="minorBidi" w:cstheme="minorBidi"/>
        </w:rPr>
      </w:pPr>
    </w:p>
    <w:p w:rsidR="008A46FF" w:rsidRPr="00257040" w:rsidRDefault="008A46FF" w:rsidP="008A46FF">
      <w:pPr>
        <w:bidi w:val="0"/>
        <w:rPr>
          <w:rFonts w:asciiTheme="minorBidi" w:hAnsiTheme="minorBidi" w:cstheme="minorBidi"/>
          <w:b/>
          <w:bCs/>
          <w:color w:val="0000FF"/>
        </w:rPr>
      </w:pPr>
      <w:r w:rsidRPr="00257040">
        <w:rPr>
          <w:rFonts w:asciiTheme="minorBidi" w:hAnsiTheme="minorBidi" w:cstheme="minorBidi"/>
          <w:b/>
          <w:bCs/>
          <w:color w:val="0000FF"/>
        </w:rPr>
        <w:t>VII. Metabolism of Ammonia</w:t>
      </w:r>
    </w:p>
    <w:p w:rsidR="008A46FF" w:rsidRPr="00257040" w:rsidRDefault="008A46FF" w:rsidP="008A46FF">
      <w:pPr>
        <w:bidi w:val="0"/>
        <w:rPr>
          <w:rFonts w:asciiTheme="minorBidi" w:hAnsiTheme="minorBidi" w:cstheme="minorBidi"/>
          <w:color w:val="0000FF"/>
        </w:rPr>
      </w:pPr>
      <w:r w:rsidRPr="00257040">
        <w:rPr>
          <w:rFonts w:asciiTheme="minorBidi" w:hAnsiTheme="minorBidi" w:cstheme="minorBidi"/>
          <w:color w:val="FF0000"/>
        </w:rPr>
        <w:t>Ammonia is produced by all tissues during the metabolism of a variety of compounds, and it is disposed of primarily by formation of urea in the liver.</w:t>
      </w:r>
      <w:r w:rsidRPr="00257040">
        <w:rPr>
          <w:rFonts w:asciiTheme="minorBidi" w:hAnsiTheme="minorBidi" w:cstheme="minorBidi"/>
        </w:rPr>
        <w:t xml:space="preserve"> </w:t>
      </w:r>
      <w:r w:rsidRPr="00257040">
        <w:rPr>
          <w:rFonts w:asciiTheme="minorBidi" w:hAnsiTheme="minorBidi" w:cstheme="minorBidi"/>
          <w:color w:val="008000"/>
        </w:rPr>
        <w:t>However, the level of ammonia in the blood must be kept very low, because even slightly elevated concentrations (hyperammonemia) are toxic to the central nervous system (CNS).</w:t>
      </w:r>
      <w:r w:rsidRPr="00257040">
        <w:rPr>
          <w:rFonts w:asciiTheme="minorBidi" w:hAnsiTheme="minorBidi" w:cstheme="minorBidi"/>
        </w:rPr>
        <w:t xml:space="preserve"> </w:t>
      </w:r>
      <w:r w:rsidRPr="00257040">
        <w:rPr>
          <w:rFonts w:asciiTheme="minorBidi" w:hAnsiTheme="minorBidi" w:cstheme="minorBidi"/>
          <w:color w:val="0000FF"/>
        </w:rPr>
        <w:t>There must, therefore, be a metabolic mechanism by which nitrogen is moved from peripheral tissues to the liver for ultimate disposal as urea, while at the same time low levels of circulating ammonia must be maintained.</w:t>
      </w:r>
    </w:p>
    <w:p w:rsidR="008A46FF" w:rsidRPr="00257040" w:rsidRDefault="008A46FF" w:rsidP="008A46FF">
      <w:pPr>
        <w:bidi w:val="0"/>
        <w:rPr>
          <w:rFonts w:asciiTheme="minorBidi" w:hAnsiTheme="minorBidi" w:cstheme="minorBidi"/>
          <w:color w:val="0000FF"/>
        </w:rPr>
      </w:pPr>
    </w:p>
    <w:p w:rsidR="008A46FF" w:rsidRPr="00257040" w:rsidRDefault="008A46FF" w:rsidP="008A46FF">
      <w:pPr>
        <w:bidi w:val="0"/>
        <w:rPr>
          <w:rFonts w:asciiTheme="minorBidi" w:hAnsiTheme="minorBidi" w:cstheme="minorBidi"/>
          <w:b/>
          <w:bCs/>
          <w:color w:val="008000"/>
        </w:rPr>
      </w:pPr>
      <w:r w:rsidRPr="00257040">
        <w:rPr>
          <w:rFonts w:asciiTheme="minorBidi" w:hAnsiTheme="minorBidi" w:cstheme="minorBidi"/>
          <w:b/>
          <w:bCs/>
          <w:color w:val="008000"/>
        </w:rPr>
        <w:t>A. Sources of ammonia</w:t>
      </w:r>
    </w:p>
    <w:p w:rsidR="008A46FF" w:rsidRPr="00257040" w:rsidRDefault="008A46FF" w:rsidP="008A46FF">
      <w:pPr>
        <w:bidi w:val="0"/>
        <w:rPr>
          <w:rFonts w:asciiTheme="minorBidi" w:hAnsiTheme="minorBidi" w:cstheme="minorBidi"/>
          <w:color w:val="0000FF"/>
        </w:rPr>
      </w:pPr>
      <w:r w:rsidRPr="00257040">
        <w:rPr>
          <w:rFonts w:asciiTheme="minorBidi" w:hAnsiTheme="minorBidi" w:cstheme="minorBidi"/>
          <w:color w:val="FF0000"/>
        </w:rPr>
        <w:t>Amino acids are quantitatively the most important source of ammonia,</w:t>
      </w:r>
      <w:r w:rsidRPr="00257040">
        <w:rPr>
          <w:rFonts w:asciiTheme="minorBidi" w:hAnsiTheme="minorBidi" w:cstheme="minorBidi"/>
        </w:rPr>
        <w:t xml:space="preserve"> because most Western diets are high in protein and provide excess amino acids</w:t>
      </w:r>
      <w:r w:rsidRPr="00257040">
        <w:rPr>
          <w:rFonts w:asciiTheme="minorBidi" w:hAnsiTheme="minorBidi" w:cstheme="minorBidi"/>
          <w:color w:val="FF0000"/>
        </w:rPr>
        <w:t>, which are deaminated to produce ammonia</w:t>
      </w:r>
      <w:r w:rsidRPr="00257040">
        <w:rPr>
          <w:rFonts w:asciiTheme="minorBidi" w:hAnsiTheme="minorBidi" w:cstheme="minorBidi"/>
          <w:color w:val="008000"/>
        </w:rPr>
        <w:t>. However</w:t>
      </w:r>
      <w:r w:rsidRPr="00257040">
        <w:rPr>
          <w:rFonts w:asciiTheme="minorBidi" w:hAnsiTheme="minorBidi" w:cstheme="minorBidi"/>
        </w:rPr>
        <w:t xml:space="preserve">, </w:t>
      </w:r>
      <w:r w:rsidRPr="00257040">
        <w:rPr>
          <w:rFonts w:asciiTheme="minorBidi" w:hAnsiTheme="minorBidi" w:cstheme="minorBidi"/>
          <w:color w:val="0000FF"/>
        </w:rPr>
        <w:t>substantial amounts of ammonia can be obtained from other sources.</w:t>
      </w:r>
    </w:p>
    <w:p w:rsidR="008A46FF" w:rsidRPr="00257040" w:rsidRDefault="008A46FF" w:rsidP="00CE088E">
      <w:pPr>
        <w:bidi w:val="0"/>
        <w:spacing w:before="100" w:beforeAutospacing="1" w:after="100" w:afterAutospacing="1"/>
        <w:ind w:left="720"/>
        <w:rPr>
          <w:rFonts w:asciiTheme="minorBidi" w:hAnsiTheme="minorBidi" w:cstheme="minorBidi"/>
        </w:rPr>
      </w:pPr>
      <w:r w:rsidRPr="00257040">
        <w:rPr>
          <w:rFonts w:asciiTheme="minorBidi" w:hAnsiTheme="minorBidi" w:cstheme="minorBidi"/>
          <w:b/>
          <w:bCs/>
          <w:color w:val="FF00FF"/>
        </w:rPr>
        <w:t>1. From amino acids:</w:t>
      </w:r>
      <w:r w:rsidRPr="00257040">
        <w:rPr>
          <w:rFonts w:asciiTheme="minorBidi" w:hAnsiTheme="minorBidi" w:cstheme="minorBidi"/>
        </w:rPr>
        <w:t xml:space="preserve"> </w:t>
      </w:r>
      <w:r w:rsidRPr="00257040">
        <w:rPr>
          <w:rFonts w:asciiTheme="minorBidi" w:hAnsiTheme="minorBidi" w:cstheme="minorBidi"/>
          <w:color w:val="008000"/>
        </w:rPr>
        <w:t>Many tissues, but particularly the liver, form ammonia from amino acids by transdeamination—the linking of aminotransferase and glutamate dehydrogenase reactions</w:t>
      </w:r>
      <w:r w:rsidRPr="00257040">
        <w:rPr>
          <w:rFonts w:asciiTheme="minorBidi" w:hAnsiTheme="minorBidi" w:cstheme="minorBidi"/>
        </w:rPr>
        <w:t xml:space="preserve"> previously described.</w:t>
      </w:r>
    </w:p>
    <w:p w:rsidR="008A46FF" w:rsidRPr="00257040" w:rsidRDefault="00CE088E" w:rsidP="00CE088E">
      <w:pPr>
        <w:bidi w:val="0"/>
        <w:spacing w:before="100" w:beforeAutospacing="1" w:after="100" w:afterAutospacing="1"/>
        <w:ind w:left="720"/>
        <w:rPr>
          <w:rFonts w:asciiTheme="minorBidi" w:hAnsiTheme="minorBidi" w:cstheme="minorBidi"/>
          <w:color w:val="993300"/>
        </w:rPr>
      </w:pPr>
      <w:r>
        <w:rPr>
          <w:rFonts w:asciiTheme="minorBidi" w:hAnsiTheme="minorBidi" w:cstheme="minorBidi"/>
          <w:b/>
          <w:bCs/>
          <w:color w:val="FF00FF"/>
        </w:rPr>
        <w:t>2.</w:t>
      </w:r>
      <w:r w:rsidR="008A46FF" w:rsidRPr="00257040">
        <w:rPr>
          <w:rFonts w:asciiTheme="minorBidi" w:hAnsiTheme="minorBidi" w:cstheme="minorBidi"/>
          <w:b/>
          <w:bCs/>
          <w:color w:val="FF00FF"/>
        </w:rPr>
        <w:t xml:space="preserve"> From glutamine:</w:t>
      </w:r>
      <w:r w:rsidR="008A46FF" w:rsidRPr="00257040">
        <w:rPr>
          <w:rFonts w:asciiTheme="minorBidi" w:hAnsiTheme="minorBidi" w:cstheme="minorBidi"/>
        </w:rPr>
        <w:t xml:space="preserve"> </w:t>
      </w:r>
      <w:r w:rsidR="008A46FF" w:rsidRPr="00257040">
        <w:rPr>
          <w:rFonts w:asciiTheme="minorBidi" w:hAnsiTheme="minorBidi" w:cstheme="minorBidi"/>
          <w:color w:val="FF0000"/>
        </w:rPr>
        <w:t>The kidneys form ammonia from glutamine by the actions of renal glutaminase (Figure 19.17) and glutamate dehydrogenase.</w:t>
      </w:r>
      <w:r w:rsidR="008A46FF" w:rsidRPr="00257040">
        <w:rPr>
          <w:rFonts w:asciiTheme="minorBidi" w:hAnsiTheme="minorBidi" w:cstheme="minorBidi"/>
        </w:rPr>
        <w:t xml:space="preserve"> </w:t>
      </w:r>
      <w:r w:rsidR="008A46FF" w:rsidRPr="00257040">
        <w:rPr>
          <w:rFonts w:asciiTheme="minorBidi" w:hAnsiTheme="minorBidi" w:cstheme="minorBidi"/>
          <w:color w:val="0000FF"/>
        </w:rPr>
        <w:t>Most of this ammonia is excreted into the urine as NH</w:t>
      </w:r>
      <w:r w:rsidR="008A46FF" w:rsidRPr="00257040">
        <w:rPr>
          <w:rFonts w:asciiTheme="minorBidi" w:hAnsiTheme="minorBidi" w:cstheme="minorBidi"/>
          <w:color w:val="0000FF"/>
          <w:vertAlign w:val="subscript"/>
        </w:rPr>
        <w:t>4</w:t>
      </w:r>
      <w:r w:rsidR="008A46FF" w:rsidRPr="00257040">
        <w:rPr>
          <w:rFonts w:asciiTheme="minorBidi" w:hAnsiTheme="minorBidi" w:cstheme="minorBidi"/>
          <w:color w:val="0000FF"/>
          <w:vertAlign w:val="superscript"/>
        </w:rPr>
        <w:t>+</w:t>
      </w:r>
      <w:r w:rsidR="008A46FF" w:rsidRPr="00257040">
        <w:rPr>
          <w:rFonts w:asciiTheme="minorBidi" w:hAnsiTheme="minorBidi" w:cstheme="minorBidi"/>
          <w:color w:val="0000FF"/>
        </w:rPr>
        <w:t>, which provides an important mechanism for maintaining the body's acid-base balance.</w:t>
      </w:r>
      <w:r w:rsidR="008A46FF" w:rsidRPr="00257040">
        <w:rPr>
          <w:rFonts w:asciiTheme="minorBidi" w:hAnsiTheme="minorBidi" w:cstheme="minorBidi"/>
        </w:rPr>
        <w:t xml:space="preserve"> </w:t>
      </w:r>
      <w:r w:rsidR="008A46FF" w:rsidRPr="00257040">
        <w:rPr>
          <w:rFonts w:asciiTheme="minorBidi" w:hAnsiTheme="minorBidi" w:cstheme="minorBidi"/>
          <w:color w:val="008000"/>
        </w:rPr>
        <w:t>Ammonia is also obtained from the hydrolysis of glutamine by intestinal glutaminase.</w:t>
      </w:r>
      <w:r w:rsidR="008A46FF" w:rsidRPr="00257040">
        <w:rPr>
          <w:rFonts w:asciiTheme="minorBidi" w:hAnsiTheme="minorBidi" w:cstheme="minorBidi"/>
        </w:rPr>
        <w:t xml:space="preserve"> </w:t>
      </w:r>
      <w:r w:rsidR="008A46FF" w:rsidRPr="00257040">
        <w:rPr>
          <w:rFonts w:asciiTheme="minorBidi" w:hAnsiTheme="minorBidi" w:cstheme="minorBidi"/>
          <w:color w:val="993300"/>
        </w:rPr>
        <w:t xml:space="preserve">The intestinal mucosal cells obtain glutamine either from the blood or </w:t>
      </w:r>
      <w:r w:rsidR="008A46FF" w:rsidRPr="00257040">
        <w:rPr>
          <w:rFonts w:asciiTheme="minorBidi" w:hAnsiTheme="minorBidi" w:cstheme="minorBidi"/>
          <w:color w:val="993300"/>
        </w:rPr>
        <w:br w:type="textWrapping" w:clear="all"/>
        <w:t xml:space="preserve">from digestion of dietary protein. [Note: Intestinal glutamine </w:t>
      </w:r>
      <w:r w:rsidR="008A46FF" w:rsidRPr="00257040">
        <w:rPr>
          <w:rFonts w:asciiTheme="minorBidi" w:hAnsiTheme="minorBidi" w:cstheme="minorBidi"/>
          <w:color w:val="993300"/>
        </w:rPr>
        <w:lastRenderedPageBreak/>
        <w:t>metabolism produces citrulline, which travels to the kidney and is used to synthesize arginine.]</w:t>
      </w:r>
    </w:p>
    <w:p w:rsidR="008A46FF" w:rsidRPr="00257040" w:rsidRDefault="008A46FF" w:rsidP="00CE088E">
      <w:pPr>
        <w:bidi w:val="0"/>
        <w:spacing w:before="100" w:beforeAutospacing="1" w:after="100" w:afterAutospacing="1"/>
        <w:ind w:left="720"/>
        <w:rPr>
          <w:rFonts w:asciiTheme="minorBidi" w:hAnsiTheme="minorBidi" w:cstheme="minorBidi"/>
          <w:color w:val="008000"/>
        </w:rPr>
      </w:pPr>
      <w:r w:rsidRPr="00257040">
        <w:rPr>
          <w:rFonts w:asciiTheme="minorBidi" w:hAnsiTheme="minorBidi" w:cstheme="minorBidi"/>
          <w:b/>
          <w:bCs/>
          <w:color w:val="FF00FF"/>
        </w:rPr>
        <w:t>3. From bacterial action in the intestine:</w:t>
      </w:r>
      <w:r w:rsidRPr="00257040">
        <w:rPr>
          <w:rFonts w:asciiTheme="minorBidi" w:hAnsiTheme="minorBidi" w:cstheme="minorBidi"/>
        </w:rPr>
        <w:t xml:space="preserve"> </w:t>
      </w:r>
      <w:r w:rsidRPr="00257040">
        <w:rPr>
          <w:rFonts w:asciiTheme="minorBidi" w:hAnsiTheme="minorBidi" w:cstheme="minorBidi"/>
          <w:color w:val="0000FF"/>
        </w:rPr>
        <w:t xml:space="preserve">Ammonia is formed from urea by the action of bacterial urease in the lumen of the intestine. </w:t>
      </w:r>
      <w:r w:rsidRPr="00257040">
        <w:rPr>
          <w:rFonts w:asciiTheme="minorBidi" w:hAnsiTheme="minorBidi" w:cstheme="minorBidi"/>
          <w:color w:val="008000"/>
        </w:rPr>
        <w:t>This ammonia is absorbed from the intestine by way of the portal vein and is almost quantitatively removed by the liver via conversion to urea.</w:t>
      </w:r>
    </w:p>
    <w:p w:rsidR="008A46FF" w:rsidRPr="00257040" w:rsidRDefault="008A46FF" w:rsidP="00CE088E">
      <w:pPr>
        <w:bidi w:val="0"/>
        <w:spacing w:before="100" w:beforeAutospacing="1" w:after="100" w:afterAutospacing="1"/>
        <w:ind w:left="720"/>
        <w:rPr>
          <w:rFonts w:asciiTheme="minorBidi" w:hAnsiTheme="minorBidi" w:cstheme="minorBidi"/>
          <w:color w:val="808000"/>
        </w:rPr>
      </w:pPr>
      <w:r w:rsidRPr="00257040">
        <w:rPr>
          <w:rFonts w:asciiTheme="minorBidi" w:hAnsiTheme="minorBidi" w:cstheme="minorBidi"/>
          <w:b/>
          <w:bCs/>
          <w:color w:val="FF00FF"/>
        </w:rPr>
        <w:t>4. From amines:</w:t>
      </w:r>
      <w:r w:rsidRPr="00257040">
        <w:rPr>
          <w:rFonts w:asciiTheme="minorBidi" w:hAnsiTheme="minorBidi" w:cstheme="minorBidi"/>
        </w:rPr>
        <w:t xml:space="preserve"> </w:t>
      </w:r>
      <w:r w:rsidRPr="00257040">
        <w:rPr>
          <w:rFonts w:asciiTheme="minorBidi" w:hAnsiTheme="minorBidi" w:cstheme="minorBidi"/>
          <w:color w:val="0000FF"/>
        </w:rPr>
        <w:t>Amines obtained from the diet</w:t>
      </w:r>
      <w:r w:rsidRPr="00257040">
        <w:rPr>
          <w:rFonts w:asciiTheme="minorBidi" w:hAnsiTheme="minorBidi" w:cstheme="minorBidi"/>
          <w:color w:val="FF00FF"/>
        </w:rPr>
        <w:t>, and</w:t>
      </w:r>
      <w:r w:rsidRPr="00257040">
        <w:rPr>
          <w:rFonts w:asciiTheme="minorBidi" w:hAnsiTheme="minorBidi" w:cstheme="minorBidi"/>
        </w:rPr>
        <w:t xml:space="preserve"> </w:t>
      </w:r>
      <w:r w:rsidRPr="00257040">
        <w:rPr>
          <w:rFonts w:asciiTheme="minorBidi" w:hAnsiTheme="minorBidi" w:cstheme="minorBidi"/>
          <w:color w:val="808000"/>
        </w:rPr>
        <w:t>monoamines that serve as hormones or neurotransmitters, give rise to ammonia by the action of amine oxidase (see p. 286 for the degradation of catecholamines).</w:t>
      </w:r>
    </w:p>
    <w:p w:rsidR="008A46FF" w:rsidRPr="00257040" w:rsidRDefault="008A46FF" w:rsidP="00CE088E">
      <w:pPr>
        <w:bidi w:val="0"/>
        <w:spacing w:before="100" w:beforeAutospacing="1" w:after="100" w:afterAutospacing="1"/>
        <w:ind w:left="720"/>
        <w:rPr>
          <w:rFonts w:asciiTheme="minorBidi" w:hAnsiTheme="minorBidi" w:cstheme="minorBidi"/>
          <w:color w:val="FF0000"/>
        </w:rPr>
      </w:pPr>
      <w:r w:rsidRPr="00257040">
        <w:rPr>
          <w:rFonts w:asciiTheme="minorBidi" w:hAnsiTheme="minorBidi" w:cstheme="minorBidi"/>
          <w:b/>
          <w:bCs/>
          <w:color w:val="FF00FF"/>
        </w:rPr>
        <w:t>5. From purines and pyrimidines:</w:t>
      </w:r>
      <w:r w:rsidRPr="00257040">
        <w:rPr>
          <w:rFonts w:asciiTheme="minorBidi" w:hAnsiTheme="minorBidi" w:cstheme="minorBidi"/>
        </w:rPr>
        <w:t xml:space="preserve"> </w:t>
      </w:r>
      <w:r w:rsidRPr="00257040">
        <w:rPr>
          <w:rFonts w:asciiTheme="minorBidi" w:hAnsiTheme="minorBidi" w:cstheme="minorBidi"/>
          <w:color w:val="FF0000"/>
        </w:rPr>
        <w:t>In the catabolism of purines and pyrimidines, amino groups attached to the rings are released as ammonia.</w:t>
      </w:r>
    </w:p>
    <w:p w:rsidR="008A46FF" w:rsidRPr="00257040" w:rsidRDefault="008A46FF" w:rsidP="008A46FF">
      <w:pPr>
        <w:bidi w:val="0"/>
        <w:rPr>
          <w:rFonts w:asciiTheme="minorBidi" w:hAnsiTheme="minorBidi" w:cstheme="minorBidi"/>
          <w:b/>
          <w:bCs/>
          <w:color w:val="008000"/>
        </w:rPr>
      </w:pPr>
      <w:r w:rsidRPr="00257040">
        <w:rPr>
          <w:rFonts w:asciiTheme="minorBidi" w:hAnsiTheme="minorBidi" w:cstheme="minorBidi"/>
          <w:b/>
          <w:bCs/>
          <w:color w:val="008000"/>
        </w:rPr>
        <w:t>B. Transport of ammonia in the circulation</w:t>
      </w:r>
    </w:p>
    <w:p w:rsidR="008A46FF" w:rsidRPr="00257040" w:rsidRDefault="008A46FF" w:rsidP="008A46FF">
      <w:pPr>
        <w:bidi w:val="0"/>
        <w:rPr>
          <w:rFonts w:asciiTheme="minorBidi" w:hAnsiTheme="minorBidi" w:cstheme="minorBidi"/>
          <w:color w:val="0000FF"/>
        </w:rPr>
      </w:pPr>
      <w:r w:rsidRPr="00257040">
        <w:rPr>
          <w:rFonts w:asciiTheme="minorBidi" w:hAnsiTheme="minorBidi" w:cstheme="minorBidi"/>
          <w:color w:val="FF00FF"/>
        </w:rPr>
        <w:t>Although ammonia is constantly produced in the tissues, it is present at very low levels in blood.</w:t>
      </w:r>
      <w:r w:rsidRPr="00257040">
        <w:rPr>
          <w:rFonts w:asciiTheme="minorBidi" w:hAnsiTheme="minorBidi" w:cstheme="minorBidi"/>
        </w:rPr>
        <w:t xml:space="preserve"> </w:t>
      </w:r>
      <w:r w:rsidRPr="00257040">
        <w:rPr>
          <w:rFonts w:asciiTheme="minorBidi" w:hAnsiTheme="minorBidi" w:cstheme="minorBidi"/>
          <w:color w:val="0000FF"/>
        </w:rPr>
        <w:t>This is due</w:t>
      </w:r>
      <w:r w:rsidRPr="00257040">
        <w:rPr>
          <w:rFonts w:asciiTheme="minorBidi" w:hAnsiTheme="minorBidi" w:cstheme="minorBidi"/>
        </w:rPr>
        <w:t xml:space="preserve"> </w:t>
      </w:r>
      <w:r w:rsidRPr="00257040">
        <w:rPr>
          <w:rFonts w:asciiTheme="minorBidi" w:hAnsiTheme="minorBidi" w:cstheme="minorBidi"/>
          <w:color w:val="008000"/>
        </w:rPr>
        <w:t xml:space="preserve">both to </w:t>
      </w:r>
      <w:r w:rsidRPr="00257040">
        <w:rPr>
          <w:rFonts w:asciiTheme="minorBidi" w:hAnsiTheme="minorBidi" w:cstheme="minorBidi"/>
          <w:color w:val="0000FF"/>
        </w:rPr>
        <w:t>the rapid removal of blood ammonia by the liver,</w:t>
      </w:r>
      <w:r w:rsidRPr="00257040">
        <w:rPr>
          <w:rFonts w:asciiTheme="minorBidi" w:hAnsiTheme="minorBidi" w:cstheme="minorBidi"/>
        </w:rPr>
        <w:t xml:space="preserve"> </w:t>
      </w:r>
      <w:r w:rsidRPr="00257040">
        <w:rPr>
          <w:rFonts w:asciiTheme="minorBidi" w:hAnsiTheme="minorBidi" w:cstheme="minorBidi"/>
          <w:color w:val="008000"/>
        </w:rPr>
        <w:t>and</w:t>
      </w:r>
      <w:r w:rsidRPr="00257040">
        <w:rPr>
          <w:rFonts w:asciiTheme="minorBidi" w:hAnsiTheme="minorBidi" w:cstheme="minorBidi"/>
        </w:rPr>
        <w:t xml:space="preserve"> </w:t>
      </w:r>
      <w:r w:rsidRPr="00257040">
        <w:rPr>
          <w:rFonts w:asciiTheme="minorBidi" w:hAnsiTheme="minorBidi" w:cstheme="minorBidi"/>
          <w:color w:val="0000FF"/>
        </w:rPr>
        <w:t>the fact that many tissues, particularly muscle, release amino acid nitrogen in the form of glutamine or alanine, rather than as free ammonia (see Figure 19.13).</w:t>
      </w:r>
    </w:p>
    <w:p w:rsidR="008A46FF" w:rsidRPr="00257040" w:rsidRDefault="00757F96" w:rsidP="00CE088E">
      <w:pPr>
        <w:bidi w:val="0"/>
        <w:spacing w:before="100" w:beforeAutospacing="1" w:after="100" w:afterAutospacing="1"/>
        <w:ind w:left="720"/>
        <w:rPr>
          <w:rFonts w:asciiTheme="minorBidi" w:hAnsiTheme="minorBidi" w:cstheme="minorBidi"/>
          <w:color w:val="FF0000"/>
        </w:rPr>
      </w:pPr>
      <w:r w:rsidRPr="00257040">
        <w:rPr>
          <w:rFonts w:asciiTheme="minorBidi" w:hAnsiTheme="minorBidi" w:cstheme="minorBidi"/>
          <w:b/>
          <w:bCs/>
          <w:color w:val="FF00FF"/>
        </w:rPr>
        <w:t xml:space="preserve">1. </w:t>
      </w:r>
      <w:r w:rsidR="008A46FF" w:rsidRPr="00257040">
        <w:rPr>
          <w:rFonts w:asciiTheme="minorBidi" w:hAnsiTheme="minorBidi" w:cstheme="minorBidi"/>
          <w:b/>
          <w:bCs/>
          <w:color w:val="FF00FF"/>
        </w:rPr>
        <w:t>Urea:</w:t>
      </w:r>
      <w:r w:rsidR="008A46FF" w:rsidRPr="00257040">
        <w:rPr>
          <w:rFonts w:asciiTheme="minorBidi" w:hAnsiTheme="minorBidi" w:cstheme="minorBidi"/>
          <w:b/>
          <w:bCs/>
        </w:rPr>
        <w:t xml:space="preserve"> </w:t>
      </w:r>
      <w:r w:rsidR="008A46FF" w:rsidRPr="00257040">
        <w:rPr>
          <w:rFonts w:asciiTheme="minorBidi" w:hAnsiTheme="minorBidi" w:cstheme="minorBidi"/>
          <w:color w:val="008000"/>
        </w:rPr>
        <w:t>Formation of urea in the liver is quantitatively the most important disposal route for ammonia.</w:t>
      </w:r>
      <w:r w:rsidR="008A46FF" w:rsidRPr="00257040">
        <w:rPr>
          <w:rFonts w:asciiTheme="minorBidi" w:hAnsiTheme="minorBidi" w:cstheme="minorBidi"/>
        </w:rPr>
        <w:t xml:space="preserve"> </w:t>
      </w:r>
      <w:r w:rsidR="008A46FF" w:rsidRPr="00257040">
        <w:rPr>
          <w:rFonts w:asciiTheme="minorBidi" w:hAnsiTheme="minorBidi" w:cstheme="minorBidi"/>
          <w:color w:val="FF0000"/>
        </w:rPr>
        <w:t>Urea travels in the blood from the liver to the kidneys, where it passes into the glomerular filtrate.</w:t>
      </w:r>
    </w:p>
    <w:p w:rsidR="00757F96" w:rsidRPr="00C75E35" w:rsidRDefault="00757F96" w:rsidP="00C75E35">
      <w:pPr>
        <w:bidi w:val="0"/>
        <w:spacing w:before="100" w:beforeAutospacing="1" w:after="100" w:afterAutospacing="1"/>
        <w:ind w:left="720"/>
        <w:rPr>
          <w:rFonts w:asciiTheme="minorBidi" w:hAnsiTheme="minorBidi" w:cstheme="minorBidi"/>
          <w:color w:val="0000FF"/>
        </w:rPr>
      </w:pPr>
      <w:r w:rsidRPr="00257040">
        <w:rPr>
          <w:rFonts w:asciiTheme="minorBidi" w:hAnsiTheme="minorBidi" w:cstheme="minorBidi"/>
          <w:b/>
          <w:bCs/>
          <w:color w:val="FF00FF"/>
        </w:rPr>
        <w:t xml:space="preserve">2. </w:t>
      </w:r>
      <w:r w:rsidR="008A46FF" w:rsidRPr="00257040">
        <w:rPr>
          <w:rFonts w:asciiTheme="minorBidi" w:hAnsiTheme="minorBidi" w:cstheme="minorBidi"/>
          <w:b/>
          <w:bCs/>
          <w:color w:val="FF00FF"/>
        </w:rPr>
        <w:t>Glutamine:</w:t>
      </w:r>
      <w:r w:rsidR="008A46FF" w:rsidRPr="00257040">
        <w:rPr>
          <w:rFonts w:asciiTheme="minorBidi" w:hAnsiTheme="minorBidi" w:cstheme="minorBidi"/>
        </w:rPr>
        <w:t xml:space="preserve"> </w:t>
      </w:r>
      <w:r w:rsidR="008A46FF" w:rsidRPr="00257040">
        <w:rPr>
          <w:rFonts w:asciiTheme="minorBidi" w:hAnsiTheme="minorBidi" w:cstheme="minorBidi"/>
          <w:color w:val="0000FF"/>
        </w:rPr>
        <w:t>This amide of glutamic acid provides a nontoxic storage and transport form of ammonia (Figure 19.18).</w:t>
      </w:r>
      <w:r w:rsidR="008A46FF" w:rsidRPr="00257040">
        <w:rPr>
          <w:rFonts w:asciiTheme="minorBidi" w:hAnsiTheme="minorBidi" w:cstheme="minorBidi"/>
        </w:rPr>
        <w:t xml:space="preserve"> </w:t>
      </w:r>
      <w:r w:rsidR="008A46FF" w:rsidRPr="00257040">
        <w:rPr>
          <w:rFonts w:asciiTheme="minorBidi" w:hAnsiTheme="minorBidi" w:cstheme="minorBidi"/>
          <w:color w:val="008000"/>
        </w:rPr>
        <w:t>The ATP-requiring formation of glutamine from glutamate and ammonia by glutamine synthetase occurs primarily in the muscle and liver,</w:t>
      </w:r>
      <w:r w:rsidR="008A46FF" w:rsidRPr="00257040">
        <w:rPr>
          <w:rFonts w:asciiTheme="minorBidi" w:hAnsiTheme="minorBidi" w:cstheme="minorBidi"/>
        </w:rPr>
        <w:t xml:space="preserve"> </w:t>
      </w:r>
      <w:r w:rsidR="008A46FF" w:rsidRPr="00257040">
        <w:rPr>
          <w:rFonts w:asciiTheme="minorBidi" w:hAnsiTheme="minorBidi" w:cstheme="minorBidi"/>
          <w:color w:val="FF00FF"/>
        </w:rPr>
        <w:t>but is also</w:t>
      </w:r>
      <w:r w:rsidR="008A46FF" w:rsidRPr="00257040">
        <w:rPr>
          <w:rFonts w:asciiTheme="minorBidi" w:hAnsiTheme="minorBidi" w:cstheme="minorBidi"/>
          <w:color w:val="008000"/>
        </w:rPr>
        <w:t xml:space="preserve"> important in the nervous system, where it is the major mechanism for the removal of ammonia in the brain</w:t>
      </w:r>
      <w:r w:rsidR="008A46FF" w:rsidRPr="00257040">
        <w:rPr>
          <w:rFonts w:asciiTheme="minorBidi" w:hAnsiTheme="minorBidi" w:cstheme="minorBidi"/>
          <w:color w:val="FF0000"/>
        </w:rPr>
        <w:t>. Glutamine is found in plasma at concentrations higher than other amino acids—a finding consistent with its transport function.</w:t>
      </w:r>
      <w:r w:rsidR="008A46FF" w:rsidRPr="00257040">
        <w:rPr>
          <w:rFonts w:asciiTheme="minorBidi" w:hAnsiTheme="minorBidi" w:cstheme="minorBidi"/>
        </w:rPr>
        <w:t xml:space="preserve"> </w:t>
      </w:r>
      <w:r w:rsidR="008A46FF" w:rsidRPr="00257040">
        <w:rPr>
          <w:rFonts w:asciiTheme="minorBidi" w:hAnsiTheme="minorBidi" w:cstheme="minorBidi"/>
          <w:color w:val="0000FF"/>
        </w:rPr>
        <w:t>Circulating glutamine is removed by the liver and the kidneys and deaminated by glutaminase. The metabolism of ammonia is summarized in Figure 19.19.</w:t>
      </w:r>
    </w:p>
    <w:p w:rsidR="00757F96" w:rsidRPr="00257040" w:rsidRDefault="00A01666" w:rsidP="00757F96">
      <w:pPr>
        <w:bidi w:val="0"/>
        <w:rPr>
          <w:rFonts w:asciiTheme="minorBidi" w:hAnsiTheme="minorBidi" w:cstheme="minorBidi"/>
          <w:b/>
          <w:bCs/>
          <w:color w:val="FF00FF"/>
        </w:rPr>
      </w:pPr>
      <w:r w:rsidRPr="00257040">
        <w:rPr>
          <w:rFonts w:asciiTheme="minorBidi" w:hAnsiTheme="minorBidi" w:cstheme="minorBidi"/>
          <w:b/>
          <w:bCs/>
          <w:color w:val="FF00FF"/>
        </w:rPr>
        <w:t>C. Hyperammonemia</w:t>
      </w:r>
    </w:p>
    <w:p w:rsidR="00A01666" w:rsidRPr="00257040" w:rsidRDefault="00A01666" w:rsidP="00757F96">
      <w:pPr>
        <w:bidi w:val="0"/>
        <w:rPr>
          <w:rFonts w:asciiTheme="minorBidi" w:hAnsiTheme="minorBidi" w:cstheme="minorBidi"/>
        </w:rPr>
      </w:pPr>
    </w:p>
    <w:p w:rsidR="008A46FF" w:rsidRPr="00257040" w:rsidRDefault="008A46FF" w:rsidP="00A01666">
      <w:pPr>
        <w:bidi w:val="0"/>
        <w:rPr>
          <w:rFonts w:asciiTheme="minorBidi" w:hAnsiTheme="minorBidi" w:cstheme="minorBidi"/>
          <w:color w:val="0000FF"/>
        </w:rPr>
      </w:pPr>
      <w:r w:rsidRPr="00257040">
        <w:rPr>
          <w:rFonts w:asciiTheme="minorBidi" w:hAnsiTheme="minorBidi" w:cstheme="minorBidi"/>
          <w:color w:val="808000"/>
        </w:rPr>
        <w:t>The capacity of the hepatic urea cycle exceeds the normal rates of ammonia generation, and the levels of serum ammonia are normally low (5–50 µmol/L).</w:t>
      </w:r>
      <w:r w:rsidRPr="00257040">
        <w:rPr>
          <w:rFonts w:asciiTheme="minorBidi" w:hAnsiTheme="minorBidi" w:cstheme="minorBidi"/>
        </w:rPr>
        <w:t xml:space="preserve"> </w:t>
      </w:r>
      <w:r w:rsidRPr="00257040">
        <w:rPr>
          <w:rFonts w:asciiTheme="minorBidi" w:hAnsiTheme="minorBidi" w:cstheme="minorBidi"/>
          <w:color w:val="FF00FF"/>
        </w:rPr>
        <w:t>However</w:t>
      </w:r>
      <w:r w:rsidRPr="00257040">
        <w:rPr>
          <w:rFonts w:asciiTheme="minorBidi" w:hAnsiTheme="minorBidi" w:cstheme="minorBidi"/>
          <w:color w:val="008000"/>
        </w:rPr>
        <w:t>, when liver function is compromised, due either to genetic defects of the urea cycle, or liver disease, blood levels can rise above 1,000 µmol/L</w:t>
      </w:r>
      <w:r w:rsidRPr="00257040">
        <w:rPr>
          <w:rFonts w:asciiTheme="minorBidi" w:hAnsiTheme="minorBidi" w:cstheme="minorBidi"/>
        </w:rPr>
        <w:t xml:space="preserve">. </w:t>
      </w:r>
      <w:r w:rsidRPr="00257040">
        <w:rPr>
          <w:rFonts w:asciiTheme="minorBidi" w:hAnsiTheme="minorBidi" w:cstheme="minorBidi"/>
          <w:color w:val="FF0000"/>
        </w:rPr>
        <w:t>Such hyperammonemia is a medical emergency, because ammonia has a direct neurotoxic effect on the CNS.</w:t>
      </w:r>
      <w:r w:rsidRPr="00257040">
        <w:rPr>
          <w:rFonts w:asciiTheme="minorBidi" w:hAnsiTheme="minorBidi" w:cstheme="minorBidi"/>
        </w:rPr>
        <w:t xml:space="preserve"> </w:t>
      </w:r>
      <w:r w:rsidRPr="00257040">
        <w:rPr>
          <w:rFonts w:asciiTheme="minorBidi" w:hAnsiTheme="minorBidi" w:cstheme="minorBidi"/>
          <w:color w:val="FF00FF"/>
        </w:rPr>
        <w:t>For example,</w:t>
      </w:r>
      <w:r w:rsidRPr="00257040">
        <w:rPr>
          <w:rFonts w:asciiTheme="minorBidi" w:hAnsiTheme="minorBidi" w:cstheme="minorBidi"/>
        </w:rPr>
        <w:t xml:space="preserve"> </w:t>
      </w:r>
      <w:r w:rsidRPr="00257040">
        <w:rPr>
          <w:rFonts w:asciiTheme="minorBidi" w:hAnsiTheme="minorBidi" w:cstheme="minorBidi"/>
          <w:color w:val="FF0000"/>
        </w:rPr>
        <w:t xml:space="preserve">elevated concentrations of ammonia in the blood cause the symptoms of ammonia </w:t>
      </w:r>
      <w:r w:rsidRPr="00257040">
        <w:rPr>
          <w:rFonts w:asciiTheme="minorBidi" w:hAnsiTheme="minorBidi" w:cstheme="minorBidi"/>
          <w:color w:val="FF0000"/>
        </w:rPr>
        <w:lastRenderedPageBreak/>
        <w:t xml:space="preserve">intoxication, which include tremors, slurring of speech, somnolence, vomiting, cerebral edema, and blurring of vision. </w:t>
      </w:r>
      <w:r w:rsidRPr="00257040">
        <w:rPr>
          <w:rFonts w:asciiTheme="minorBidi" w:hAnsiTheme="minorBidi" w:cstheme="minorBidi"/>
          <w:color w:val="0000FF"/>
        </w:rPr>
        <w:t>At high concentrations, ammonia can cause coma and death. The two major types of hyperammonemia are:</w:t>
      </w:r>
    </w:p>
    <w:p w:rsidR="008A46FF" w:rsidRPr="00257040" w:rsidRDefault="00843696" w:rsidP="00843696">
      <w:pPr>
        <w:bidi w:val="0"/>
        <w:spacing w:before="100" w:beforeAutospacing="1" w:after="100" w:afterAutospacing="1"/>
        <w:rPr>
          <w:rFonts w:asciiTheme="minorBidi" w:hAnsiTheme="minorBidi" w:cstheme="minorBidi"/>
          <w:color w:val="FF0000"/>
        </w:rPr>
      </w:pPr>
      <w:r w:rsidRPr="00257040">
        <w:rPr>
          <w:rFonts w:asciiTheme="minorBidi" w:hAnsiTheme="minorBidi" w:cstheme="minorBidi"/>
          <w:rtl/>
        </w:rPr>
        <w:t xml:space="preserve">    </w:t>
      </w:r>
      <w:r w:rsidR="00D955F0" w:rsidRPr="00257040">
        <w:rPr>
          <w:rFonts w:asciiTheme="minorBidi" w:hAnsiTheme="minorBidi" w:cstheme="minorBidi"/>
          <w:rtl/>
        </w:rPr>
        <w:t xml:space="preserve">     </w:t>
      </w:r>
      <w:r w:rsidR="00757F96" w:rsidRPr="00257040">
        <w:rPr>
          <w:rFonts w:asciiTheme="minorBidi" w:hAnsiTheme="minorBidi" w:cstheme="minorBidi"/>
          <w:b/>
          <w:bCs/>
          <w:color w:val="FF00FF"/>
        </w:rPr>
        <w:t xml:space="preserve">1. </w:t>
      </w:r>
      <w:r w:rsidR="008A46FF" w:rsidRPr="00257040">
        <w:rPr>
          <w:rFonts w:asciiTheme="minorBidi" w:hAnsiTheme="minorBidi" w:cstheme="minorBidi"/>
          <w:b/>
          <w:bCs/>
          <w:color w:val="FF00FF"/>
        </w:rPr>
        <w:t>Acquired hyperammonemia:</w:t>
      </w:r>
      <w:r w:rsidR="008A46FF" w:rsidRPr="00257040">
        <w:rPr>
          <w:rFonts w:asciiTheme="minorBidi" w:hAnsiTheme="minorBidi" w:cstheme="minorBidi"/>
        </w:rPr>
        <w:t xml:space="preserve"> </w:t>
      </w:r>
      <w:r w:rsidR="008A46FF" w:rsidRPr="00257040">
        <w:rPr>
          <w:rFonts w:asciiTheme="minorBidi" w:hAnsiTheme="minorBidi" w:cstheme="minorBidi"/>
          <w:color w:val="808000"/>
        </w:rPr>
        <w:t>Liver disease is a common cause of hyperammonemia in adults. It may be a result of an acute process,</w:t>
      </w:r>
      <w:r w:rsidR="008A46FF" w:rsidRPr="00257040">
        <w:rPr>
          <w:rFonts w:asciiTheme="minorBidi" w:hAnsiTheme="minorBidi" w:cstheme="minorBidi"/>
        </w:rPr>
        <w:t xml:space="preserve"> </w:t>
      </w:r>
      <w:r w:rsidR="008A46FF" w:rsidRPr="00257040">
        <w:rPr>
          <w:rFonts w:asciiTheme="minorBidi" w:hAnsiTheme="minorBidi" w:cstheme="minorBidi"/>
          <w:color w:val="0000FF"/>
        </w:rPr>
        <w:t xml:space="preserve">for example, viral hepatitis, ischemia, or hepatotoxins. Cirrhosis of the liver caused by alcoholism, hepatitis, or biliary obstruction may result in formation of collateral circulation around the liver. </w:t>
      </w:r>
      <w:r w:rsidR="008A46FF" w:rsidRPr="00257040">
        <w:rPr>
          <w:rFonts w:asciiTheme="minorBidi" w:hAnsiTheme="minorBidi" w:cstheme="minorBidi"/>
          <w:color w:val="FF00FF"/>
        </w:rPr>
        <w:t>As a result,</w:t>
      </w:r>
      <w:r w:rsidR="008A46FF" w:rsidRPr="00257040">
        <w:rPr>
          <w:rFonts w:asciiTheme="minorBidi" w:hAnsiTheme="minorBidi" w:cstheme="minorBidi"/>
        </w:rPr>
        <w:t xml:space="preserve"> </w:t>
      </w:r>
      <w:r w:rsidR="008A46FF" w:rsidRPr="00257040">
        <w:rPr>
          <w:rFonts w:asciiTheme="minorBidi" w:hAnsiTheme="minorBidi" w:cstheme="minorBidi"/>
          <w:color w:val="0000FF"/>
        </w:rPr>
        <w:t>portal blood is shunted directly into the systemic circulation and does not have access to the liver.</w:t>
      </w:r>
      <w:r w:rsidR="008A46FF" w:rsidRPr="00257040">
        <w:rPr>
          <w:rFonts w:asciiTheme="minorBidi" w:hAnsiTheme="minorBidi" w:cstheme="minorBidi"/>
        </w:rPr>
        <w:t xml:space="preserve"> </w:t>
      </w:r>
      <w:r w:rsidR="008A46FF" w:rsidRPr="00257040">
        <w:rPr>
          <w:rFonts w:asciiTheme="minorBidi" w:hAnsiTheme="minorBidi" w:cstheme="minorBidi"/>
          <w:color w:val="FF0000"/>
        </w:rPr>
        <w:t>The detoxification of ammonia (that is, its conversion to urea) is, therefore, severely impaired, leading to elevated levels of circulating ammonia.</w:t>
      </w:r>
    </w:p>
    <w:p w:rsidR="008A46FF" w:rsidRPr="00257040" w:rsidRDefault="00757F96" w:rsidP="00CE088E">
      <w:pPr>
        <w:bidi w:val="0"/>
        <w:spacing w:before="100" w:beforeAutospacing="1" w:after="100" w:afterAutospacing="1"/>
        <w:ind w:left="720" w:right="57"/>
        <w:rPr>
          <w:rFonts w:asciiTheme="minorBidi" w:hAnsiTheme="minorBidi" w:cstheme="minorBidi"/>
          <w:color w:val="008000"/>
        </w:rPr>
      </w:pPr>
      <w:r w:rsidRPr="00257040">
        <w:rPr>
          <w:rFonts w:asciiTheme="minorBidi" w:hAnsiTheme="minorBidi" w:cstheme="minorBidi"/>
          <w:b/>
          <w:bCs/>
          <w:color w:val="FF00FF"/>
        </w:rPr>
        <w:t xml:space="preserve">2. </w:t>
      </w:r>
      <w:r w:rsidR="008A46FF" w:rsidRPr="00257040">
        <w:rPr>
          <w:rFonts w:asciiTheme="minorBidi" w:hAnsiTheme="minorBidi" w:cstheme="minorBidi"/>
          <w:b/>
          <w:bCs/>
          <w:color w:val="FF00FF"/>
        </w:rPr>
        <w:t>Hereditary hyperammonemia:</w:t>
      </w:r>
      <w:r w:rsidR="008A46FF" w:rsidRPr="00257040">
        <w:rPr>
          <w:rFonts w:asciiTheme="minorBidi" w:hAnsiTheme="minorBidi" w:cstheme="minorBidi"/>
        </w:rPr>
        <w:t xml:space="preserve"> </w:t>
      </w:r>
      <w:r w:rsidR="008A46FF" w:rsidRPr="00257040">
        <w:rPr>
          <w:rFonts w:asciiTheme="minorBidi" w:hAnsiTheme="minorBidi" w:cstheme="minorBidi"/>
          <w:color w:val="008000"/>
        </w:rPr>
        <w:t>Genetic deficiencies of each of the five enzymes of the urea cycle have been described, with an overall prevalence estimated to be 1:30,000 live births.</w:t>
      </w:r>
      <w:r w:rsidR="008A46FF" w:rsidRPr="00257040">
        <w:rPr>
          <w:rFonts w:asciiTheme="minorBidi" w:hAnsiTheme="minorBidi" w:cstheme="minorBidi"/>
        </w:rPr>
        <w:t xml:space="preserve"> </w:t>
      </w:r>
      <w:r w:rsidR="008A46FF" w:rsidRPr="00257040">
        <w:rPr>
          <w:rFonts w:asciiTheme="minorBidi" w:hAnsiTheme="minorBidi" w:cstheme="minorBidi"/>
          <w:color w:val="0000FF"/>
        </w:rPr>
        <w:t>Ornithine transcarbamoylase deficiency, which is X-linked, is the most common of these disorders, predominantly affecting males,</w:t>
      </w:r>
      <w:r w:rsidR="008A46FF" w:rsidRPr="00257040">
        <w:rPr>
          <w:rFonts w:asciiTheme="minorBidi" w:hAnsiTheme="minorBidi" w:cstheme="minorBidi"/>
        </w:rPr>
        <w:t xml:space="preserve"> </w:t>
      </w:r>
      <w:r w:rsidR="008A46FF" w:rsidRPr="00257040">
        <w:rPr>
          <w:rFonts w:asciiTheme="minorBidi" w:hAnsiTheme="minorBidi" w:cstheme="minorBidi"/>
          <w:color w:val="FF00FF"/>
        </w:rPr>
        <w:t>although</w:t>
      </w:r>
      <w:r w:rsidR="008A46FF" w:rsidRPr="00257040">
        <w:rPr>
          <w:rFonts w:asciiTheme="minorBidi" w:hAnsiTheme="minorBidi" w:cstheme="minorBidi"/>
        </w:rPr>
        <w:t xml:space="preserve"> </w:t>
      </w:r>
      <w:r w:rsidR="008A46FF" w:rsidRPr="00257040">
        <w:rPr>
          <w:rFonts w:asciiTheme="minorBidi" w:hAnsiTheme="minorBidi" w:cstheme="minorBidi"/>
          <w:color w:val="0000FF"/>
        </w:rPr>
        <w:t>female carriers may become symptomatic.</w:t>
      </w:r>
      <w:r w:rsidR="008A46FF" w:rsidRPr="00257040">
        <w:rPr>
          <w:rFonts w:asciiTheme="minorBidi" w:hAnsiTheme="minorBidi" w:cstheme="minorBidi"/>
        </w:rPr>
        <w:t xml:space="preserve"> </w:t>
      </w:r>
      <w:r w:rsidR="008A46FF" w:rsidRPr="00257040">
        <w:rPr>
          <w:rFonts w:asciiTheme="minorBidi" w:hAnsiTheme="minorBidi" w:cstheme="minorBidi"/>
          <w:color w:val="FF0000"/>
        </w:rPr>
        <w:t>All of the other urea cycle disorders follow an autosomal recessive inheritance pattern.</w:t>
      </w:r>
      <w:r w:rsidR="008A46FF" w:rsidRPr="00257040">
        <w:rPr>
          <w:rFonts w:asciiTheme="minorBidi" w:hAnsiTheme="minorBidi" w:cstheme="minorBidi"/>
        </w:rPr>
        <w:t xml:space="preserve"> </w:t>
      </w:r>
      <w:r w:rsidR="008A46FF" w:rsidRPr="00257040">
        <w:rPr>
          <w:rFonts w:asciiTheme="minorBidi" w:hAnsiTheme="minorBidi" w:cstheme="minorBidi"/>
          <w:color w:val="FF00FF"/>
        </w:rPr>
        <w:t>In each case</w:t>
      </w:r>
      <w:r w:rsidR="008A46FF" w:rsidRPr="00257040">
        <w:rPr>
          <w:rFonts w:asciiTheme="minorBidi" w:hAnsiTheme="minorBidi" w:cstheme="minorBidi"/>
          <w:color w:val="FF0000"/>
        </w:rPr>
        <w:t>, the failure to synthesize urea leads to hyperammonemia during the first weeks following birth.</w:t>
      </w:r>
      <w:r w:rsidR="008A46FF" w:rsidRPr="00257040">
        <w:rPr>
          <w:rFonts w:asciiTheme="minorBidi" w:hAnsiTheme="minorBidi" w:cstheme="minorBidi"/>
        </w:rPr>
        <w:t xml:space="preserve"> </w:t>
      </w:r>
      <w:r w:rsidR="008A46FF" w:rsidRPr="00257040">
        <w:rPr>
          <w:rFonts w:asciiTheme="minorBidi" w:hAnsiTheme="minorBidi" w:cstheme="minorBidi"/>
          <w:color w:val="FF00FF"/>
        </w:rPr>
        <w:t xml:space="preserve">All inherited deficiencies of the urea cycle enzymes typically result in mental retardation. </w:t>
      </w:r>
      <w:r w:rsidR="008A46FF" w:rsidRPr="00257040">
        <w:rPr>
          <w:rFonts w:asciiTheme="minorBidi" w:hAnsiTheme="minorBidi" w:cstheme="minorBidi"/>
          <w:color w:val="008000"/>
        </w:rPr>
        <w:t>Treatment includes limiting protein in the diet, and administering compounds that bind covalently to amino acids, producing nitrogen-containing molecules that are excreted in the urine.</w:t>
      </w:r>
      <w:r w:rsidR="008A46FF" w:rsidRPr="00257040">
        <w:rPr>
          <w:rFonts w:asciiTheme="minorBidi" w:hAnsiTheme="minorBidi" w:cstheme="minorBidi"/>
        </w:rPr>
        <w:t xml:space="preserve"> </w:t>
      </w:r>
      <w:r w:rsidR="008A46FF" w:rsidRPr="00257040">
        <w:rPr>
          <w:rFonts w:asciiTheme="minorBidi" w:hAnsiTheme="minorBidi" w:cstheme="minorBidi"/>
          <w:color w:val="FF00FF"/>
        </w:rPr>
        <w:t>For example</w:t>
      </w:r>
      <w:r w:rsidR="008A46FF" w:rsidRPr="00257040">
        <w:rPr>
          <w:rFonts w:asciiTheme="minorBidi" w:hAnsiTheme="minorBidi" w:cstheme="minorBidi"/>
          <w:color w:val="808000"/>
        </w:rPr>
        <w:t xml:space="preserve">, </w:t>
      </w:r>
      <w:r w:rsidR="008A46FF" w:rsidRPr="00257040">
        <w:rPr>
          <w:rFonts w:asciiTheme="minorBidi" w:hAnsiTheme="minorBidi" w:cstheme="minorBidi"/>
          <w:color w:val="008000"/>
        </w:rPr>
        <w:t>phenylbutyrate given orally is converted to phenylacetate. This condenses with glutamine to form phenylacetylglutamine, which is excreted (Figure 19.20).</w:t>
      </w:r>
    </w:p>
    <w:p w:rsidR="008A46FF" w:rsidRPr="00257040" w:rsidRDefault="008A46FF" w:rsidP="008A46FF">
      <w:pPr>
        <w:rPr>
          <w:rFonts w:asciiTheme="minorBidi" w:hAnsiTheme="minorBidi" w:cstheme="minorBidi"/>
          <w:rtl/>
        </w:rPr>
      </w:pPr>
    </w:p>
    <w:p w:rsidR="004F1E7D" w:rsidRPr="00257040" w:rsidRDefault="004F1E7D" w:rsidP="008A46FF">
      <w:pPr>
        <w:bidi w:val="0"/>
        <w:spacing w:before="100" w:beforeAutospacing="1" w:after="100" w:afterAutospacing="1"/>
        <w:rPr>
          <w:rFonts w:asciiTheme="minorBidi" w:hAnsiTheme="minorBidi" w:cstheme="minorBidi"/>
        </w:rPr>
      </w:pPr>
    </w:p>
    <w:p w:rsidR="004F1E7D" w:rsidRPr="00257040" w:rsidRDefault="004F1E7D" w:rsidP="004F1E7D">
      <w:pPr>
        <w:bidi w:val="0"/>
        <w:spacing w:before="100" w:beforeAutospacing="1" w:after="100" w:afterAutospacing="1"/>
        <w:ind w:left="720"/>
        <w:rPr>
          <w:rFonts w:asciiTheme="minorBidi" w:hAnsiTheme="minorBidi" w:cstheme="minorBidi"/>
        </w:rPr>
      </w:pPr>
      <w:r w:rsidRPr="00257040">
        <w:rPr>
          <w:rFonts w:asciiTheme="minorBidi" w:hAnsiTheme="minorBidi" w:cstheme="minorBidi"/>
        </w:rPr>
        <w:br w:type="textWrapping" w:clear="all"/>
      </w:r>
      <w:bookmarkStart w:id="6" w:name="PG255"/>
      <w:bookmarkEnd w:id="6"/>
    </w:p>
    <w:p w:rsidR="004C7ED6" w:rsidRPr="00257040" w:rsidRDefault="004C7ED6" w:rsidP="004C7ED6">
      <w:pPr>
        <w:bidi w:val="0"/>
        <w:spacing w:before="100" w:beforeAutospacing="1" w:after="100" w:afterAutospacing="1"/>
        <w:ind w:left="360"/>
        <w:rPr>
          <w:rFonts w:asciiTheme="minorBidi" w:hAnsiTheme="minorBidi" w:cstheme="minorBidi"/>
        </w:rPr>
      </w:pPr>
      <w:r w:rsidRPr="00257040">
        <w:rPr>
          <w:rFonts w:asciiTheme="minorBidi" w:hAnsiTheme="minorBidi" w:cstheme="minorBidi"/>
        </w:rPr>
        <w:t xml:space="preserve"> </w:t>
      </w:r>
    </w:p>
    <w:p w:rsidR="004F1E7D" w:rsidRPr="00257040" w:rsidRDefault="004F1E7D" w:rsidP="008A46FF">
      <w:pPr>
        <w:bidi w:val="0"/>
        <w:spacing w:before="100" w:beforeAutospacing="1" w:after="100" w:afterAutospacing="1"/>
        <w:rPr>
          <w:rFonts w:asciiTheme="minorBidi" w:hAnsiTheme="minorBidi" w:cstheme="minorBidi"/>
        </w:rPr>
      </w:pPr>
      <w:r w:rsidRPr="00257040">
        <w:rPr>
          <w:rFonts w:asciiTheme="minorBidi" w:hAnsiTheme="minorBidi" w:cstheme="minorBidi"/>
        </w:rPr>
        <w:br w:type="textWrapping" w:clear="all"/>
      </w:r>
    </w:p>
    <w:p w:rsidR="004F1E7D" w:rsidRPr="00257040" w:rsidRDefault="004F1E7D">
      <w:pPr>
        <w:rPr>
          <w:rFonts w:asciiTheme="minorBidi" w:hAnsiTheme="minorBidi" w:cstheme="minorBidi"/>
          <w:rtl/>
        </w:rPr>
      </w:pPr>
    </w:p>
    <w:sectPr w:rsidR="004F1E7D" w:rsidRPr="00257040" w:rsidSect="00D75B1D">
      <w:footerReference w:type="default" r:id="rId8"/>
      <w:pgSz w:w="11906" w:h="16838"/>
      <w:pgMar w:top="1440" w:right="1800" w:bottom="1440" w:left="198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028" w:rsidRDefault="006E4028" w:rsidP="00CD038F">
      <w:r>
        <w:separator/>
      </w:r>
    </w:p>
  </w:endnote>
  <w:endnote w:type="continuationSeparator" w:id="1">
    <w:p w:rsidR="006E4028" w:rsidRDefault="006E4028" w:rsidP="00CD03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439781"/>
      <w:docPartObj>
        <w:docPartGallery w:val="Page Numbers (Bottom of Page)"/>
        <w:docPartUnique/>
      </w:docPartObj>
    </w:sdtPr>
    <w:sdtContent>
      <w:p w:rsidR="00CE088E" w:rsidRDefault="00CE088E">
        <w:pPr>
          <w:pStyle w:val="a6"/>
          <w:jc w:val="center"/>
        </w:pPr>
        <w:fldSimple w:instr=" PAGE   \* MERGEFORMAT ">
          <w:r w:rsidR="00C75E35">
            <w:rPr>
              <w:noProof/>
              <w:rtl/>
            </w:rPr>
            <w:t>11</w:t>
          </w:r>
        </w:fldSimple>
      </w:p>
    </w:sdtContent>
  </w:sdt>
  <w:p w:rsidR="00CE088E" w:rsidRDefault="00CE088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028" w:rsidRDefault="006E4028" w:rsidP="00CD038F">
      <w:r>
        <w:separator/>
      </w:r>
    </w:p>
  </w:footnote>
  <w:footnote w:type="continuationSeparator" w:id="1">
    <w:p w:rsidR="006E4028" w:rsidRDefault="006E4028" w:rsidP="00CD03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5CC6"/>
    <w:multiLevelType w:val="multilevel"/>
    <w:tmpl w:val="96500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01B48"/>
    <w:multiLevelType w:val="multilevel"/>
    <w:tmpl w:val="AAA2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2718A"/>
    <w:multiLevelType w:val="multilevel"/>
    <w:tmpl w:val="1FB6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027FCF"/>
    <w:multiLevelType w:val="multilevel"/>
    <w:tmpl w:val="D89A0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B5A72"/>
    <w:multiLevelType w:val="multilevel"/>
    <w:tmpl w:val="022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9C7E5E"/>
    <w:multiLevelType w:val="multilevel"/>
    <w:tmpl w:val="74D81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643450"/>
    <w:multiLevelType w:val="multilevel"/>
    <w:tmpl w:val="57BEA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2637E0"/>
    <w:multiLevelType w:val="multilevel"/>
    <w:tmpl w:val="AD0A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8B2FE4"/>
    <w:multiLevelType w:val="multilevel"/>
    <w:tmpl w:val="062E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8C35AF"/>
    <w:multiLevelType w:val="multilevel"/>
    <w:tmpl w:val="78E8B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5E070D"/>
    <w:multiLevelType w:val="multilevel"/>
    <w:tmpl w:val="4BC6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0C51BC"/>
    <w:multiLevelType w:val="multilevel"/>
    <w:tmpl w:val="D0468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5"/>
  </w:num>
  <w:num w:numId="5">
    <w:abstractNumId w:val="10"/>
  </w:num>
  <w:num w:numId="6">
    <w:abstractNumId w:val="6"/>
  </w:num>
  <w:num w:numId="7">
    <w:abstractNumId w:val="9"/>
  </w:num>
  <w:num w:numId="8">
    <w:abstractNumId w:val="2"/>
  </w:num>
  <w:num w:numId="9">
    <w:abstractNumId w:val="7"/>
  </w:num>
  <w:num w:numId="10">
    <w:abstractNumId w:val="4"/>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efaultTabStop w:val="720"/>
  <w:characterSpacingControl w:val="doNotCompress"/>
  <w:footnotePr>
    <w:footnote w:id="0"/>
    <w:footnote w:id="1"/>
  </w:footnotePr>
  <w:endnotePr>
    <w:endnote w:id="0"/>
    <w:endnote w:id="1"/>
  </w:endnotePr>
  <w:compat/>
  <w:rsids>
    <w:rsidRoot w:val="00BB43C6"/>
    <w:rsid w:val="00045CCC"/>
    <w:rsid w:val="0007376A"/>
    <w:rsid w:val="0008570B"/>
    <w:rsid w:val="000C655B"/>
    <w:rsid w:val="000D745B"/>
    <w:rsid w:val="001037DC"/>
    <w:rsid w:val="00145C2F"/>
    <w:rsid w:val="00182ED0"/>
    <w:rsid w:val="001C2A6B"/>
    <w:rsid w:val="00211D5E"/>
    <w:rsid w:val="00232EC1"/>
    <w:rsid w:val="00257040"/>
    <w:rsid w:val="00257D69"/>
    <w:rsid w:val="00260391"/>
    <w:rsid w:val="00284D7A"/>
    <w:rsid w:val="002966A1"/>
    <w:rsid w:val="002C02AF"/>
    <w:rsid w:val="002F4837"/>
    <w:rsid w:val="003046FD"/>
    <w:rsid w:val="003330F5"/>
    <w:rsid w:val="00364187"/>
    <w:rsid w:val="0037043B"/>
    <w:rsid w:val="00426E88"/>
    <w:rsid w:val="00451E21"/>
    <w:rsid w:val="004A12DD"/>
    <w:rsid w:val="004B427B"/>
    <w:rsid w:val="004C7ED6"/>
    <w:rsid w:val="004F1E7D"/>
    <w:rsid w:val="00503ABE"/>
    <w:rsid w:val="00550CA1"/>
    <w:rsid w:val="0055459F"/>
    <w:rsid w:val="00573667"/>
    <w:rsid w:val="005C5E8D"/>
    <w:rsid w:val="006371C1"/>
    <w:rsid w:val="00670AED"/>
    <w:rsid w:val="006D606F"/>
    <w:rsid w:val="006E4028"/>
    <w:rsid w:val="00757F96"/>
    <w:rsid w:val="007644E1"/>
    <w:rsid w:val="00794867"/>
    <w:rsid w:val="007B0DA0"/>
    <w:rsid w:val="007C0418"/>
    <w:rsid w:val="00843696"/>
    <w:rsid w:val="008457B4"/>
    <w:rsid w:val="008569F8"/>
    <w:rsid w:val="008653B5"/>
    <w:rsid w:val="008659AC"/>
    <w:rsid w:val="008A46FF"/>
    <w:rsid w:val="008E630A"/>
    <w:rsid w:val="009813CE"/>
    <w:rsid w:val="00992198"/>
    <w:rsid w:val="009A3E0A"/>
    <w:rsid w:val="009C1690"/>
    <w:rsid w:val="00A01666"/>
    <w:rsid w:val="00A3433C"/>
    <w:rsid w:val="00A87904"/>
    <w:rsid w:val="00AD695D"/>
    <w:rsid w:val="00B07B21"/>
    <w:rsid w:val="00B1472D"/>
    <w:rsid w:val="00B22933"/>
    <w:rsid w:val="00B31B04"/>
    <w:rsid w:val="00B34946"/>
    <w:rsid w:val="00B34B76"/>
    <w:rsid w:val="00BB43C6"/>
    <w:rsid w:val="00C3521E"/>
    <w:rsid w:val="00C45155"/>
    <w:rsid w:val="00C67C55"/>
    <w:rsid w:val="00C75E35"/>
    <w:rsid w:val="00C8258D"/>
    <w:rsid w:val="00CD038F"/>
    <w:rsid w:val="00CE088E"/>
    <w:rsid w:val="00D75B1D"/>
    <w:rsid w:val="00D955F0"/>
    <w:rsid w:val="00DF22CB"/>
    <w:rsid w:val="00E36689"/>
    <w:rsid w:val="00E60475"/>
    <w:rsid w:val="00E74227"/>
    <w:rsid w:val="00EE701E"/>
    <w:rsid w:val="00F00A1D"/>
    <w:rsid w:val="00F062C6"/>
    <w:rsid w:val="00F323F1"/>
    <w:rsid w:val="00FA1771"/>
    <w:rsid w:val="00FB74AE"/>
    <w:rsid w:val="00FE1E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630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phul">
    <w:name w:val="emph_ul"/>
    <w:basedOn w:val="a0"/>
    <w:rsid w:val="00BB43C6"/>
  </w:style>
  <w:style w:type="character" w:customStyle="1" w:styleId="lk">
    <w:name w:val="lk"/>
    <w:basedOn w:val="a0"/>
    <w:rsid w:val="00BB43C6"/>
  </w:style>
  <w:style w:type="character" w:customStyle="1" w:styleId="emphb">
    <w:name w:val="emph_b"/>
    <w:basedOn w:val="a0"/>
    <w:rsid w:val="004F1E7D"/>
  </w:style>
  <w:style w:type="character" w:customStyle="1" w:styleId="emphi">
    <w:name w:val="emph_i"/>
    <w:basedOn w:val="a0"/>
    <w:rsid w:val="004F1E7D"/>
  </w:style>
  <w:style w:type="paragraph" w:styleId="a3">
    <w:name w:val="Balloon Text"/>
    <w:basedOn w:val="a"/>
    <w:semiHidden/>
    <w:rsid w:val="004F1E7D"/>
    <w:rPr>
      <w:rFonts w:ascii="Tahoma" w:hAnsi="Tahoma" w:cs="Tahoma"/>
      <w:sz w:val="16"/>
      <w:szCs w:val="16"/>
    </w:rPr>
  </w:style>
  <w:style w:type="paragraph" w:styleId="a4">
    <w:name w:val="List Paragraph"/>
    <w:basedOn w:val="a"/>
    <w:uiPriority w:val="34"/>
    <w:qFormat/>
    <w:rsid w:val="008457B4"/>
    <w:pPr>
      <w:ind w:left="720"/>
      <w:contextualSpacing/>
    </w:pPr>
  </w:style>
  <w:style w:type="paragraph" w:styleId="a5">
    <w:name w:val="header"/>
    <w:basedOn w:val="a"/>
    <w:link w:val="Char"/>
    <w:rsid w:val="00CD038F"/>
    <w:pPr>
      <w:tabs>
        <w:tab w:val="center" w:pos="4153"/>
        <w:tab w:val="right" w:pos="8306"/>
      </w:tabs>
    </w:pPr>
  </w:style>
  <w:style w:type="character" w:customStyle="1" w:styleId="Char">
    <w:name w:val="رأس صفحة Char"/>
    <w:basedOn w:val="a0"/>
    <w:link w:val="a5"/>
    <w:rsid w:val="00CD038F"/>
    <w:rPr>
      <w:sz w:val="24"/>
      <w:szCs w:val="24"/>
    </w:rPr>
  </w:style>
  <w:style w:type="paragraph" w:styleId="a6">
    <w:name w:val="footer"/>
    <w:basedOn w:val="a"/>
    <w:link w:val="Char0"/>
    <w:uiPriority w:val="99"/>
    <w:rsid w:val="00CD038F"/>
    <w:pPr>
      <w:tabs>
        <w:tab w:val="center" w:pos="4153"/>
        <w:tab w:val="right" w:pos="8306"/>
      </w:tabs>
    </w:pPr>
  </w:style>
  <w:style w:type="character" w:customStyle="1" w:styleId="Char0">
    <w:name w:val="تذييل صفحة Char"/>
    <w:basedOn w:val="a0"/>
    <w:link w:val="a6"/>
    <w:uiPriority w:val="99"/>
    <w:rsid w:val="00CD038F"/>
    <w:rPr>
      <w:sz w:val="24"/>
      <w:szCs w:val="24"/>
    </w:rPr>
  </w:style>
</w:styles>
</file>

<file path=word/webSettings.xml><?xml version="1.0" encoding="utf-8"?>
<w:webSettings xmlns:r="http://schemas.openxmlformats.org/officeDocument/2006/relationships" xmlns:w="http://schemas.openxmlformats.org/wordprocessingml/2006/main">
  <w:divs>
    <w:div w:id="4871191">
      <w:bodyDiv w:val="1"/>
      <w:marLeft w:val="0"/>
      <w:marRight w:val="0"/>
      <w:marTop w:val="0"/>
      <w:marBottom w:val="0"/>
      <w:divBdr>
        <w:top w:val="none" w:sz="0" w:space="0" w:color="auto"/>
        <w:left w:val="none" w:sz="0" w:space="0" w:color="auto"/>
        <w:bottom w:val="none" w:sz="0" w:space="0" w:color="auto"/>
        <w:right w:val="none" w:sz="0" w:space="0" w:color="auto"/>
      </w:divBdr>
      <w:divsChild>
        <w:div w:id="2050260704">
          <w:marLeft w:val="0"/>
          <w:marRight w:val="0"/>
          <w:marTop w:val="0"/>
          <w:marBottom w:val="0"/>
          <w:divBdr>
            <w:top w:val="none" w:sz="0" w:space="0" w:color="auto"/>
            <w:left w:val="none" w:sz="0" w:space="0" w:color="auto"/>
            <w:bottom w:val="none" w:sz="0" w:space="0" w:color="auto"/>
            <w:right w:val="none" w:sz="0" w:space="0" w:color="auto"/>
          </w:divBdr>
          <w:divsChild>
            <w:div w:id="293294069">
              <w:marLeft w:val="0"/>
              <w:marRight w:val="0"/>
              <w:marTop w:val="0"/>
              <w:marBottom w:val="0"/>
              <w:divBdr>
                <w:top w:val="none" w:sz="0" w:space="0" w:color="auto"/>
                <w:left w:val="none" w:sz="0" w:space="0" w:color="auto"/>
                <w:bottom w:val="none" w:sz="0" w:space="0" w:color="auto"/>
                <w:right w:val="none" w:sz="0" w:space="0" w:color="auto"/>
              </w:divBdr>
              <w:divsChild>
                <w:div w:id="1171993254">
                  <w:marLeft w:val="0"/>
                  <w:marRight w:val="0"/>
                  <w:marTop w:val="0"/>
                  <w:marBottom w:val="0"/>
                  <w:divBdr>
                    <w:top w:val="none" w:sz="0" w:space="0" w:color="auto"/>
                    <w:left w:val="none" w:sz="0" w:space="0" w:color="auto"/>
                    <w:bottom w:val="none" w:sz="0" w:space="0" w:color="auto"/>
                    <w:right w:val="none" w:sz="0" w:space="0" w:color="auto"/>
                  </w:divBdr>
                  <w:divsChild>
                    <w:div w:id="1875968849">
                      <w:marLeft w:val="0"/>
                      <w:marRight w:val="0"/>
                      <w:marTop w:val="0"/>
                      <w:marBottom w:val="0"/>
                      <w:divBdr>
                        <w:top w:val="none" w:sz="0" w:space="0" w:color="auto"/>
                        <w:left w:val="none" w:sz="0" w:space="0" w:color="auto"/>
                        <w:bottom w:val="none" w:sz="0" w:space="0" w:color="auto"/>
                        <w:right w:val="none" w:sz="0" w:space="0" w:color="auto"/>
                      </w:divBdr>
                      <w:divsChild>
                        <w:div w:id="1291084172">
                          <w:marLeft w:val="0"/>
                          <w:marRight w:val="0"/>
                          <w:marTop w:val="0"/>
                          <w:marBottom w:val="0"/>
                          <w:divBdr>
                            <w:top w:val="none" w:sz="0" w:space="0" w:color="auto"/>
                            <w:left w:val="none" w:sz="0" w:space="0" w:color="auto"/>
                            <w:bottom w:val="none" w:sz="0" w:space="0" w:color="auto"/>
                            <w:right w:val="none" w:sz="0" w:space="0" w:color="auto"/>
                          </w:divBdr>
                          <w:divsChild>
                            <w:div w:id="1370030112">
                              <w:marLeft w:val="0"/>
                              <w:marRight w:val="0"/>
                              <w:marTop w:val="0"/>
                              <w:marBottom w:val="0"/>
                              <w:divBdr>
                                <w:top w:val="none" w:sz="0" w:space="0" w:color="auto"/>
                                <w:left w:val="none" w:sz="0" w:space="0" w:color="auto"/>
                                <w:bottom w:val="none" w:sz="0" w:space="0" w:color="auto"/>
                                <w:right w:val="none" w:sz="0" w:space="0" w:color="auto"/>
                              </w:divBdr>
                              <w:divsChild>
                                <w:div w:id="1972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54104">
      <w:bodyDiv w:val="1"/>
      <w:marLeft w:val="0"/>
      <w:marRight w:val="0"/>
      <w:marTop w:val="0"/>
      <w:marBottom w:val="0"/>
      <w:divBdr>
        <w:top w:val="none" w:sz="0" w:space="0" w:color="auto"/>
        <w:left w:val="none" w:sz="0" w:space="0" w:color="auto"/>
        <w:bottom w:val="none" w:sz="0" w:space="0" w:color="auto"/>
        <w:right w:val="none" w:sz="0" w:space="0" w:color="auto"/>
      </w:divBdr>
      <w:divsChild>
        <w:div w:id="763887973">
          <w:marLeft w:val="0"/>
          <w:marRight w:val="0"/>
          <w:marTop w:val="0"/>
          <w:marBottom w:val="0"/>
          <w:divBdr>
            <w:top w:val="none" w:sz="0" w:space="0" w:color="auto"/>
            <w:left w:val="none" w:sz="0" w:space="0" w:color="auto"/>
            <w:bottom w:val="none" w:sz="0" w:space="0" w:color="auto"/>
            <w:right w:val="none" w:sz="0" w:space="0" w:color="auto"/>
          </w:divBdr>
          <w:divsChild>
            <w:div w:id="1741174138">
              <w:marLeft w:val="0"/>
              <w:marRight w:val="0"/>
              <w:marTop w:val="0"/>
              <w:marBottom w:val="0"/>
              <w:divBdr>
                <w:top w:val="none" w:sz="0" w:space="0" w:color="auto"/>
                <w:left w:val="none" w:sz="0" w:space="0" w:color="auto"/>
                <w:bottom w:val="none" w:sz="0" w:space="0" w:color="auto"/>
                <w:right w:val="none" w:sz="0" w:space="0" w:color="auto"/>
              </w:divBdr>
              <w:divsChild>
                <w:div w:id="1349067084">
                  <w:marLeft w:val="0"/>
                  <w:marRight w:val="0"/>
                  <w:marTop w:val="0"/>
                  <w:marBottom w:val="0"/>
                  <w:divBdr>
                    <w:top w:val="none" w:sz="0" w:space="0" w:color="auto"/>
                    <w:left w:val="none" w:sz="0" w:space="0" w:color="auto"/>
                    <w:bottom w:val="none" w:sz="0" w:space="0" w:color="auto"/>
                    <w:right w:val="none" w:sz="0" w:space="0" w:color="auto"/>
                  </w:divBdr>
                  <w:divsChild>
                    <w:div w:id="592006628">
                      <w:marLeft w:val="0"/>
                      <w:marRight w:val="0"/>
                      <w:marTop w:val="0"/>
                      <w:marBottom w:val="0"/>
                      <w:divBdr>
                        <w:top w:val="none" w:sz="0" w:space="0" w:color="auto"/>
                        <w:left w:val="none" w:sz="0" w:space="0" w:color="auto"/>
                        <w:bottom w:val="none" w:sz="0" w:space="0" w:color="auto"/>
                        <w:right w:val="none" w:sz="0" w:space="0" w:color="auto"/>
                      </w:divBdr>
                      <w:divsChild>
                        <w:div w:id="1389958597">
                          <w:marLeft w:val="0"/>
                          <w:marRight w:val="0"/>
                          <w:marTop w:val="0"/>
                          <w:marBottom w:val="0"/>
                          <w:divBdr>
                            <w:top w:val="none" w:sz="0" w:space="0" w:color="auto"/>
                            <w:left w:val="none" w:sz="0" w:space="0" w:color="auto"/>
                            <w:bottom w:val="none" w:sz="0" w:space="0" w:color="auto"/>
                            <w:right w:val="none" w:sz="0" w:space="0" w:color="auto"/>
                          </w:divBdr>
                          <w:divsChild>
                            <w:div w:id="680667088">
                              <w:marLeft w:val="0"/>
                              <w:marRight w:val="0"/>
                              <w:marTop w:val="0"/>
                              <w:marBottom w:val="0"/>
                              <w:divBdr>
                                <w:top w:val="none" w:sz="0" w:space="0" w:color="auto"/>
                                <w:left w:val="none" w:sz="0" w:space="0" w:color="auto"/>
                                <w:bottom w:val="none" w:sz="0" w:space="0" w:color="auto"/>
                                <w:right w:val="none" w:sz="0" w:space="0" w:color="auto"/>
                              </w:divBdr>
                            </w:div>
                            <w:div w:id="15664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27667">
      <w:bodyDiv w:val="1"/>
      <w:marLeft w:val="0"/>
      <w:marRight w:val="0"/>
      <w:marTop w:val="0"/>
      <w:marBottom w:val="0"/>
      <w:divBdr>
        <w:top w:val="none" w:sz="0" w:space="0" w:color="auto"/>
        <w:left w:val="none" w:sz="0" w:space="0" w:color="auto"/>
        <w:bottom w:val="none" w:sz="0" w:space="0" w:color="auto"/>
        <w:right w:val="none" w:sz="0" w:space="0" w:color="auto"/>
      </w:divBdr>
      <w:divsChild>
        <w:div w:id="1684630005">
          <w:marLeft w:val="0"/>
          <w:marRight w:val="0"/>
          <w:marTop w:val="0"/>
          <w:marBottom w:val="0"/>
          <w:divBdr>
            <w:top w:val="none" w:sz="0" w:space="0" w:color="auto"/>
            <w:left w:val="none" w:sz="0" w:space="0" w:color="auto"/>
            <w:bottom w:val="none" w:sz="0" w:space="0" w:color="auto"/>
            <w:right w:val="none" w:sz="0" w:space="0" w:color="auto"/>
          </w:divBdr>
          <w:divsChild>
            <w:div w:id="488375279">
              <w:marLeft w:val="0"/>
              <w:marRight w:val="0"/>
              <w:marTop w:val="0"/>
              <w:marBottom w:val="0"/>
              <w:divBdr>
                <w:top w:val="none" w:sz="0" w:space="0" w:color="auto"/>
                <w:left w:val="none" w:sz="0" w:space="0" w:color="auto"/>
                <w:bottom w:val="none" w:sz="0" w:space="0" w:color="auto"/>
                <w:right w:val="none" w:sz="0" w:space="0" w:color="auto"/>
              </w:divBdr>
              <w:divsChild>
                <w:div w:id="1347320041">
                  <w:marLeft w:val="0"/>
                  <w:marRight w:val="0"/>
                  <w:marTop w:val="0"/>
                  <w:marBottom w:val="0"/>
                  <w:divBdr>
                    <w:top w:val="none" w:sz="0" w:space="0" w:color="auto"/>
                    <w:left w:val="none" w:sz="0" w:space="0" w:color="auto"/>
                    <w:bottom w:val="none" w:sz="0" w:space="0" w:color="auto"/>
                    <w:right w:val="none" w:sz="0" w:space="0" w:color="auto"/>
                  </w:divBdr>
                  <w:divsChild>
                    <w:div w:id="1039475047">
                      <w:marLeft w:val="0"/>
                      <w:marRight w:val="0"/>
                      <w:marTop w:val="0"/>
                      <w:marBottom w:val="0"/>
                      <w:divBdr>
                        <w:top w:val="none" w:sz="0" w:space="0" w:color="auto"/>
                        <w:left w:val="none" w:sz="0" w:space="0" w:color="auto"/>
                        <w:bottom w:val="none" w:sz="0" w:space="0" w:color="auto"/>
                        <w:right w:val="none" w:sz="0" w:space="0" w:color="auto"/>
                      </w:divBdr>
                      <w:divsChild>
                        <w:div w:id="365521868">
                          <w:marLeft w:val="0"/>
                          <w:marRight w:val="0"/>
                          <w:marTop w:val="0"/>
                          <w:marBottom w:val="0"/>
                          <w:divBdr>
                            <w:top w:val="none" w:sz="0" w:space="0" w:color="auto"/>
                            <w:left w:val="none" w:sz="0" w:space="0" w:color="auto"/>
                            <w:bottom w:val="none" w:sz="0" w:space="0" w:color="auto"/>
                            <w:right w:val="none" w:sz="0" w:space="0" w:color="auto"/>
                          </w:divBdr>
                          <w:divsChild>
                            <w:div w:id="127557267">
                              <w:marLeft w:val="0"/>
                              <w:marRight w:val="0"/>
                              <w:marTop w:val="0"/>
                              <w:marBottom w:val="0"/>
                              <w:divBdr>
                                <w:top w:val="none" w:sz="0" w:space="0" w:color="auto"/>
                                <w:left w:val="none" w:sz="0" w:space="0" w:color="auto"/>
                                <w:bottom w:val="none" w:sz="0" w:space="0" w:color="auto"/>
                                <w:right w:val="none" w:sz="0" w:space="0" w:color="auto"/>
                              </w:divBdr>
                            </w:div>
                            <w:div w:id="306711631">
                              <w:marLeft w:val="0"/>
                              <w:marRight w:val="0"/>
                              <w:marTop w:val="0"/>
                              <w:marBottom w:val="0"/>
                              <w:divBdr>
                                <w:top w:val="none" w:sz="0" w:space="0" w:color="auto"/>
                                <w:left w:val="none" w:sz="0" w:space="0" w:color="auto"/>
                                <w:bottom w:val="none" w:sz="0" w:space="0" w:color="auto"/>
                                <w:right w:val="none" w:sz="0" w:space="0" w:color="auto"/>
                              </w:divBdr>
                              <w:divsChild>
                                <w:div w:id="2031175081">
                                  <w:marLeft w:val="0"/>
                                  <w:marRight w:val="0"/>
                                  <w:marTop w:val="0"/>
                                  <w:marBottom w:val="0"/>
                                  <w:divBdr>
                                    <w:top w:val="none" w:sz="0" w:space="0" w:color="auto"/>
                                    <w:left w:val="none" w:sz="0" w:space="0" w:color="auto"/>
                                    <w:bottom w:val="none" w:sz="0" w:space="0" w:color="auto"/>
                                    <w:right w:val="none" w:sz="0" w:space="0" w:color="auto"/>
                                  </w:divBdr>
                                </w:div>
                              </w:divsChild>
                            </w:div>
                            <w:div w:id="337008254">
                              <w:marLeft w:val="0"/>
                              <w:marRight w:val="0"/>
                              <w:marTop w:val="0"/>
                              <w:marBottom w:val="0"/>
                              <w:divBdr>
                                <w:top w:val="none" w:sz="0" w:space="0" w:color="auto"/>
                                <w:left w:val="none" w:sz="0" w:space="0" w:color="auto"/>
                                <w:bottom w:val="none" w:sz="0" w:space="0" w:color="auto"/>
                                <w:right w:val="none" w:sz="0" w:space="0" w:color="auto"/>
                              </w:divBdr>
                            </w:div>
                            <w:div w:id="1086460790">
                              <w:marLeft w:val="0"/>
                              <w:marRight w:val="0"/>
                              <w:marTop w:val="0"/>
                              <w:marBottom w:val="0"/>
                              <w:divBdr>
                                <w:top w:val="none" w:sz="0" w:space="0" w:color="auto"/>
                                <w:left w:val="none" w:sz="0" w:space="0" w:color="auto"/>
                                <w:bottom w:val="none" w:sz="0" w:space="0" w:color="auto"/>
                                <w:right w:val="none" w:sz="0" w:space="0" w:color="auto"/>
                              </w:divBdr>
                            </w:div>
                            <w:div w:id="1328048004">
                              <w:marLeft w:val="0"/>
                              <w:marRight w:val="0"/>
                              <w:marTop w:val="0"/>
                              <w:marBottom w:val="0"/>
                              <w:divBdr>
                                <w:top w:val="none" w:sz="0" w:space="0" w:color="auto"/>
                                <w:left w:val="none" w:sz="0" w:space="0" w:color="auto"/>
                                <w:bottom w:val="none" w:sz="0" w:space="0" w:color="auto"/>
                                <w:right w:val="none" w:sz="0" w:space="0" w:color="auto"/>
                              </w:divBdr>
                            </w:div>
                            <w:div w:id="1339232838">
                              <w:marLeft w:val="0"/>
                              <w:marRight w:val="0"/>
                              <w:marTop w:val="0"/>
                              <w:marBottom w:val="0"/>
                              <w:divBdr>
                                <w:top w:val="none" w:sz="0" w:space="0" w:color="auto"/>
                                <w:left w:val="none" w:sz="0" w:space="0" w:color="auto"/>
                                <w:bottom w:val="none" w:sz="0" w:space="0" w:color="auto"/>
                                <w:right w:val="none" w:sz="0" w:space="0" w:color="auto"/>
                              </w:divBdr>
                            </w:div>
                            <w:div w:id="1611427891">
                              <w:marLeft w:val="0"/>
                              <w:marRight w:val="0"/>
                              <w:marTop w:val="0"/>
                              <w:marBottom w:val="0"/>
                              <w:divBdr>
                                <w:top w:val="none" w:sz="0" w:space="0" w:color="auto"/>
                                <w:left w:val="none" w:sz="0" w:space="0" w:color="auto"/>
                                <w:bottom w:val="none" w:sz="0" w:space="0" w:color="auto"/>
                                <w:right w:val="none" w:sz="0" w:space="0" w:color="auto"/>
                              </w:divBdr>
                            </w:div>
                            <w:div w:id="1891456513">
                              <w:marLeft w:val="0"/>
                              <w:marRight w:val="0"/>
                              <w:marTop w:val="0"/>
                              <w:marBottom w:val="0"/>
                              <w:divBdr>
                                <w:top w:val="none" w:sz="0" w:space="0" w:color="auto"/>
                                <w:left w:val="none" w:sz="0" w:space="0" w:color="auto"/>
                                <w:bottom w:val="none" w:sz="0" w:space="0" w:color="auto"/>
                                <w:right w:val="none" w:sz="0" w:space="0" w:color="auto"/>
                              </w:divBdr>
                            </w:div>
                          </w:divsChild>
                        </w:div>
                        <w:div w:id="728039882">
                          <w:marLeft w:val="0"/>
                          <w:marRight w:val="0"/>
                          <w:marTop w:val="0"/>
                          <w:marBottom w:val="0"/>
                          <w:divBdr>
                            <w:top w:val="none" w:sz="0" w:space="0" w:color="auto"/>
                            <w:left w:val="none" w:sz="0" w:space="0" w:color="auto"/>
                            <w:bottom w:val="none" w:sz="0" w:space="0" w:color="auto"/>
                            <w:right w:val="none" w:sz="0" w:space="0" w:color="auto"/>
                          </w:divBdr>
                          <w:divsChild>
                            <w:div w:id="426079855">
                              <w:marLeft w:val="0"/>
                              <w:marRight w:val="0"/>
                              <w:marTop w:val="0"/>
                              <w:marBottom w:val="0"/>
                              <w:divBdr>
                                <w:top w:val="none" w:sz="0" w:space="0" w:color="auto"/>
                                <w:left w:val="none" w:sz="0" w:space="0" w:color="auto"/>
                                <w:bottom w:val="none" w:sz="0" w:space="0" w:color="auto"/>
                                <w:right w:val="none" w:sz="0" w:space="0" w:color="auto"/>
                              </w:divBdr>
                            </w:div>
                            <w:div w:id="514147934">
                              <w:marLeft w:val="0"/>
                              <w:marRight w:val="0"/>
                              <w:marTop w:val="0"/>
                              <w:marBottom w:val="0"/>
                              <w:divBdr>
                                <w:top w:val="none" w:sz="0" w:space="0" w:color="auto"/>
                                <w:left w:val="none" w:sz="0" w:space="0" w:color="auto"/>
                                <w:bottom w:val="none" w:sz="0" w:space="0" w:color="auto"/>
                                <w:right w:val="none" w:sz="0" w:space="0" w:color="auto"/>
                              </w:divBdr>
                            </w:div>
                          </w:divsChild>
                        </w:div>
                        <w:div w:id="1182089244">
                          <w:marLeft w:val="0"/>
                          <w:marRight w:val="0"/>
                          <w:marTop w:val="0"/>
                          <w:marBottom w:val="0"/>
                          <w:divBdr>
                            <w:top w:val="none" w:sz="0" w:space="0" w:color="auto"/>
                            <w:left w:val="none" w:sz="0" w:space="0" w:color="auto"/>
                            <w:bottom w:val="none" w:sz="0" w:space="0" w:color="auto"/>
                            <w:right w:val="none" w:sz="0" w:space="0" w:color="auto"/>
                          </w:divBdr>
                          <w:divsChild>
                            <w:div w:id="1252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5945">
                      <w:marLeft w:val="0"/>
                      <w:marRight w:val="0"/>
                      <w:marTop w:val="0"/>
                      <w:marBottom w:val="0"/>
                      <w:divBdr>
                        <w:top w:val="none" w:sz="0" w:space="0" w:color="auto"/>
                        <w:left w:val="none" w:sz="0" w:space="0" w:color="auto"/>
                        <w:bottom w:val="none" w:sz="0" w:space="0" w:color="auto"/>
                        <w:right w:val="none" w:sz="0" w:space="0" w:color="auto"/>
                      </w:divBdr>
                      <w:divsChild>
                        <w:div w:id="111940866">
                          <w:marLeft w:val="0"/>
                          <w:marRight w:val="0"/>
                          <w:marTop w:val="0"/>
                          <w:marBottom w:val="0"/>
                          <w:divBdr>
                            <w:top w:val="none" w:sz="0" w:space="0" w:color="auto"/>
                            <w:left w:val="none" w:sz="0" w:space="0" w:color="auto"/>
                            <w:bottom w:val="none" w:sz="0" w:space="0" w:color="auto"/>
                            <w:right w:val="none" w:sz="0" w:space="0" w:color="auto"/>
                          </w:divBdr>
                        </w:div>
                        <w:div w:id="700740543">
                          <w:marLeft w:val="0"/>
                          <w:marRight w:val="0"/>
                          <w:marTop w:val="0"/>
                          <w:marBottom w:val="0"/>
                          <w:divBdr>
                            <w:top w:val="none" w:sz="0" w:space="0" w:color="auto"/>
                            <w:left w:val="none" w:sz="0" w:space="0" w:color="auto"/>
                            <w:bottom w:val="none" w:sz="0" w:space="0" w:color="auto"/>
                            <w:right w:val="none" w:sz="0" w:space="0" w:color="auto"/>
                          </w:divBdr>
                          <w:divsChild>
                            <w:div w:id="1071661639">
                              <w:marLeft w:val="0"/>
                              <w:marRight w:val="0"/>
                              <w:marTop w:val="0"/>
                              <w:marBottom w:val="0"/>
                              <w:divBdr>
                                <w:top w:val="none" w:sz="0" w:space="0" w:color="auto"/>
                                <w:left w:val="none" w:sz="0" w:space="0" w:color="auto"/>
                                <w:bottom w:val="none" w:sz="0" w:space="0" w:color="auto"/>
                                <w:right w:val="none" w:sz="0" w:space="0" w:color="auto"/>
                              </w:divBdr>
                              <w:divsChild>
                                <w:div w:id="604659146">
                                  <w:marLeft w:val="0"/>
                                  <w:marRight w:val="0"/>
                                  <w:marTop w:val="0"/>
                                  <w:marBottom w:val="0"/>
                                  <w:divBdr>
                                    <w:top w:val="none" w:sz="0" w:space="0" w:color="auto"/>
                                    <w:left w:val="none" w:sz="0" w:space="0" w:color="auto"/>
                                    <w:bottom w:val="none" w:sz="0" w:space="0" w:color="auto"/>
                                    <w:right w:val="none" w:sz="0" w:space="0" w:color="auto"/>
                                  </w:divBdr>
                                  <w:divsChild>
                                    <w:div w:id="592474294">
                                      <w:marLeft w:val="0"/>
                                      <w:marRight w:val="0"/>
                                      <w:marTop w:val="0"/>
                                      <w:marBottom w:val="0"/>
                                      <w:divBdr>
                                        <w:top w:val="none" w:sz="0" w:space="0" w:color="auto"/>
                                        <w:left w:val="none" w:sz="0" w:space="0" w:color="auto"/>
                                        <w:bottom w:val="none" w:sz="0" w:space="0" w:color="auto"/>
                                        <w:right w:val="none" w:sz="0" w:space="0" w:color="auto"/>
                                      </w:divBdr>
                                    </w:div>
                                  </w:divsChild>
                                </w:div>
                                <w:div w:id="1754667334">
                                  <w:marLeft w:val="0"/>
                                  <w:marRight w:val="0"/>
                                  <w:marTop w:val="0"/>
                                  <w:marBottom w:val="0"/>
                                  <w:divBdr>
                                    <w:top w:val="none" w:sz="0" w:space="0" w:color="auto"/>
                                    <w:left w:val="none" w:sz="0" w:space="0" w:color="auto"/>
                                    <w:bottom w:val="none" w:sz="0" w:space="0" w:color="auto"/>
                                    <w:right w:val="none" w:sz="0" w:space="0" w:color="auto"/>
                                  </w:divBdr>
                                  <w:divsChild>
                                    <w:div w:id="11839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91294">
                              <w:marLeft w:val="0"/>
                              <w:marRight w:val="0"/>
                              <w:marTop w:val="0"/>
                              <w:marBottom w:val="0"/>
                              <w:divBdr>
                                <w:top w:val="none" w:sz="0" w:space="0" w:color="auto"/>
                                <w:left w:val="none" w:sz="0" w:space="0" w:color="auto"/>
                                <w:bottom w:val="none" w:sz="0" w:space="0" w:color="auto"/>
                                <w:right w:val="none" w:sz="0" w:space="0" w:color="auto"/>
                              </w:divBdr>
                            </w:div>
                            <w:div w:id="1530609507">
                              <w:marLeft w:val="0"/>
                              <w:marRight w:val="0"/>
                              <w:marTop w:val="0"/>
                              <w:marBottom w:val="0"/>
                              <w:divBdr>
                                <w:top w:val="none" w:sz="0" w:space="0" w:color="auto"/>
                                <w:left w:val="none" w:sz="0" w:space="0" w:color="auto"/>
                                <w:bottom w:val="none" w:sz="0" w:space="0" w:color="auto"/>
                                <w:right w:val="none" w:sz="0" w:space="0" w:color="auto"/>
                              </w:divBdr>
                            </w:div>
                          </w:divsChild>
                        </w:div>
                        <w:div w:id="179255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75556">
      <w:bodyDiv w:val="1"/>
      <w:marLeft w:val="0"/>
      <w:marRight w:val="0"/>
      <w:marTop w:val="0"/>
      <w:marBottom w:val="0"/>
      <w:divBdr>
        <w:top w:val="none" w:sz="0" w:space="0" w:color="auto"/>
        <w:left w:val="none" w:sz="0" w:space="0" w:color="auto"/>
        <w:bottom w:val="none" w:sz="0" w:space="0" w:color="auto"/>
        <w:right w:val="none" w:sz="0" w:space="0" w:color="auto"/>
      </w:divBdr>
      <w:divsChild>
        <w:div w:id="1385520005">
          <w:marLeft w:val="0"/>
          <w:marRight w:val="0"/>
          <w:marTop w:val="0"/>
          <w:marBottom w:val="0"/>
          <w:divBdr>
            <w:top w:val="none" w:sz="0" w:space="0" w:color="auto"/>
            <w:left w:val="none" w:sz="0" w:space="0" w:color="auto"/>
            <w:bottom w:val="none" w:sz="0" w:space="0" w:color="auto"/>
            <w:right w:val="none" w:sz="0" w:space="0" w:color="auto"/>
          </w:divBdr>
          <w:divsChild>
            <w:div w:id="1074821404">
              <w:marLeft w:val="0"/>
              <w:marRight w:val="0"/>
              <w:marTop w:val="0"/>
              <w:marBottom w:val="0"/>
              <w:divBdr>
                <w:top w:val="none" w:sz="0" w:space="0" w:color="auto"/>
                <w:left w:val="none" w:sz="0" w:space="0" w:color="auto"/>
                <w:bottom w:val="none" w:sz="0" w:space="0" w:color="auto"/>
                <w:right w:val="none" w:sz="0" w:space="0" w:color="auto"/>
              </w:divBdr>
              <w:divsChild>
                <w:div w:id="352464110">
                  <w:marLeft w:val="0"/>
                  <w:marRight w:val="0"/>
                  <w:marTop w:val="0"/>
                  <w:marBottom w:val="0"/>
                  <w:divBdr>
                    <w:top w:val="none" w:sz="0" w:space="0" w:color="auto"/>
                    <w:left w:val="none" w:sz="0" w:space="0" w:color="auto"/>
                    <w:bottom w:val="none" w:sz="0" w:space="0" w:color="auto"/>
                    <w:right w:val="none" w:sz="0" w:space="0" w:color="auto"/>
                  </w:divBdr>
                  <w:divsChild>
                    <w:div w:id="1735203839">
                      <w:marLeft w:val="0"/>
                      <w:marRight w:val="0"/>
                      <w:marTop w:val="0"/>
                      <w:marBottom w:val="0"/>
                      <w:divBdr>
                        <w:top w:val="none" w:sz="0" w:space="0" w:color="auto"/>
                        <w:left w:val="none" w:sz="0" w:space="0" w:color="auto"/>
                        <w:bottom w:val="none" w:sz="0" w:space="0" w:color="auto"/>
                        <w:right w:val="none" w:sz="0" w:space="0" w:color="auto"/>
                      </w:divBdr>
                      <w:divsChild>
                        <w:div w:id="1089084780">
                          <w:marLeft w:val="0"/>
                          <w:marRight w:val="0"/>
                          <w:marTop w:val="0"/>
                          <w:marBottom w:val="0"/>
                          <w:divBdr>
                            <w:top w:val="none" w:sz="0" w:space="0" w:color="auto"/>
                            <w:left w:val="none" w:sz="0" w:space="0" w:color="auto"/>
                            <w:bottom w:val="none" w:sz="0" w:space="0" w:color="auto"/>
                            <w:right w:val="none" w:sz="0" w:space="0" w:color="auto"/>
                          </w:divBdr>
                          <w:divsChild>
                            <w:div w:id="433945157">
                              <w:marLeft w:val="0"/>
                              <w:marRight w:val="0"/>
                              <w:marTop w:val="0"/>
                              <w:marBottom w:val="0"/>
                              <w:divBdr>
                                <w:top w:val="none" w:sz="0" w:space="0" w:color="auto"/>
                                <w:left w:val="none" w:sz="0" w:space="0" w:color="auto"/>
                                <w:bottom w:val="none" w:sz="0" w:space="0" w:color="auto"/>
                                <w:right w:val="none" w:sz="0" w:space="0" w:color="auto"/>
                              </w:divBdr>
                            </w:div>
                            <w:div w:id="521825459">
                              <w:marLeft w:val="0"/>
                              <w:marRight w:val="0"/>
                              <w:marTop w:val="0"/>
                              <w:marBottom w:val="0"/>
                              <w:divBdr>
                                <w:top w:val="none" w:sz="0" w:space="0" w:color="auto"/>
                                <w:left w:val="none" w:sz="0" w:space="0" w:color="auto"/>
                                <w:bottom w:val="none" w:sz="0" w:space="0" w:color="auto"/>
                                <w:right w:val="none" w:sz="0" w:space="0" w:color="auto"/>
                              </w:divBdr>
                              <w:divsChild>
                                <w:div w:id="1448312678">
                                  <w:marLeft w:val="0"/>
                                  <w:marRight w:val="0"/>
                                  <w:marTop w:val="0"/>
                                  <w:marBottom w:val="0"/>
                                  <w:divBdr>
                                    <w:top w:val="none" w:sz="0" w:space="0" w:color="auto"/>
                                    <w:left w:val="none" w:sz="0" w:space="0" w:color="auto"/>
                                    <w:bottom w:val="none" w:sz="0" w:space="0" w:color="auto"/>
                                    <w:right w:val="none" w:sz="0" w:space="0" w:color="auto"/>
                                  </w:divBdr>
                                  <w:divsChild>
                                    <w:div w:id="53839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11352">
                              <w:marLeft w:val="0"/>
                              <w:marRight w:val="0"/>
                              <w:marTop w:val="0"/>
                              <w:marBottom w:val="0"/>
                              <w:divBdr>
                                <w:top w:val="none" w:sz="0" w:space="0" w:color="auto"/>
                                <w:left w:val="none" w:sz="0" w:space="0" w:color="auto"/>
                                <w:bottom w:val="none" w:sz="0" w:space="0" w:color="auto"/>
                                <w:right w:val="none" w:sz="0" w:space="0" w:color="auto"/>
                              </w:divBdr>
                            </w:div>
                          </w:divsChild>
                        </w:div>
                        <w:div w:id="1286276973">
                          <w:marLeft w:val="0"/>
                          <w:marRight w:val="0"/>
                          <w:marTop w:val="0"/>
                          <w:marBottom w:val="0"/>
                          <w:divBdr>
                            <w:top w:val="none" w:sz="0" w:space="0" w:color="auto"/>
                            <w:left w:val="none" w:sz="0" w:space="0" w:color="auto"/>
                            <w:bottom w:val="none" w:sz="0" w:space="0" w:color="auto"/>
                            <w:right w:val="none" w:sz="0" w:space="0" w:color="auto"/>
                          </w:divBdr>
                          <w:divsChild>
                            <w:div w:id="566770292">
                              <w:marLeft w:val="0"/>
                              <w:marRight w:val="0"/>
                              <w:marTop w:val="0"/>
                              <w:marBottom w:val="0"/>
                              <w:divBdr>
                                <w:top w:val="none" w:sz="0" w:space="0" w:color="auto"/>
                                <w:left w:val="none" w:sz="0" w:space="0" w:color="auto"/>
                                <w:bottom w:val="none" w:sz="0" w:space="0" w:color="auto"/>
                                <w:right w:val="none" w:sz="0" w:space="0" w:color="auto"/>
                              </w:divBdr>
                            </w:div>
                            <w:div w:id="830870264">
                              <w:marLeft w:val="0"/>
                              <w:marRight w:val="0"/>
                              <w:marTop w:val="0"/>
                              <w:marBottom w:val="0"/>
                              <w:divBdr>
                                <w:top w:val="none" w:sz="0" w:space="0" w:color="auto"/>
                                <w:left w:val="none" w:sz="0" w:space="0" w:color="auto"/>
                                <w:bottom w:val="none" w:sz="0" w:space="0" w:color="auto"/>
                                <w:right w:val="none" w:sz="0" w:space="0" w:color="auto"/>
                              </w:divBdr>
                            </w:div>
                            <w:div w:id="978269929">
                              <w:marLeft w:val="0"/>
                              <w:marRight w:val="0"/>
                              <w:marTop w:val="0"/>
                              <w:marBottom w:val="0"/>
                              <w:divBdr>
                                <w:top w:val="none" w:sz="0" w:space="0" w:color="auto"/>
                                <w:left w:val="none" w:sz="0" w:space="0" w:color="auto"/>
                                <w:bottom w:val="none" w:sz="0" w:space="0" w:color="auto"/>
                                <w:right w:val="none" w:sz="0" w:space="0" w:color="auto"/>
                              </w:divBdr>
                            </w:div>
                            <w:div w:id="1395660121">
                              <w:marLeft w:val="0"/>
                              <w:marRight w:val="0"/>
                              <w:marTop w:val="0"/>
                              <w:marBottom w:val="0"/>
                              <w:divBdr>
                                <w:top w:val="none" w:sz="0" w:space="0" w:color="auto"/>
                                <w:left w:val="none" w:sz="0" w:space="0" w:color="auto"/>
                                <w:bottom w:val="none" w:sz="0" w:space="0" w:color="auto"/>
                                <w:right w:val="none" w:sz="0" w:space="0" w:color="auto"/>
                              </w:divBdr>
                            </w:div>
                            <w:div w:id="1601134281">
                              <w:marLeft w:val="0"/>
                              <w:marRight w:val="0"/>
                              <w:marTop w:val="0"/>
                              <w:marBottom w:val="0"/>
                              <w:divBdr>
                                <w:top w:val="none" w:sz="0" w:space="0" w:color="auto"/>
                                <w:left w:val="none" w:sz="0" w:space="0" w:color="auto"/>
                                <w:bottom w:val="none" w:sz="0" w:space="0" w:color="auto"/>
                                <w:right w:val="none" w:sz="0" w:space="0" w:color="auto"/>
                              </w:divBdr>
                              <w:divsChild>
                                <w:div w:id="1111437695">
                                  <w:marLeft w:val="0"/>
                                  <w:marRight w:val="0"/>
                                  <w:marTop w:val="0"/>
                                  <w:marBottom w:val="0"/>
                                  <w:divBdr>
                                    <w:top w:val="none" w:sz="0" w:space="0" w:color="auto"/>
                                    <w:left w:val="none" w:sz="0" w:space="0" w:color="auto"/>
                                    <w:bottom w:val="none" w:sz="0" w:space="0" w:color="auto"/>
                                    <w:right w:val="none" w:sz="0" w:space="0" w:color="auto"/>
                                  </w:divBdr>
                                  <w:divsChild>
                                    <w:div w:id="3571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117170">
      <w:bodyDiv w:val="1"/>
      <w:marLeft w:val="0"/>
      <w:marRight w:val="0"/>
      <w:marTop w:val="0"/>
      <w:marBottom w:val="0"/>
      <w:divBdr>
        <w:top w:val="none" w:sz="0" w:space="0" w:color="auto"/>
        <w:left w:val="none" w:sz="0" w:space="0" w:color="auto"/>
        <w:bottom w:val="none" w:sz="0" w:space="0" w:color="auto"/>
        <w:right w:val="none" w:sz="0" w:space="0" w:color="auto"/>
      </w:divBdr>
      <w:divsChild>
        <w:div w:id="1488091763">
          <w:marLeft w:val="0"/>
          <w:marRight w:val="0"/>
          <w:marTop w:val="0"/>
          <w:marBottom w:val="0"/>
          <w:divBdr>
            <w:top w:val="none" w:sz="0" w:space="0" w:color="auto"/>
            <w:left w:val="none" w:sz="0" w:space="0" w:color="auto"/>
            <w:bottom w:val="none" w:sz="0" w:space="0" w:color="auto"/>
            <w:right w:val="none" w:sz="0" w:space="0" w:color="auto"/>
          </w:divBdr>
          <w:divsChild>
            <w:div w:id="1402824617">
              <w:marLeft w:val="0"/>
              <w:marRight w:val="0"/>
              <w:marTop w:val="0"/>
              <w:marBottom w:val="0"/>
              <w:divBdr>
                <w:top w:val="none" w:sz="0" w:space="0" w:color="auto"/>
                <w:left w:val="none" w:sz="0" w:space="0" w:color="auto"/>
                <w:bottom w:val="none" w:sz="0" w:space="0" w:color="auto"/>
                <w:right w:val="none" w:sz="0" w:space="0" w:color="auto"/>
              </w:divBdr>
              <w:divsChild>
                <w:div w:id="595014345">
                  <w:marLeft w:val="0"/>
                  <w:marRight w:val="0"/>
                  <w:marTop w:val="0"/>
                  <w:marBottom w:val="0"/>
                  <w:divBdr>
                    <w:top w:val="none" w:sz="0" w:space="0" w:color="auto"/>
                    <w:left w:val="none" w:sz="0" w:space="0" w:color="auto"/>
                    <w:bottom w:val="none" w:sz="0" w:space="0" w:color="auto"/>
                    <w:right w:val="none" w:sz="0" w:space="0" w:color="auto"/>
                  </w:divBdr>
                  <w:divsChild>
                    <w:div w:id="1029717788">
                      <w:marLeft w:val="0"/>
                      <w:marRight w:val="0"/>
                      <w:marTop w:val="0"/>
                      <w:marBottom w:val="0"/>
                      <w:divBdr>
                        <w:top w:val="none" w:sz="0" w:space="0" w:color="auto"/>
                        <w:left w:val="none" w:sz="0" w:space="0" w:color="auto"/>
                        <w:bottom w:val="none" w:sz="0" w:space="0" w:color="auto"/>
                        <w:right w:val="none" w:sz="0" w:space="0" w:color="auto"/>
                      </w:divBdr>
                      <w:divsChild>
                        <w:div w:id="274873923">
                          <w:marLeft w:val="0"/>
                          <w:marRight w:val="0"/>
                          <w:marTop w:val="0"/>
                          <w:marBottom w:val="0"/>
                          <w:divBdr>
                            <w:top w:val="none" w:sz="0" w:space="0" w:color="auto"/>
                            <w:left w:val="none" w:sz="0" w:space="0" w:color="auto"/>
                            <w:bottom w:val="none" w:sz="0" w:space="0" w:color="auto"/>
                            <w:right w:val="none" w:sz="0" w:space="0" w:color="auto"/>
                          </w:divBdr>
                        </w:div>
                        <w:div w:id="402919949">
                          <w:marLeft w:val="0"/>
                          <w:marRight w:val="0"/>
                          <w:marTop w:val="0"/>
                          <w:marBottom w:val="0"/>
                          <w:divBdr>
                            <w:top w:val="none" w:sz="0" w:space="0" w:color="auto"/>
                            <w:left w:val="none" w:sz="0" w:space="0" w:color="auto"/>
                            <w:bottom w:val="none" w:sz="0" w:space="0" w:color="auto"/>
                            <w:right w:val="none" w:sz="0" w:space="0" w:color="auto"/>
                          </w:divBdr>
                        </w:div>
                      </w:divsChild>
                    </w:div>
                    <w:div w:id="1768230433">
                      <w:marLeft w:val="0"/>
                      <w:marRight w:val="0"/>
                      <w:marTop w:val="0"/>
                      <w:marBottom w:val="0"/>
                      <w:divBdr>
                        <w:top w:val="none" w:sz="0" w:space="0" w:color="auto"/>
                        <w:left w:val="none" w:sz="0" w:space="0" w:color="auto"/>
                        <w:bottom w:val="none" w:sz="0" w:space="0" w:color="auto"/>
                        <w:right w:val="none" w:sz="0" w:space="0" w:color="auto"/>
                      </w:divBdr>
                      <w:divsChild>
                        <w:div w:id="1091394002">
                          <w:marLeft w:val="0"/>
                          <w:marRight w:val="0"/>
                          <w:marTop w:val="0"/>
                          <w:marBottom w:val="0"/>
                          <w:divBdr>
                            <w:top w:val="none" w:sz="0" w:space="0" w:color="auto"/>
                            <w:left w:val="none" w:sz="0" w:space="0" w:color="auto"/>
                            <w:bottom w:val="none" w:sz="0" w:space="0" w:color="auto"/>
                            <w:right w:val="none" w:sz="0" w:space="0" w:color="auto"/>
                          </w:divBdr>
                        </w:div>
                        <w:div w:id="17557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88799">
                  <w:marLeft w:val="0"/>
                  <w:marRight w:val="0"/>
                  <w:marTop w:val="0"/>
                  <w:marBottom w:val="0"/>
                  <w:divBdr>
                    <w:top w:val="none" w:sz="0" w:space="0" w:color="auto"/>
                    <w:left w:val="none" w:sz="0" w:space="0" w:color="auto"/>
                    <w:bottom w:val="none" w:sz="0" w:space="0" w:color="auto"/>
                    <w:right w:val="none" w:sz="0" w:space="0" w:color="auto"/>
                  </w:divBdr>
                  <w:divsChild>
                    <w:div w:id="260529277">
                      <w:marLeft w:val="0"/>
                      <w:marRight w:val="0"/>
                      <w:marTop w:val="0"/>
                      <w:marBottom w:val="0"/>
                      <w:divBdr>
                        <w:top w:val="none" w:sz="0" w:space="0" w:color="auto"/>
                        <w:left w:val="none" w:sz="0" w:space="0" w:color="auto"/>
                        <w:bottom w:val="none" w:sz="0" w:space="0" w:color="auto"/>
                        <w:right w:val="none" w:sz="0" w:space="0" w:color="auto"/>
                      </w:divBdr>
                      <w:divsChild>
                        <w:div w:id="18818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5623">
      <w:bodyDiv w:val="1"/>
      <w:marLeft w:val="0"/>
      <w:marRight w:val="0"/>
      <w:marTop w:val="0"/>
      <w:marBottom w:val="0"/>
      <w:divBdr>
        <w:top w:val="none" w:sz="0" w:space="0" w:color="auto"/>
        <w:left w:val="none" w:sz="0" w:space="0" w:color="auto"/>
        <w:bottom w:val="none" w:sz="0" w:space="0" w:color="auto"/>
        <w:right w:val="none" w:sz="0" w:space="0" w:color="auto"/>
      </w:divBdr>
      <w:divsChild>
        <w:div w:id="744689109">
          <w:marLeft w:val="0"/>
          <w:marRight w:val="0"/>
          <w:marTop w:val="0"/>
          <w:marBottom w:val="0"/>
          <w:divBdr>
            <w:top w:val="none" w:sz="0" w:space="0" w:color="auto"/>
            <w:left w:val="none" w:sz="0" w:space="0" w:color="auto"/>
            <w:bottom w:val="none" w:sz="0" w:space="0" w:color="auto"/>
            <w:right w:val="none" w:sz="0" w:space="0" w:color="auto"/>
          </w:divBdr>
          <w:divsChild>
            <w:div w:id="2022932473">
              <w:marLeft w:val="0"/>
              <w:marRight w:val="0"/>
              <w:marTop w:val="0"/>
              <w:marBottom w:val="0"/>
              <w:divBdr>
                <w:top w:val="none" w:sz="0" w:space="0" w:color="auto"/>
                <w:left w:val="none" w:sz="0" w:space="0" w:color="auto"/>
                <w:bottom w:val="none" w:sz="0" w:space="0" w:color="auto"/>
                <w:right w:val="none" w:sz="0" w:space="0" w:color="auto"/>
              </w:divBdr>
              <w:divsChild>
                <w:div w:id="2027168477">
                  <w:marLeft w:val="0"/>
                  <w:marRight w:val="0"/>
                  <w:marTop w:val="0"/>
                  <w:marBottom w:val="0"/>
                  <w:divBdr>
                    <w:top w:val="none" w:sz="0" w:space="0" w:color="auto"/>
                    <w:left w:val="none" w:sz="0" w:space="0" w:color="auto"/>
                    <w:bottom w:val="none" w:sz="0" w:space="0" w:color="auto"/>
                    <w:right w:val="none" w:sz="0" w:space="0" w:color="auto"/>
                  </w:divBdr>
                  <w:divsChild>
                    <w:div w:id="382294352">
                      <w:marLeft w:val="0"/>
                      <w:marRight w:val="0"/>
                      <w:marTop w:val="0"/>
                      <w:marBottom w:val="0"/>
                      <w:divBdr>
                        <w:top w:val="none" w:sz="0" w:space="0" w:color="auto"/>
                        <w:left w:val="none" w:sz="0" w:space="0" w:color="auto"/>
                        <w:bottom w:val="none" w:sz="0" w:space="0" w:color="auto"/>
                        <w:right w:val="none" w:sz="0" w:space="0" w:color="auto"/>
                      </w:divBdr>
                      <w:divsChild>
                        <w:div w:id="395664640">
                          <w:marLeft w:val="0"/>
                          <w:marRight w:val="0"/>
                          <w:marTop w:val="0"/>
                          <w:marBottom w:val="0"/>
                          <w:divBdr>
                            <w:top w:val="none" w:sz="0" w:space="0" w:color="auto"/>
                            <w:left w:val="none" w:sz="0" w:space="0" w:color="auto"/>
                            <w:bottom w:val="none" w:sz="0" w:space="0" w:color="auto"/>
                            <w:right w:val="none" w:sz="0" w:space="0" w:color="auto"/>
                          </w:divBdr>
                          <w:divsChild>
                            <w:div w:id="919869879">
                              <w:marLeft w:val="0"/>
                              <w:marRight w:val="0"/>
                              <w:marTop w:val="0"/>
                              <w:marBottom w:val="0"/>
                              <w:divBdr>
                                <w:top w:val="none" w:sz="0" w:space="0" w:color="auto"/>
                                <w:left w:val="none" w:sz="0" w:space="0" w:color="auto"/>
                                <w:bottom w:val="none" w:sz="0" w:space="0" w:color="auto"/>
                                <w:right w:val="none" w:sz="0" w:space="0" w:color="auto"/>
                              </w:divBdr>
                            </w:div>
                            <w:div w:id="975642872">
                              <w:marLeft w:val="0"/>
                              <w:marRight w:val="0"/>
                              <w:marTop w:val="0"/>
                              <w:marBottom w:val="0"/>
                              <w:divBdr>
                                <w:top w:val="none" w:sz="0" w:space="0" w:color="auto"/>
                                <w:left w:val="none" w:sz="0" w:space="0" w:color="auto"/>
                                <w:bottom w:val="none" w:sz="0" w:space="0" w:color="auto"/>
                                <w:right w:val="none" w:sz="0" w:space="0" w:color="auto"/>
                              </w:divBdr>
                            </w:div>
                            <w:div w:id="1112088647">
                              <w:marLeft w:val="0"/>
                              <w:marRight w:val="0"/>
                              <w:marTop w:val="0"/>
                              <w:marBottom w:val="0"/>
                              <w:divBdr>
                                <w:top w:val="none" w:sz="0" w:space="0" w:color="auto"/>
                                <w:left w:val="none" w:sz="0" w:space="0" w:color="auto"/>
                                <w:bottom w:val="none" w:sz="0" w:space="0" w:color="auto"/>
                                <w:right w:val="none" w:sz="0" w:space="0" w:color="auto"/>
                              </w:divBdr>
                            </w:div>
                            <w:div w:id="1557274354">
                              <w:marLeft w:val="0"/>
                              <w:marRight w:val="0"/>
                              <w:marTop w:val="0"/>
                              <w:marBottom w:val="0"/>
                              <w:divBdr>
                                <w:top w:val="none" w:sz="0" w:space="0" w:color="auto"/>
                                <w:left w:val="none" w:sz="0" w:space="0" w:color="auto"/>
                                <w:bottom w:val="none" w:sz="0" w:space="0" w:color="auto"/>
                                <w:right w:val="none" w:sz="0" w:space="0" w:color="auto"/>
                              </w:divBdr>
                            </w:div>
                            <w:div w:id="1588273600">
                              <w:marLeft w:val="0"/>
                              <w:marRight w:val="0"/>
                              <w:marTop w:val="0"/>
                              <w:marBottom w:val="0"/>
                              <w:divBdr>
                                <w:top w:val="none" w:sz="0" w:space="0" w:color="auto"/>
                                <w:left w:val="none" w:sz="0" w:space="0" w:color="auto"/>
                                <w:bottom w:val="none" w:sz="0" w:space="0" w:color="auto"/>
                                <w:right w:val="none" w:sz="0" w:space="0" w:color="auto"/>
                              </w:divBdr>
                            </w:div>
                          </w:divsChild>
                        </w:div>
                        <w:div w:id="651639642">
                          <w:marLeft w:val="0"/>
                          <w:marRight w:val="0"/>
                          <w:marTop w:val="0"/>
                          <w:marBottom w:val="0"/>
                          <w:divBdr>
                            <w:top w:val="none" w:sz="0" w:space="0" w:color="auto"/>
                            <w:left w:val="none" w:sz="0" w:space="0" w:color="auto"/>
                            <w:bottom w:val="none" w:sz="0" w:space="0" w:color="auto"/>
                            <w:right w:val="none" w:sz="0" w:space="0" w:color="auto"/>
                          </w:divBdr>
                          <w:divsChild>
                            <w:div w:id="1935244982">
                              <w:marLeft w:val="0"/>
                              <w:marRight w:val="0"/>
                              <w:marTop w:val="0"/>
                              <w:marBottom w:val="0"/>
                              <w:divBdr>
                                <w:top w:val="none" w:sz="0" w:space="0" w:color="auto"/>
                                <w:left w:val="none" w:sz="0" w:space="0" w:color="auto"/>
                                <w:bottom w:val="none" w:sz="0" w:space="0" w:color="auto"/>
                                <w:right w:val="none" w:sz="0" w:space="0" w:color="auto"/>
                              </w:divBdr>
                            </w:div>
                            <w:div w:id="19856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974216">
      <w:bodyDiv w:val="1"/>
      <w:marLeft w:val="0"/>
      <w:marRight w:val="0"/>
      <w:marTop w:val="0"/>
      <w:marBottom w:val="0"/>
      <w:divBdr>
        <w:top w:val="none" w:sz="0" w:space="0" w:color="auto"/>
        <w:left w:val="none" w:sz="0" w:space="0" w:color="auto"/>
        <w:bottom w:val="none" w:sz="0" w:space="0" w:color="auto"/>
        <w:right w:val="none" w:sz="0" w:space="0" w:color="auto"/>
      </w:divBdr>
      <w:divsChild>
        <w:div w:id="306863019">
          <w:marLeft w:val="0"/>
          <w:marRight w:val="0"/>
          <w:marTop w:val="0"/>
          <w:marBottom w:val="0"/>
          <w:divBdr>
            <w:top w:val="none" w:sz="0" w:space="0" w:color="auto"/>
            <w:left w:val="none" w:sz="0" w:space="0" w:color="auto"/>
            <w:bottom w:val="none" w:sz="0" w:space="0" w:color="auto"/>
            <w:right w:val="none" w:sz="0" w:space="0" w:color="auto"/>
          </w:divBdr>
          <w:divsChild>
            <w:div w:id="883130207">
              <w:marLeft w:val="0"/>
              <w:marRight w:val="0"/>
              <w:marTop w:val="0"/>
              <w:marBottom w:val="0"/>
              <w:divBdr>
                <w:top w:val="none" w:sz="0" w:space="0" w:color="auto"/>
                <w:left w:val="none" w:sz="0" w:space="0" w:color="auto"/>
                <w:bottom w:val="none" w:sz="0" w:space="0" w:color="auto"/>
                <w:right w:val="none" w:sz="0" w:space="0" w:color="auto"/>
              </w:divBdr>
              <w:divsChild>
                <w:div w:id="485441552">
                  <w:marLeft w:val="0"/>
                  <w:marRight w:val="0"/>
                  <w:marTop w:val="0"/>
                  <w:marBottom w:val="0"/>
                  <w:divBdr>
                    <w:top w:val="none" w:sz="0" w:space="0" w:color="auto"/>
                    <w:left w:val="none" w:sz="0" w:space="0" w:color="auto"/>
                    <w:bottom w:val="none" w:sz="0" w:space="0" w:color="auto"/>
                    <w:right w:val="none" w:sz="0" w:space="0" w:color="auto"/>
                  </w:divBdr>
                  <w:divsChild>
                    <w:div w:id="1348872142">
                      <w:marLeft w:val="0"/>
                      <w:marRight w:val="0"/>
                      <w:marTop w:val="0"/>
                      <w:marBottom w:val="0"/>
                      <w:divBdr>
                        <w:top w:val="none" w:sz="0" w:space="0" w:color="auto"/>
                        <w:left w:val="none" w:sz="0" w:space="0" w:color="auto"/>
                        <w:bottom w:val="none" w:sz="0" w:space="0" w:color="auto"/>
                        <w:right w:val="none" w:sz="0" w:space="0" w:color="auto"/>
                      </w:divBdr>
                      <w:divsChild>
                        <w:div w:id="604312444">
                          <w:marLeft w:val="0"/>
                          <w:marRight w:val="0"/>
                          <w:marTop w:val="0"/>
                          <w:marBottom w:val="0"/>
                          <w:divBdr>
                            <w:top w:val="none" w:sz="0" w:space="0" w:color="auto"/>
                            <w:left w:val="none" w:sz="0" w:space="0" w:color="auto"/>
                            <w:bottom w:val="none" w:sz="0" w:space="0" w:color="auto"/>
                            <w:right w:val="none" w:sz="0" w:space="0" w:color="auto"/>
                          </w:divBdr>
                        </w:div>
                        <w:div w:id="615914723">
                          <w:marLeft w:val="0"/>
                          <w:marRight w:val="0"/>
                          <w:marTop w:val="0"/>
                          <w:marBottom w:val="0"/>
                          <w:divBdr>
                            <w:top w:val="none" w:sz="0" w:space="0" w:color="auto"/>
                            <w:left w:val="none" w:sz="0" w:space="0" w:color="auto"/>
                            <w:bottom w:val="none" w:sz="0" w:space="0" w:color="auto"/>
                            <w:right w:val="none" w:sz="0" w:space="0" w:color="auto"/>
                          </w:divBdr>
                          <w:divsChild>
                            <w:div w:id="229779767">
                              <w:marLeft w:val="0"/>
                              <w:marRight w:val="0"/>
                              <w:marTop w:val="0"/>
                              <w:marBottom w:val="0"/>
                              <w:divBdr>
                                <w:top w:val="none" w:sz="0" w:space="0" w:color="auto"/>
                                <w:left w:val="none" w:sz="0" w:space="0" w:color="auto"/>
                                <w:bottom w:val="none" w:sz="0" w:space="0" w:color="auto"/>
                                <w:right w:val="none" w:sz="0" w:space="0" w:color="auto"/>
                              </w:divBdr>
                            </w:div>
                            <w:div w:id="645861367">
                              <w:marLeft w:val="0"/>
                              <w:marRight w:val="0"/>
                              <w:marTop w:val="0"/>
                              <w:marBottom w:val="0"/>
                              <w:divBdr>
                                <w:top w:val="none" w:sz="0" w:space="0" w:color="auto"/>
                                <w:left w:val="none" w:sz="0" w:space="0" w:color="auto"/>
                                <w:bottom w:val="none" w:sz="0" w:space="0" w:color="auto"/>
                                <w:right w:val="none" w:sz="0" w:space="0" w:color="auto"/>
                              </w:divBdr>
                            </w:div>
                            <w:div w:id="1224218068">
                              <w:marLeft w:val="0"/>
                              <w:marRight w:val="0"/>
                              <w:marTop w:val="0"/>
                              <w:marBottom w:val="0"/>
                              <w:divBdr>
                                <w:top w:val="none" w:sz="0" w:space="0" w:color="auto"/>
                                <w:left w:val="none" w:sz="0" w:space="0" w:color="auto"/>
                                <w:bottom w:val="none" w:sz="0" w:space="0" w:color="auto"/>
                                <w:right w:val="none" w:sz="0" w:space="0" w:color="auto"/>
                              </w:divBdr>
                            </w:div>
                            <w:div w:id="1373111265">
                              <w:marLeft w:val="0"/>
                              <w:marRight w:val="0"/>
                              <w:marTop w:val="0"/>
                              <w:marBottom w:val="0"/>
                              <w:divBdr>
                                <w:top w:val="none" w:sz="0" w:space="0" w:color="auto"/>
                                <w:left w:val="none" w:sz="0" w:space="0" w:color="auto"/>
                                <w:bottom w:val="none" w:sz="0" w:space="0" w:color="auto"/>
                                <w:right w:val="none" w:sz="0" w:space="0" w:color="auto"/>
                              </w:divBdr>
                              <w:divsChild>
                                <w:div w:id="1861822108">
                                  <w:marLeft w:val="0"/>
                                  <w:marRight w:val="0"/>
                                  <w:marTop w:val="0"/>
                                  <w:marBottom w:val="0"/>
                                  <w:divBdr>
                                    <w:top w:val="none" w:sz="0" w:space="0" w:color="auto"/>
                                    <w:left w:val="none" w:sz="0" w:space="0" w:color="auto"/>
                                    <w:bottom w:val="none" w:sz="0" w:space="0" w:color="auto"/>
                                    <w:right w:val="none" w:sz="0" w:space="0" w:color="auto"/>
                                  </w:divBdr>
                                </w:div>
                              </w:divsChild>
                            </w:div>
                            <w:div w:id="1419402646">
                              <w:marLeft w:val="0"/>
                              <w:marRight w:val="0"/>
                              <w:marTop w:val="0"/>
                              <w:marBottom w:val="0"/>
                              <w:divBdr>
                                <w:top w:val="none" w:sz="0" w:space="0" w:color="auto"/>
                                <w:left w:val="none" w:sz="0" w:space="0" w:color="auto"/>
                                <w:bottom w:val="none" w:sz="0" w:space="0" w:color="auto"/>
                                <w:right w:val="none" w:sz="0" w:space="0" w:color="auto"/>
                              </w:divBdr>
                            </w:div>
                            <w:div w:id="1422219863">
                              <w:marLeft w:val="0"/>
                              <w:marRight w:val="0"/>
                              <w:marTop w:val="0"/>
                              <w:marBottom w:val="0"/>
                              <w:divBdr>
                                <w:top w:val="none" w:sz="0" w:space="0" w:color="auto"/>
                                <w:left w:val="none" w:sz="0" w:space="0" w:color="auto"/>
                                <w:bottom w:val="none" w:sz="0" w:space="0" w:color="auto"/>
                                <w:right w:val="none" w:sz="0" w:space="0" w:color="auto"/>
                              </w:divBdr>
                            </w:div>
                            <w:div w:id="1683701684">
                              <w:marLeft w:val="0"/>
                              <w:marRight w:val="0"/>
                              <w:marTop w:val="0"/>
                              <w:marBottom w:val="0"/>
                              <w:divBdr>
                                <w:top w:val="none" w:sz="0" w:space="0" w:color="auto"/>
                                <w:left w:val="none" w:sz="0" w:space="0" w:color="auto"/>
                                <w:bottom w:val="none" w:sz="0" w:space="0" w:color="auto"/>
                                <w:right w:val="none" w:sz="0" w:space="0" w:color="auto"/>
                              </w:divBdr>
                            </w:div>
                            <w:div w:id="1863129942">
                              <w:marLeft w:val="0"/>
                              <w:marRight w:val="0"/>
                              <w:marTop w:val="0"/>
                              <w:marBottom w:val="0"/>
                              <w:divBdr>
                                <w:top w:val="none" w:sz="0" w:space="0" w:color="auto"/>
                                <w:left w:val="none" w:sz="0" w:space="0" w:color="auto"/>
                                <w:bottom w:val="none" w:sz="0" w:space="0" w:color="auto"/>
                                <w:right w:val="none" w:sz="0" w:space="0" w:color="auto"/>
                              </w:divBdr>
                            </w:div>
                            <w:div w:id="1918779361">
                              <w:marLeft w:val="0"/>
                              <w:marRight w:val="0"/>
                              <w:marTop w:val="0"/>
                              <w:marBottom w:val="0"/>
                              <w:divBdr>
                                <w:top w:val="none" w:sz="0" w:space="0" w:color="auto"/>
                                <w:left w:val="none" w:sz="0" w:space="0" w:color="auto"/>
                                <w:bottom w:val="none" w:sz="0" w:space="0" w:color="auto"/>
                                <w:right w:val="none" w:sz="0" w:space="0" w:color="auto"/>
                              </w:divBdr>
                              <w:divsChild>
                                <w:div w:id="952051277">
                                  <w:marLeft w:val="0"/>
                                  <w:marRight w:val="0"/>
                                  <w:marTop w:val="0"/>
                                  <w:marBottom w:val="0"/>
                                  <w:divBdr>
                                    <w:top w:val="none" w:sz="0" w:space="0" w:color="auto"/>
                                    <w:left w:val="none" w:sz="0" w:space="0" w:color="auto"/>
                                    <w:bottom w:val="none" w:sz="0" w:space="0" w:color="auto"/>
                                    <w:right w:val="none" w:sz="0" w:space="0" w:color="auto"/>
                                  </w:divBdr>
                                  <w:divsChild>
                                    <w:div w:id="21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449">
                              <w:marLeft w:val="0"/>
                              <w:marRight w:val="0"/>
                              <w:marTop w:val="0"/>
                              <w:marBottom w:val="0"/>
                              <w:divBdr>
                                <w:top w:val="none" w:sz="0" w:space="0" w:color="auto"/>
                                <w:left w:val="none" w:sz="0" w:space="0" w:color="auto"/>
                                <w:bottom w:val="none" w:sz="0" w:space="0" w:color="auto"/>
                                <w:right w:val="none" w:sz="0" w:space="0" w:color="auto"/>
                              </w:divBdr>
                            </w:div>
                          </w:divsChild>
                        </w:div>
                        <w:div w:id="141442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19627">
      <w:bodyDiv w:val="1"/>
      <w:marLeft w:val="0"/>
      <w:marRight w:val="0"/>
      <w:marTop w:val="0"/>
      <w:marBottom w:val="0"/>
      <w:divBdr>
        <w:top w:val="none" w:sz="0" w:space="0" w:color="auto"/>
        <w:left w:val="none" w:sz="0" w:space="0" w:color="auto"/>
        <w:bottom w:val="none" w:sz="0" w:space="0" w:color="auto"/>
        <w:right w:val="none" w:sz="0" w:space="0" w:color="auto"/>
      </w:divBdr>
      <w:divsChild>
        <w:div w:id="1457482555">
          <w:marLeft w:val="0"/>
          <w:marRight w:val="0"/>
          <w:marTop w:val="0"/>
          <w:marBottom w:val="0"/>
          <w:divBdr>
            <w:top w:val="none" w:sz="0" w:space="0" w:color="auto"/>
            <w:left w:val="none" w:sz="0" w:space="0" w:color="auto"/>
            <w:bottom w:val="none" w:sz="0" w:space="0" w:color="auto"/>
            <w:right w:val="none" w:sz="0" w:space="0" w:color="auto"/>
          </w:divBdr>
          <w:divsChild>
            <w:div w:id="1822964432">
              <w:marLeft w:val="0"/>
              <w:marRight w:val="0"/>
              <w:marTop w:val="0"/>
              <w:marBottom w:val="0"/>
              <w:divBdr>
                <w:top w:val="none" w:sz="0" w:space="0" w:color="auto"/>
                <w:left w:val="none" w:sz="0" w:space="0" w:color="auto"/>
                <w:bottom w:val="none" w:sz="0" w:space="0" w:color="auto"/>
                <w:right w:val="none" w:sz="0" w:space="0" w:color="auto"/>
              </w:divBdr>
              <w:divsChild>
                <w:div w:id="642731029">
                  <w:marLeft w:val="0"/>
                  <w:marRight w:val="0"/>
                  <w:marTop w:val="0"/>
                  <w:marBottom w:val="0"/>
                  <w:divBdr>
                    <w:top w:val="none" w:sz="0" w:space="0" w:color="auto"/>
                    <w:left w:val="none" w:sz="0" w:space="0" w:color="auto"/>
                    <w:bottom w:val="none" w:sz="0" w:space="0" w:color="auto"/>
                    <w:right w:val="none" w:sz="0" w:space="0" w:color="auto"/>
                  </w:divBdr>
                  <w:divsChild>
                    <w:div w:id="448088594">
                      <w:marLeft w:val="0"/>
                      <w:marRight w:val="0"/>
                      <w:marTop w:val="0"/>
                      <w:marBottom w:val="0"/>
                      <w:divBdr>
                        <w:top w:val="none" w:sz="0" w:space="0" w:color="auto"/>
                        <w:left w:val="none" w:sz="0" w:space="0" w:color="auto"/>
                        <w:bottom w:val="none" w:sz="0" w:space="0" w:color="auto"/>
                        <w:right w:val="none" w:sz="0" w:space="0" w:color="auto"/>
                      </w:divBdr>
                      <w:divsChild>
                        <w:div w:id="804739655">
                          <w:marLeft w:val="0"/>
                          <w:marRight w:val="0"/>
                          <w:marTop w:val="0"/>
                          <w:marBottom w:val="0"/>
                          <w:divBdr>
                            <w:top w:val="none" w:sz="0" w:space="0" w:color="auto"/>
                            <w:left w:val="none" w:sz="0" w:space="0" w:color="auto"/>
                            <w:bottom w:val="none" w:sz="0" w:space="0" w:color="auto"/>
                            <w:right w:val="none" w:sz="0" w:space="0" w:color="auto"/>
                          </w:divBdr>
                          <w:divsChild>
                            <w:div w:id="88897064">
                              <w:marLeft w:val="0"/>
                              <w:marRight w:val="0"/>
                              <w:marTop w:val="0"/>
                              <w:marBottom w:val="0"/>
                              <w:divBdr>
                                <w:top w:val="none" w:sz="0" w:space="0" w:color="auto"/>
                                <w:left w:val="none" w:sz="0" w:space="0" w:color="auto"/>
                                <w:bottom w:val="none" w:sz="0" w:space="0" w:color="auto"/>
                                <w:right w:val="none" w:sz="0" w:space="0" w:color="auto"/>
                              </w:divBdr>
                            </w:div>
                            <w:div w:id="413476999">
                              <w:marLeft w:val="0"/>
                              <w:marRight w:val="0"/>
                              <w:marTop w:val="0"/>
                              <w:marBottom w:val="0"/>
                              <w:divBdr>
                                <w:top w:val="none" w:sz="0" w:space="0" w:color="auto"/>
                                <w:left w:val="none" w:sz="0" w:space="0" w:color="auto"/>
                                <w:bottom w:val="none" w:sz="0" w:space="0" w:color="auto"/>
                                <w:right w:val="none" w:sz="0" w:space="0" w:color="auto"/>
                              </w:divBdr>
                            </w:div>
                            <w:div w:id="428232692">
                              <w:marLeft w:val="0"/>
                              <w:marRight w:val="0"/>
                              <w:marTop w:val="0"/>
                              <w:marBottom w:val="0"/>
                              <w:divBdr>
                                <w:top w:val="none" w:sz="0" w:space="0" w:color="auto"/>
                                <w:left w:val="none" w:sz="0" w:space="0" w:color="auto"/>
                                <w:bottom w:val="none" w:sz="0" w:space="0" w:color="auto"/>
                                <w:right w:val="none" w:sz="0" w:space="0" w:color="auto"/>
                              </w:divBdr>
                            </w:div>
                            <w:div w:id="1233076251">
                              <w:marLeft w:val="0"/>
                              <w:marRight w:val="0"/>
                              <w:marTop w:val="0"/>
                              <w:marBottom w:val="0"/>
                              <w:divBdr>
                                <w:top w:val="none" w:sz="0" w:space="0" w:color="auto"/>
                                <w:left w:val="none" w:sz="0" w:space="0" w:color="auto"/>
                                <w:bottom w:val="none" w:sz="0" w:space="0" w:color="auto"/>
                                <w:right w:val="none" w:sz="0" w:space="0" w:color="auto"/>
                              </w:divBdr>
                            </w:div>
                            <w:div w:id="1499269326">
                              <w:marLeft w:val="0"/>
                              <w:marRight w:val="0"/>
                              <w:marTop w:val="0"/>
                              <w:marBottom w:val="0"/>
                              <w:divBdr>
                                <w:top w:val="none" w:sz="0" w:space="0" w:color="auto"/>
                                <w:left w:val="none" w:sz="0" w:space="0" w:color="auto"/>
                                <w:bottom w:val="none" w:sz="0" w:space="0" w:color="auto"/>
                                <w:right w:val="none" w:sz="0" w:space="0" w:color="auto"/>
                              </w:divBdr>
                            </w:div>
                            <w:div w:id="1614554423">
                              <w:marLeft w:val="0"/>
                              <w:marRight w:val="0"/>
                              <w:marTop w:val="0"/>
                              <w:marBottom w:val="0"/>
                              <w:divBdr>
                                <w:top w:val="none" w:sz="0" w:space="0" w:color="auto"/>
                                <w:left w:val="none" w:sz="0" w:space="0" w:color="auto"/>
                                <w:bottom w:val="none" w:sz="0" w:space="0" w:color="auto"/>
                                <w:right w:val="none" w:sz="0" w:space="0" w:color="auto"/>
                              </w:divBdr>
                            </w:div>
                            <w:div w:id="1898781353">
                              <w:marLeft w:val="0"/>
                              <w:marRight w:val="0"/>
                              <w:marTop w:val="0"/>
                              <w:marBottom w:val="0"/>
                              <w:divBdr>
                                <w:top w:val="none" w:sz="0" w:space="0" w:color="auto"/>
                                <w:left w:val="none" w:sz="0" w:space="0" w:color="auto"/>
                                <w:bottom w:val="none" w:sz="0" w:space="0" w:color="auto"/>
                                <w:right w:val="none" w:sz="0" w:space="0" w:color="auto"/>
                              </w:divBdr>
                              <w:divsChild>
                                <w:div w:id="2021665634">
                                  <w:marLeft w:val="0"/>
                                  <w:marRight w:val="0"/>
                                  <w:marTop w:val="0"/>
                                  <w:marBottom w:val="0"/>
                                  <w:divBdr>
                                    <w:top w:val="none" w:sz="0" w:space="0" w:color="auto"/>
                                    <w:left w:val="none" w:sz="0" w:space="0" w:color="auto"/>
                                    <w:bottom w:val="none" w:sz="0" w:space="0" w:color="auto"/>
                                    <w:right w:val="none" w:sz="0" w:space="0" w:color="auto"/>
                                  </w:divBdr>
                                </w:div>
                              </w:divsChild>
                            </w:div>
                            <w:div w:id="2029914850">
                              <w:marLeft w:val="0"/>
                              <w:marRight w:val="0"/>
                              <w:marTop w:val="0"/>
                              <w:marBottom w:val="0"/>
                              <w:divBdr>
                                <w:top w:val="none" w:sz="0" w:space="0" w:color="auto"/>
                                <w:left w:val="none" w:sz="0" w:space="0" w:color="auto"/>
                                <w:bottom w:val="none" w:sz="0" w:space="0" w:color="auto"/>
                                <w:right w:val="none" w:sz="0" w:space="0" w:color="auto"/>
                              </w:divBdr>
                            </w:div>
                          </w:divsChild>
                        </w:div>
                        <w:div w:id="1450663590">
                          <w:marLeft w:val="0"/>
                          <w:marRight w:val="0"/>
                          <w:marTop w:val="0"/>
                          <w:marBottom w:val="0"/>
                          <w:divBdr>
                            <w:top w:val="none" w:sz="0" w:space="0" w:color="auto"/>
                            <w:left w:val="none" w:sz="0" w:space="0" w:color="auto"/>
                            <w:bottom w:val="none" w:sz="0" w:space="0" w:color="auto"/>
                            <w:right w:val="none" w:sz="0" w:space="0" w:color="auto"/>
                          </w:divBdr>
                          <w:divsChild>
                            <w:div w:id="136731897">
                              <w:marLeft w:val="0"/>
                              <w:marRight w:val="0"/>
                              <w:marTop w:val="0"/>
                              <w:marBottom w:val="0"/>
                              <w:divBdr>
                                <w:top w:val="none" w:sz="0" w:space="0" w:color="auto"/>
                                <w:left w:val="none" w:sz="0" w:space="0" w:color="auto"/>
                                <w:bottom w:val="none" w:sz="0" w:space="0" w:color="auto"/>
                                <w:right w:val="none" w:sz="0" w:space="0" w:color="auto"/>
                              </w:divBdr>
                            </w:div>
                            <w:div w:id="1802650617">
                              <w:marLeft w:val="0"/>
                              <w:marRight w:val="0"/>
                              <w:marTop w:val="0"/>
                              <w:marBottom w:val="0"/>
                              <w:divBdr>
                                <w:top w:val="none" w:sz="0" w:space="0" w:color="auto"/>
                                <w:left w:val="none" w:sz="0" w:space="0" w:color="auto"/>
                                <w:bottom w:val="none" w:sz="0" w:space="0" w:color="auto"/>
                                <w:right w:val="none" w:sz="0" w:space="0" w:color="auto"/>
                              </w:divBdr>
                            </w:div>
                          </w:divsChild>
                        </w:div>
                        <w:div w:id="1630697598">
                          <w:marLeft w:val="0"/>
                          <w:marRight w:val="0"/>
                          <w:marTop w:val="0"/>
                          <w:marBottom w:val="0"/>
                          <w:divBdr>
                            <w:top w:val="none" w:sz="0" w:space="0" w:color="auto"/>
                            <w:left w:val="none" w:sz="0" w:space="0" w:color="auto"/>
                            <w:bottom w:val="none" w:sz="0" w:space="0" w:color="auto"/>
                            <w:right w:val="none" w:sz="0" w:space="0" w:color="auto"/>
                          </w:divBdr>
                          <w:divsChild>
                            <w:div w:id="3444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49717">
                      <w:marLeft w:val="0"/>
                      <w:marRight w:val="0"/>
                      <w:marTop w:val="0"/>
                      <w:marBottom w:val="0"/>
                      <w:divBdr>
                        <w:top w:val="none" w:sz="0" w:space="0" w:color="auto"/>
                        <w:left w:val="none" w:sz="0" w:space="0" w:color="auto"/>
                        <w:bottom w:val="none" w:sz="0" w:space="0" w:color="auto"/>
                        <w:right w:val="none" w:sz="0" w:space="0" w:color="auto"/>
                      </w:divBdr>
                      <w:divsChild>
                        <w:div w:id="44839439">
                          <w:marLeft w:val="0"/>
                          <w:marRight w:val="0"/>
                          <w:marTop w:val="0"/>
                          <w:marBottom w:val="0"/>
                          <w:divBdr>
                            <w:top w:val="none" w:sz="0" w:space="0" w:color="auto"/>
                            <w:left w:val="none" w:sz="0" w:space="0" w:color="auto"/>
                            <w:bottom w:val="none" w:sz="0" w:space="0" w:color="auto"/>
                            <w:right w:val="none" w:sz="0" w:space="0" w:color="auto"/>
                          </w:divBdr>
                        </w:div>
                        <w:div w:id="920796574">
                          <w:marLeft w:val="0"/>
                          <w:marRight w:val="0"/>
                          <w:marTop w:val="0"/>
                          <w:marBottom w:val="0"/>
                          <w:divBdr>
                            <w:top w:val="none" w:sz="0" w:space="0" w:color="auto"/>
                            <w:left w:val="none" w:sz="0" w:space="0" w:color="auto"/>
                            <w:bottom w:val="none" w:sz="0" w:space="0" w:color="auto"/>
                            <w:right w:val="none" w:sz="0" w:space="0" w:color="auto"/>
                          </w:divBdr>
                        </w:div>
                        <w:div w:id="1182090833">
                          <w:marLeft w:val="0"/>
                          <w:marRight w:val="0"/>
                          <w:marTop w:val="0"/>
                          <w:marBottom w:val="0"/>
                          <w:divBdr>
                            <w:top w:val="none" w:sz="0" w:space="0" w:color="auto"/>
                            <w:left w:val="none" w:sz="0" w:space="0" w:color="auto"/>
                            <w:bottom w:val="none" w:sz="0" w:space="0" w:color="auto"/>
                            <w:right w:val="none" w:sz="0" w:space="0" w:color="auto"/>
                          </w:divBdr>
                          <w:divsChild>
                            <w:div w:id="329482097">
                              <w:marLeft w:val="0"/>
                              <w:marRight w:val="0"/>
                              <w:marTop w:val="0"/>
                              <w:marBottom w:val="0"/>
                              <w:divBdr>
                                <w:top w:val="none" w:sz="0" w:space="0" w:color="auto"/>
                                <w:left w:val="none" w:sz="0" w:space="0" w:color="auto"/>
                                <w:bottom w:val="none" w:sz="0" w:space="0" w:color="auto"/>
                                <w:right w:val="none" w:sz="0" w:space="0" w:color="auto"/>
                              </w:divBdr>
                              <w:divsChild>
                                <w:div w:id="632830710">
                                  <w:marLeft w:val="0"/>
                                  <w:marRight w:val="0"/>
                                  <w:marTop w:val="0"/>
                                  <w:marBottom w:val="0"/>
                                  <w:divBdr>
                                    <w:top w:val="none" w:sz="0" w:space="0" w:color="auto"/>
                                    <w:left w:val="none" w:sz="0" w:space="0" w:color="auto"/>
                                    <w:bottom w:val="none" w:sz="0" w:space="0" w:color="auto"/>
                                    <w:right w:val="none" w:sz="0" w:space="0" w:color="auto"/>
                                  </w:divBdr>
                                  <w:divsChild>
                                    <w:div w:id="1166899499">
                                      <w:marLeft w:val="0"/>
                                      <w:marRight w:val="0"/>
                                      <w:marTop w:val="0"/>
                                      <w:marBottom w:val="0"/>
                                      <w:divBdr>
                                        <w:top w:val="none" w:sz="0" w:space="0" w:color="auto"/>
                                        <w:left w:val="none" w:sz="0" w:space="0" w:color="auto"/>
                                        <w:bottom w:val="none" w:sz="0" w:space="0" w:color="auto"/>
                                        <w:right w:val="none" w:sz="0" w:space="0" w:color="auto"/>
                                      </w:divBdr>
                                    </w:div>
                                  </w:divsChild>
                                </w:div>
                                <w:div w:id="951060385">
                                  <w:marLeft w:val="0"/>
                                  <w:marRight w:val="0"/>
                                  <w:marTop w:val="0"/>
                                  <w:marBottom w:val="0"/>
                                  <w:divBdr>
                                    <w:top w:val="none" w:sz="0" w:space="0" w:color="auto"/>
                                    <w:left w:val="none" w:sz="0" w:space="0" w:color="auto"/>
                                    <w:bottom w:val="none" w:sz="0" w:space="0" w:color="auto"/>
                                    <w:right w:val="none" w:sz="0" w:space="0" w:color="auto"/>
                                  </w:divBdr>
                                  <w:divsChild>
                                    <w:div w:id="49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416">
                              <w:marLeft w:val="0"/>
                              <w:marRight w:val="0"/>
                              <w:marTop w:val="0"/>
                              <w:marBottom w:val="0"/>
                              <w:divBdr>
                                <w:top w:val="none" w:sz="0" w:space="0" w:color="auto"/>
                                <w:left w:val="none" w:sz="0" w:space="0" w:color="auto"/>
                                <w:bottom w:val="none" w:sz="0" w:space="0" w:color="auto"/>
                                <w:right w:val="none" w:sz="0" w:space="0" w:color="auto"/>
                              </w:divBdr>
                            </w:div>
                            <w:div w:id="18601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566038">
      <w:bodyDiv w:val="1"/>
      <w:marLeft w:val="0"/>
      <w:marRight w:val="0"/>
      <w:marTop w:val="0"/>
      <w:marBottom w:val="0"/>
      <w:divBdr>
        <w:top w:val="none" w:sz="0" w:space="0" w:color="auto"/>
        <w:left w:val="none" w:sz="0" w:space="0" w:color="auto"/>
        <w:bottom w:val="none" w:sz="0" w:space="0" w:color="auto"/>
        <w:right w:val="none" w:sz="0" w:space="0" w:color="auto"/>
      </w:divBdr>
      <w:divsChild>
        <w:div w:id="7417399">
          <w:marLeft w:val="0"/>
          <w:marRight w:val="0"/>
          <w:marTop w:val="0"/>
          <w:marBottom w:val="0"/>
          <w:divBdr>
            <w:top w:val="none" w:sz="0" w:space="0" w:color="auto"/>
            <w:left w:val="none" w:sz="0" w:space="0" w:color="auto"/>
            <w:bottom w:val="none" w:sz="0" w:space="0" w:color="auto"/>
            <w:right w:val="none" w:sz="0" w:space="0" w:color="auto"/>
          </w:divBdr>
          <w:divsChild>
            <w:div w:id="376205200">
              <w:marLeft w:val="0"/>
              <w:marRight w:val="0"/>
              <w:marTop w:val="0"/>
              <w:marBottom w:val="0"/>
              <w:divBdr>
                <w:top w:val="none" w:sz="0" w:space="0" w:color="auto"/>
                <w:left w:val="none" w:sz="0" w:space="0" w:color="auto"/>
                <w:bottom w:val="none" w:sz="0" w:space="0" w:color="auto"/>
                <w:right w:val="none" w:sz="0" w:space="0" w:color="auto"/>
              </w:divBdr>
              <w:divsChild>
                <w:div w:id="1219824625">
                  <w:marLeft w:val="0"/>
                  <w:marRight w:val="0"/>
                  <w:marTop w:val="0"/>
                  <w:marBottom w:val="0"/>
                  <w:divBdr>
                    <w:top w:val="none" w:sz="0" w:space="0" w:color="auto"/>
                    <w:left w:val="none" w:sz="0" w:space="0" w:color="auto"/>
                    <w:bottom w:val="none" w:sz="0" w:space="0" w:color="auto"/>
                    <w:right w:val="none" w:sz="0" w:space="0" w:color="auto"/>
                  </w:divBdr>
                  <w:divsChild>
                    <w:div w:id="14578448">
                      <w:marLeft w:val="0"/>
                      <w:marRight w:val="0"/>
                      <w:marTop w:val="0"/>
                      <w:marBottom w:val="0"/>
                      <w:divBdr>
                        <w:top w:val="none" w:sz="0" w:space="0" w:color="auto"/>
                        <w:left w:val="none" w:sz="0" w:space="0" w:color="auto"/>
                        <w:bottom w:val="none" w:sz="0" w:space="0" w:color="auto"/>
                        <w:right w:val="none" w:sz="0" w:space="0" w:color="auto"/>
                      </w:divBdr>
                      <w:divsChild>
                        <w:div w:id="131336763">
                          <w:marLeft w:val="0"/>
                          <w:marRight w:val="0"/>
                          <w:marTop w:val="0"/>
                          <w:marBottom w:val="0"/>
                          <w:divBdr>
                            <w:top w:val="none" w:sz="0" w:space="0" w:color="auto"/>
                            <w:left w:val="none" w:sz="0" w:space="0" w:color="auto"/>
                            <w:bottom w:val="none" w:sz="0" w:space="0" w:color="auto"/>
                            <w:right w:val="none" w:sz="0" w:space="0" w:color="auto"/>
                          </w:divBdr>
                          <w:divsChild>
                            <w:div w:id="1071804477">
                              <w:marLeft w:val="0"/>
                              <w:marRight w:val="0"/>
                              <w:marTop w:val="0"/>
                              <w:marBottom w:val="0"/>
                              <w:divBdr>
                                <w:top w:val="none" w:sz="0" w:space="0" w:color="auto"/>
                                <w:left w:val="none" w:sz="0" w:space="0" w:color="auto"/>
                                <w:bottom w:val="none" w:sz="0" w:space="0" w:color="auto"/>
                                <w:right w:val="none" w:sz="0" w:space="0" w:color="auto"/>
                              </w:divBdr>
                            </w:div>
                            <w:div w:id="2107117244">
                              <w:marLeft w:val="0"/>
                              <w:marRight w:val="0"/>
                              <w:marTop w:val="0"/>
                              <w:marBottom w:val="0"/>
                              <w:divBdr>
                                <w:top w:val="none" w:sz="0" w:space="0" w:color="auto"/>
                                <w:left w:val="none" w:sz="0" w:space="0" w:color="auto"/>
                                <w:bottom w:val="none" w:sz="0" w:space="0" w:color="auto"/>
                                <w:right w:val="none" w:sz="0" w:space="0" w:color="auto"/>
                              </w:divBdr>
                            </w:div>
                          </w:divsChild>
                        </w:div>
                        <w:div w:id="139661306">
                          <w:marLeft w:val="0"/>
                          <w:marRight w:val="0"/>
                          <w:marTop w:val="0"/>
                          <w:marBottom w:val="0"/>
                          <w:divBdr>
                            <w:top w:val="none" w:sz="0" w:space="0" w:color="auto"/>
                            <w:left w:val="none" w:sz="0" w:space="0" w:color="auto"/>
                            <w:bottom w:val="none" w:sz="0" w:space="0" w:color="auto"/>
                            <w:right w:val="none" w:sz="0" w:space="0" w:color="auto"/>
                          </w:divBdr>
                          <w:divsChild>
                            <w:div w:id="7585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7836">
                      <w:marLeft w:val="0"/>
                      <w:marRight w:val="0"/>
                      <w:marTop w:val="0"/>
                      <w:marBottom w:val="0"/>
                      <w:divBdr>
                        <w:top w:val="none" w:sz="0" w:space="0" w:color="auto"/>
                        <w:left w:val="none" w:sz="0" w:space="0" w:color="auto"/>
                        <w:bottom w:val="none" w:sz="0" w:space="0" w:color="auto"/>
                        <w:right w:val="none" w:sz="0" w:space="0" w:color="auto"/>
                      </w:divBdr>
                      <w:divsChild>
                        <w:div w:id="296572582">
                          <w:marLeft w:val="0"/>
                          <w:marRight w:val="0"/>
                          <w:marTop w:val="0"/>
                          <w:marBottom w:val="0"/>
                          <w:divBdr>
                            <w:top w:val="none" w:sz="0" w:space="0" w:color="auto"/>
                            <w:left w:val="none" w:sz="0" w:space="0" w:color="auto"/>
                            <w:bottom w:val="none" w:sz="0" w:space="0" w:color="auto"/>
                            <w:right w:val="none" w:sz="0" w:space="0" w:color="auto"/>
                          </w:divBdr>
                          <w:divsChild>
                            <w:div w:id="456802239">
                              <w:marLeft w:val="0"/>
                              <w:marRight w:val="0"/>
                              <w:marTop w:val="0"/>
                              <w:marBottom w:val="0"/>
                              <w:divBdr>
                                <w:top w:val="none" w:sz="0" w:space="0" w:color="auto"/>
                                <w:left w:val="none" w:sz="0" w:space="0" w:color="auto"/>
                                <w:bottom w:val="none" w:sz="0" w:space="0" w:color="auto"/>
                                <w:right w:val="none" w:sz="0" w:space="0" w:color="auto"/>
                              </w:divBdr>
                            </w:div>
                            <w:div w:id="898975030">
                              <w:marLeft w:val="0"/>
                              <w:marRight w:val="0"/>
                              <w:marTop w:val="0"/>
                              <w:marBottom w:val="0"/>
                              <w:divBdr>
                                <w:top w:val="none" w:sz="0" w:space="0" w:color="auto"/>
                                <w:left w:val="none" w:sz="0" w:space="0" w:color="auto"/>
                                <w:bottom w:val="none" w:sz="0" w:space="0" w:color="auto"/>
                                <w:right w:val="none" w:sz="0" w:space="0" w:color="auto"/>
                              </w:divBdr>
                            </w:div>
                            <w:div w:id="1561478811">
                              <w:marLeft w:val="0"/>
                              <w:marRight w:val="0"/>
                              <w:marTop w:val="0"/>
                              <w:marBottom w:val="0"/>
                              <w:divBdr>
                                <w:top w:val="none" w:sz="0" w:space="0" w:color="auto"/>
                                <w:left w:val="none" w:sz="0" w:space="0" w:color="auto"/>
                                <w:bottom w:val="none" w:sz="0" w:space="0" w:color="auto"/>
                                <w:right w:val="none" w:sz="0" w:space="0" w:color="auto"/>
                              </w:divBdr>
                            </w:div>
                            <w:div w:id="2145583335">
                              <w:marLeft w:val="0"/>
                              <w:marRight w:val="0"/>
                              <w:marTop w:val="0"/>
                              <w:marBottom w:val="0"/>
                              <w:divBdr>
                                <w:top w:val="none" w:sz="0" w:space="0" w:color="auto"/>
                                <w:left w:val="none" w:sz="0" w:space="0" w:color="auto"/>
                                <w:bottom w:val="none" w:sz="0" w:space="0" w:color="auto"/>
                                <w:right w:val="none" w:sz="0" w:space="0" w:color="auto"/>
                              </w:divBdr>
                            </w:div>
                          </w:divsChild>
                        </w:div>
                        <w:div w:id="1180119229">
                          <w:marLeft w:val="0"/>
                          <w:marRight w:val="0"/>
                          <w:marTop w:val="0"/>
                          <w:marBottom w:val="0"/>
                          <w:divBdr>
                            <w:top w:val="none" w:sz="0" w:space="0" w:color="auto"/>
                            <w:left w:val="none" w:sz="0" w:space="0" w:color="auto"/>
                            <w:bottom w:val="none" w:sz="0" w:space="0" w:color="auto"/>
                            <w:right w:val="none" w:sz="0" w:space="0" w:color="auto"/>
                          </w:divBdr>
                          <w:divsChild>
                            <w:div w:id="155997835">
                              <w:marLeft w:val="0"/>
                              <w:marRight w:val="0"/>
                              <w:marTop w:val="0"/>
                              <w:marBottom w:val="0"/>
                              <w:divBdr>
                                <w:top w:val="none" w:sz="0" w:space="0" w:color="auto"/>
                                <w:left w:val="none" w:sz="0" w:space="0" w:color="auto"/>
                                <w:bottom w:val="none" w:sz="0" w:space="0" w:color="auto"/>
                                <w:right w:val="none" w:sz="0" w:space="0" w:color="auto"/>
                              </w:divBdr>
                            </w:div>
                            <w:div w:id="916981588">
                              <w:marLeft w:val="0"/>
                              <w:marRight w:val="0"/>
                              <w:marTop w:val="0"/>
                              <w:marBottom w:val="0"/>
                              <w:divBdr>
                                <w:top w:val="none" w:sz="0" w:space="0" w:color="auto"/>
                                <w:left w:val="none" w:sz="0" w:space="0" w:color="auto"/>
                                <w:bottom w:val="none" w:sz="0" w:space="0" w:color="auto"/>
                                <w:right w:val="none" w:sz="0" w:space="0" w:color="auto"/>
                              </w:divBdr>
                            </w:div>
                            <w:div w:id="925116675">
                              <w:marLeft w:val="0"/>
                              <w:marRight w:val="0"/>
                              <w:marTop w:val="0"/>
                              <w:marBottom w:val="0"/>
                              <w:divBdr>
                                <w:top w:val="none" w:sz="0" w:space="0" w:color="auto"/>
                                <w:left w:val="none" w:sz="0" w:space="0" w:color="auto"/>
                                <w:bottom w:val="none" w:sz="0" w:space="0" w:color="auto"/>
                                <w:right w:val="none" w:sz="0" w:space="0" w:color="auto"/>
                              </w:divBdr>
                              <w:divsChild>
                                <w:div w:id="1622421952">
                                  <w:marLeft w:val="0"/>
                                  <w:marRight w:val="0"/>
                                  <w:marTop w:val="0"/>
                                  <w:marBottom w:val="0"/>
                                  <w:divBdr>
                                    <w:top w:val="none" w:sz="0" w:space="0" w:color="auto"/>
                                    <w:left w:val="none" w:sz="0" w:space="0" w:color="auto"/>
                                    <w:bottom w:val="none" w:sz="0" w:space="0" w:color="auto"/>
                                    <w:right w:val="none" w:sz="0" w:space="0" w:color="auto"/>
                                  </w:divBdr>
                                  <w:divsChild>
                                    <w:div w:id="1386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7694">
                              <w:marLeft w:val="0"/>
                              <w:marRight w:val="0"/>
                              <w:marTop w:val="0"/>
                              <w:marBottom w:val="0"/>
                              <w:divBdr>
                                <w:top w:val="none" w:sz="0" w:space="0" w:color="auto"/>
                                <w:left w:val="none" w:sz="0" w:space="0" w:color="auto"/>
                                <w:bottom w:val="none" w:sz="0" w:space="0" w:color="auto"/>
                                <w:right w:val="none" w:sz="0" w:space="0" w:color="auto"/>
                              </w:divBdr>
                            </w:div>
                            <w:div w:id="1072196390">
                              <w:marLeft w:val="0"/>
                              <w:marRight w:val="0"/>
                              <w:marTop w:val="0"/>
                              <w:marBottom w:val="0"/>
                              <w:divBdr>
                                <w:top w:val="none" w:sz="0" w:space="0" w:color="auto"/>
                                <w:left w:val="none" w:sz="0" w:space="0" w:color="auto"/>
                                <w:bottom w:val="none" w:sz="0" w:space="0" w:color="auto"/>
                                <w:right w:val="none" w:sz="0" w:space="0" w:color="auto"/>
                              </w:divBdr>
                            </w:div>
                            <w:div w:id="1516915986">
                              <w:marLeft w:val="0"/>
                              <w:marRight w:val="0"/>
                              <w:marTop w:val="0"/>
                              <w:marBottom w:val="0"/>
                              <w:divBdr>
                                <w:top w:val="none" w:sz="0" w:space="0" w:color="auto"/>
                                <w:left w:val="none" w:sz="0" w:space="0" w:color="auto"/>
                                <w:bottom w:val="none" w:sz="0" w:space="0" w:color="auto"/>
                                <w:right w:val="none" w:sz="0" w:space="0" w:color="auto"/>
                              </w:divBdr>
                            </w:div>
                            <w:div w:id="1815027926">
                              <w:marLeft w:val="0"/>
                              <w:marRight w:val="0"/>
                              <w:marTop w:val="0"/>
                              <w:marBottom w:val="0"/>
                              <w:divBdr>
                                <w:top w:val="none" w:sz="0" w:space="0" w:color="auto"/>
                                <w:left w:val="none" w:sz="0" w:space="0" w:color="auto"/>
                                <w:bottom w:val="none" w:sz="0" w:space="0" w:color="auto"/>
                                <w:right w:val="none" w:sz="0" w:space="0" w:color="auto"/>
                              </w:divBdr>
                            </w:div>
                          </w:divsChild>
                        </w:div>
                        <w:div w:id="1408455936">
                          <w:marLeft w:val="0"/>
                          <w:marRight w:val="0"/>
                          <w:marTop w:val="0"/>
                          <w:marBottom w:val="0"/>
                          <w:divBdr>
                            <w:top w:val="none" w:sz="0" w:space="0" w:color="auto"/>
                            <w:left w:val="none" w:sz="0" w:space="0" w:color="auto"/>
                            <w:bottom w:val="none" w:sz="0" w:space="0" w:color="auto"/>
                            <w:right w:val="none" w:sz="0" w:space="0" w:color="auto"/>
                          </w:divBdr>
                        </w:div>
                        <w:div w:id="1948728697">
                          <w:marLeft w:val="0"/>
                          <w:marRight w:val="0"/>
                          <w:marTop w:val="0"/>
                          <w:marBottom w:val="0"/>
                          <w:divBdr>
                            <w:top w:val="none" w:sz="0" w:space="0" w:color="auto"/>
                            <w:left w:val="none" w:sz="0" w:space="0" w:color="auto"/>
                            <w:bottom w:val="none" w:sz="0" w:space="0" w:color="auto"/>
                            <w:right w:val="none" w:sz="0" w:space="0" w:color="auto"/>
                          </w:divBdr>
                          <w:divsChild>
                            <w:div w:id="1045251216">
                              <w:marLeft w:val="0"/>
                              <w:marRight w:val="0"/>
                              <w:marTop w:val="0"/>
                              <w:marBottom w:val="0"/>
                              <w:divBdr>
                                <w:top w:val="none" w:sz="0" w:space="0" w:color="auto"/>
                                <w:left w:val="none" w:sz="0" w:space="0" w:color="auto"/>
                                <w:bottom w:val="none" w:sz="0" w:space="0" w:color="auto"/>
                                <w:right w:val="none" w:sz="0" w:space="0" w:color="auto"/>
                              </w:divBdr>
                            </w:div>
                            <w:div w:id="1894653583">
                              <w:marLeft w:val="0"/>
                              <w:marRight w:val="0"/>
                              <w:marTop w:val="0"/>
                              <w:marBottom w:val="0"/>
                              <w:divBdr>
                                <w:top w:val="none" w:sz="0" w:space="0" w:color="auto"/>
                                <w:left w:val="none" w:sz="0" w:space="0" w:color="auto"/>
                                <w:bottom w:val="none" w:sz="0" w:space="0" w:color="auto"/>
                                <w:right w:val="none" w:sz="0" w:space="0" w:color="auto"/>
                              </w:divBdr>
                            </w:div>
                          </w:divsChild>
                        </w:div>
                        <w:div w:id="20641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D12ED-055E-4359-8B39-29731A19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4320</Words>
  <Characters>24628</Characters>
  <Application>Microsoft Office Word</Application>
  <DocSecurity>0</DocSecurity>
  <Lines>205</Lines>
  <Paragraphs>57</Paragraphs>
  <ScaleCrop>false</ScaleCrop>
  <HeadingPairs>
    <vt:vector size="2" baseType="variant">
      <vt:variant>
        <vt:lpstr>العنوان</vt:lpstr>
      </vt:variant>
      <vt:variant>
        <vt:i4>1</vt:i4>
      </vt:variant>
    </vt:vector>
  </HeadingPairs>
  <TitlesOfParts>
    <vt:vector size="1" baseType="lpstr">
      <vt:lpstr>Amino Acids: Disposal of Nitrogen</vt:lpstr>
    </vt:vector>
  </TitlesOfParts>
  <Company/>
  <LinksUpToDate>false</LinksUpToDate>
  <CharactersWithSpaces>28891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Amino Acids: Disposal of Nitrogen</dc:title>
  <dc:creator>love king</dc:creator>
  <cp:lastModifiedBy>Dr.Aziz</cp:lastModifiedBy>
  <cp:revision>2</cp:revision>
  <cp:lastPrinted>2011-03-16T08:37:00Z</cp:lastPrinted>
  <dcterms:created xsi:type="dcterms:W3CDTF">2018-11-21T10:36:00Z</dcterms:created>
  <dcterms:modified xsi:type="dcterms:W3CDTF">2018-11-21T10:36:00Z</dcterms:modified>
</cp:coreProperties>
</file>