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displacedByCustomXml="next"/>
    <w:bookmarkEnd w:id="0" w:displacedByCustomXml="next"/>
    <w:bookmarkStart w:id="1" w:name="_Hlk6804976" w:displacedByCustomXml="next"/>
    <w:sdt>
      <w:sdtPr>
        <w:rPr>
          <w:rFonts w:asciiTheme="majorBidi" w:hAnsiTheme="majorBidi" w:cstheme="majorBidi"/>
          <w:color w:val="4472C4" w:themeColor="accent1"/>
        </w:rPr>
        <w:id w:val="-1243102034"/>
        <w:docPartObj>
          <w:docPartGallery w:val="Cover Pages"/>
          <w:docPartUnique/>
        </w:docPartObj>
      </w:sdtPr>
      <w:sdtEndPr>
        <w:rPr>
          <w:color w:val="auto"/>
          <w:sz w:val="26"/>
          <w:szCs w:val="26"/>
        </w:rPr>
      </w:sdtEndPr>
      <w:sdtContent>
        <w:p w14:paraId="1FBF170C" w14:textId="5A92EDC9" w:rsidR="005E74A6" w:rsidRDefault="009F563E" w:rsidP="004C13B6">
          <w:pPr>
            <w:pStyle w:val="NoSpacing"/>
            <w:spacing w:before="1540" w:after="240"/>
            <w:jc w:val="center"/>
            <w:rPr>
              <w:rFonts w:asciiTheme="majorBidi" w:hAnsiTheme="majorBidi" w:cstheme="majorBidi"/>
              <w:color w:val="4472C4" w:themeColor="accent1"/>
            </w:rPr>
          </w:pPr>
          <w:r>
            <w:rPr>
              <w:rFonts w:ascii="Aref Ruqaa" w:eastAsia="Arial" w:hAnsi="Aref Ruqaa" w:cs="Aref Ruqaa"/>
              <w:noProof/>
              <w:color w:val="000000" w:themeColor="text1"/>
              <w:sz w:val="32"/>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8480" behindDoc="1" locked="0" layoutInCell="1" allowOverlap="1" wp14:anchorId="37705162" wp14:editId="5AE8A144">
                <wp:simplePos x="0" y="0"/>
                <wp:positionH relativeFrom="margin">
                  <wp:posOffset>4782922</wp:posOffset>
                </wp:positionH>
                <wp:positionV relativeFrom="paragraph">
                  <wp:posOffset>-210820</wp:posOffset>
                </wp:positionV>
                <wp:extent cx="1876302" cy="1876302"/>
                <wp:effectExtent l="0" t="0" r="0" b="0"/>
                <wp:wrapNone/>
                <wp:docPr id="300" name="Picture 300" descr="C:\Users\hassa\AppData\Local\Microsoft\Windows\INetCache\Content.MSO\ADDD32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C:\Users\hassa\AppData\Local\Microsoft\Windows\INetCache\Content.MSO\ADDD320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302" cy="18763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Bidi" w:hAnsiTheme="majorBidi" w:cstheme="majorBidi"/>
              <w:noProof/>
              <w:color w:val="4472C4" w:themeColor="accent1"/>
            </w:rPr>
            <mc:AlternateContent>
              <mc:Choice Requires="wps">
                <w:drawing>
                  <wp:anchor distT="0" distB="0" distL="114300" distR="114300" simplePos="0" relativeHeight="251680768" behindDoc="1" locked="0" layoutInCell="1" allowOverlap="1" wp14:anchorId="3356539D" wp14:editId="61A803BE">
                    <wp:simplePos x="0" y="0"/>
                    <wp:positionH relativeFrom="column">
                      <wp:posOffset>-147955</wp:posOffset>
                    </wp:positionH>
                    <wp:positionV relativeFrom="paragraph">
                      <wp:posOffset>73660</wp:posOffset>
                    </wp:positionV>
                    <wp:extent cx="4674870" cy="1596390"/>
                    <wp:effectExtent l="0" t="0" r="0" b="3810"/>
                    <wp:wrapThrough wrapText="bothSides">
                      <wp:wrapPolygon edited="0">
                        <wp:start x="0" y="0"/>
                        <wp:lineTo x="0" y="21394"/>
                        <wp:lineTo x="21477" y="21394"/>
                        <wp:lineTo x="21477"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4674870" cy="1596390"/>
                            </a:xfrm>
                            <a:prstGeom prst="rect">
                              <a:avLst/>
                            </a:prstGeom>
                            <a:solidFill>
                              <a:schemeClr val="lt1"/>
                            </a:solidFill>
                            <a:ln w="6350">
                              <a:noFill/>
                            </a:ln>
                          </wps:spPr>
                          <wps:txbx>
                            <w:txbxContent>
                              <w:p w14:paraId="651155EF" w14:textId="30A86142" w:rsidR="00F96415" w:rsidRPr="009F563E" w:rsidRDefault="00F96415" w:rsidP="009F563E">
                                <w:pPr>
                                  <w:spacing w:after="0"/>
                                  <w:rPr>
                                    <w:rFonts w:asciiTheme="majorBidi" w:hAnsiTheme="majorBidi" w:cstheme="majorBidi"/>
                                    <w:sz w:val="30"/>
                                    <w:szCs w:val="30"/>
                                  </w:rPr>
                                </w:pPr>
                                <w:r w:rsidRPr="009F563E">
                                  <w:rPr>
                                    <w:rFonts w:asciiTheme="majorBidi" w:hAnsiTheme="majorBidi" w:cstheme="majorBidi"/>
                                    <w:sz w:val="30"/>
                                    <w:szCs w:val="30"/>
                                  </w:rPr>
                                  <w:t>Republic of Iraq</w:t>
                                </w:r>
                              </w:p>
                              <w:p w14:paraId="46A7DE91" w14:textId="2B9BAA6A" w:rsidR="00F96415" w:rsidRPr="009F563E" w:rsidRDefault="00F96415" w:rsidP="009F563E">
                                <w:pPr>
                                  <w:spacing w:after="0"/>
                                  <w:rPr>
                                    <w:rFonts w:asciiTheme="majorBidi" w:hAnsiTheme="majorBidi" w:cstheme="majorBidi"/>
                                    <w:sz w:val="30"/>
                                    <w:szCs w:val="30"/>
                                  </w:rPr>
                                </w:pPr>
                                <w:r w:rsidRPr="009F563E">
                                  <w:rPr>
                                    <w:rFonts w:asciiTheme="majorBidi" w:hAnsiTheme="majorBidi" w:cstheme="majorBidi"/>
                                    <w:sz w:val="30"/>
                                    <w:szCs w:val="30"/>
                                  </w:rPr>
                                  <w:t xml:space="preserve">Ministry of Higher Education and Scientific Research </w:t>
                                </w:r>
                              </w:p>
                              <w:p w14:paraId="0DE572BD" w14:textId="4A40D734" w:rsidR="00F96415" w:rsidRPr="009F563E" w:rsidRDefault="00F96415" w:rsidP="009F563E">
                                <w:pPr>
                                  <w:spacing w:after="0"/>
                                  <w:rPr>
                                    <w:rFonts w:asciiTheme="majorBidi" w:hAnsiTheme="majorBidi" w:cstheme="majorBidi"/>
                                    <w:sz w:val="30"/>
                                    <w:szCs w:val="30"/>
                                  </w:rPr>
                                </w:pPr>
                                <w:r w:rsidRPr="009F563E">
                                  <w:rPr>
                                    <w:rFonts w:asciiTheme="majorBidi" w:hAnsiTheme="majorBidi" w:cstheme="majorBidi"/>
                                    <w:sz w:val="30"/>
                                    <w:szCs w:val="30"/>
                                  </w:rPr>
                                  <w:t>University of Thi-Qar</w:t>
                                </w:r>
                              </w:p>
                              <w:p w14:paraId="348CD084" w14:textId="17938FB0" w:rsidR="00F96415" w:rsidRPr="009F563E" w:rsidRDefault="00F96415" w:rsidP="009F563E">
                                <w:pPr>
                                  <w:spacing w:after="0"/>
                                  <w:rPr>
                                    <w:rFonts w:asciiTheme="majorBidi" w:hAnsiTheme="majorBidi" w:cstheme="majorBidi"/>
                                    <w:sz w:val="30"/>
                                    <w:szCs w:val="30"/>
                                  </w:rPr>
                                </w:pPr>
                                <w:r w:rsidRPr="009F563E">
                                  <w:rPr>
                                    <w:rFonts w:asciiTheme="majorBidi" w:hAnsiTheme="majorBidi" w:cstheme="majorBidi"/>
                                    <w:sz w:val="30"/>
                                    <w:szCs w:val="30"/>
                                  </w:rPr>
                                  <w:t>College of Medicine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56539D" id="_x0000_t202" coordsize="21600,21600" o:spt="202" path="m,l,21600r21600,l21600,xe">
                    <v:stroke joinstyle="miter"/>
                    <v:path gradientshapeok="t" o:connecttype="rect"/>
                  </v:shapetype>
                  <v:shape id="Text Box 1" o:spid="_x0000_s1026" type="#_x0000_t202" style="position:absolute;left:0;text-align:left;margin-left:-11.65pt;margin-top:5.8pt;width:368.1pt;height:125.7pt;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" fillcolor="white [3201]" stroked="f" strokeweight=".5pt">
                    <v:textbox>
                      <w:txbxContent>
                        <w:p w14:paraId="651155EF" w14:textId="30A86142" w:rsidR="00F96415" w:rsidRPr="009F563E" w:rsidRDefault="00F96415" w:rsidP="009F563E">
                          <w:pPr>
                            <w:spacing w:after="0"/>
                            <w:rPr>
                              <w:rFonts w:asciiTheme="majorBidi" w:hAnsiTheme="majorBidi" w:cstheme="majorBidi"/>
                              <w:sz w:val="30"/>
                              <w:szCs w:val="30"/>
                            </w:rPr>
                          </w:pPr>
                          <w:r w:rsidRPr="009F563E">
                            <w:rPr>
                              <w:rFonts w:asciiTheme="majorBidi" w:hAnsiTheme="majorBidi" w:cstheme="majorBidi"/>
                              <w:sz w:val="30"/>
                              <w:szCs w:val="30"/>
                            </w:rPr>
                            <w:t>Republic of Iraq</w:t>
                          </w:r>
                        </w:p>
                        <w:p w14:paraId="46A7DE91" w14:textId="2B9BAA6A" w:rsidR="00F96415" w:rsidRPr="009F563E" w:rsidRDefault="00F96415" w:rsidP="009F563E">
                          <w:pPr>
                            <w:spacing w:after="0"/>
                            <w:rPr>
                              <w:rFonts w:asciiTheme="majorBidi" w:hAnsiTheme="majorBidi" w:cstheme="majorBidi"/>
                              <w:sz w:val="30"/>
                              <w:szCs w:val="30"/>
                            </w:rPr>
                          </w:pPr>
                          <w:r w:rsidRPr="009F563E">
                            <w:rPr>
                              <w:rFonts w:asciiTheme="majorBidi" w:hAnsiTheme="majorBidi" w:cstheme="majorBidi"/>
                              <w:sz w:val="30"/>
                              <w:szCs w:val="30"/>
                            </w:rPr>
                            <w:t xml:space="preserve">Ministry of Higher Education and Scientific Research </w:t>
                          </w:r>
                        </w:p>
                        <w:p w14:paraId="0DE572BD" w14:textId="4A40D734" w:rsidR="00F96415" w:rsidRPr="009F563E" w:rsidRDefault="00F96415" w:rsidP="009F563E">
                          <w:pPr>
                            <w:spacing w:after="0"/>
                            <w:rPr>
                              <w:rFonts w:asciiTheme="majorBidi" w:hAnsiTheme="majorBidi" w:cstheme="majorBidi"/>
                              <w:sz w:val="30"/>
                              <w:szCs w:val="30"/>
                            </w:rPr>
                          </w:pPr>
                          <w:r w:rsidRPr="009F563E">
                            <w:rPr>
                              <w:rFonts w:asciiTheme="majorBidi" w:hAnsiTheme="majorBidi" w:cstheme="majorBidi"/>
                              <w:sz w:val="30"/>
                              <w:szCs w:val="30"/>
                            </w:rPr>
                            <w:t>University of Thi-Qar</w:t>
                          </w:r>
                        </w:p>
                        <w:p w14:paraId="348CD084" w14:textId="17938FB0" w:rsidR="00F96415" w:rsidRPr="009F563E" w:rsidRDefault="00F96415" w:rsidP="009F563E">
                          <w:pPr>
                            <w:spacing w:after="0"/>
                            <w:rPr>
                              <w:rFonts w:asciiTheme="majorBidi" w:hAnsiTheme="majorBidi" w:cstheme="majorBidi"/>
                              <w:sz w:val="30"/>
                              <w:szCs w:val="30"/>
                            </w:rPr>
                          </w:pPr>
                          <w:r w:rsidRPr="009F563E">
                            <w:rPr>
                              <w:rFonts w:asciiTheme="majorBidi" w:hAnsiTheme="majorBidi" w:cstheme="majorBidi"/>
                              <w:sz w:val="30"/>
                              <w:szCs w:val="30"/>
                            </w:rPr>
                            <w:t>College of Medicine</w:t>
                          </w:r>
                        </w:p>
                      </w:txbxContent>
                    </v:textbox>
                    <w10:wrap type="through"/>
                  </v:shape>
                </w:pict>
              </mc:Fallback>
            </mc:AlternateContent>
          </w:r>
        </w:p>
        <w:p w14:paraId="6AAB90BF" w14:textId="23B85A1C" w:rsidR="00F56EF8" w:rsidRPr="000C563F" w:rsidRDefault="009F563E" w:rsidP="004C13B6">
          <w:pPr>
            <w:pStyle w:val="NoSpacing"/>
            <w:spacing w:before="1540" w:after="240"/>
            <w:jc w:val="center"/>
            <w:rPr>
              <w:rFonts w:asciiTheme="majorBidi" w:hAnsiTheme="majorBidi" w:cstheme="majorBidi"/>
              <w:color w:val="4472C4" w:themeColor="accent1"/>
            </w:rPr>
          </w:pPr>
          <w:r w:rsidRPr="000C563F">
            <w:rPr>
              <w:rFonts w:asciiTheme="majorBidi" w:hAnsiTheme="majorBidi" w:cstheme="majorBidi"/>
              <w:noProof/>
              <w:color w:val="4472C4" w:themeColor="accent1"/>
            </w:rPr>
            <w:drawing>
              <wp:anchor distT="0" distB="0" distL="114300" distR="114300" simplePos="0" relativeHeight="251669504" behindDoc="0" locked="0" layoutInCell="1" allowOverlap="1" wp14:anchorId="02EF5B08" wp14:editId="4974174B">
                <wp:simplePos x="0" y="0"/>
                <wp:positionH relativeFrom="margin">
                  <wp:posOffset>2698750</wp:posOffset>
                </wp:positionH>
                <wp:positionV relativeFrom="paragraph">
                  <wp:posOffset>312947</wp:posOffset>
                </wp:positionV>
                <wp:extent cx="1417320" cy="750570"/>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570"/>
                        </a:xfrm>
                        <a:prstGeom prst="rect">
                          <a:avLst/>
                        </a:prstGeom>
                        <a:noFill/>
                        <a:ln>
                          <a:noFill/>
                        </a:ln>
                      </pic:spPr>
                    </pic:pic>
                  </a:graphicData>
                </a:graphic>
              </wp:anchor>
            </w:drawing>
          </w:r>
        </w:p>
        <w:bookmarkStart w:id="2" w:name="_GoBack" w:displacedByCustomXml="next"/>
        <w:bookmarkStart w:id="3" w:name="_Hlk6090438" w:displacedByCustomXml="next"/>
        <w:sdt>
          <w:sdtPr>
            <w:rPr>
              <w:rFonts w:asciiTheme="majorBidi" w:eastAsiaTheme="majorEastAsia" w:hAnsiTheme="majorBidi" w:cs="SKR HEAD1"/>
              <w:caps/>
              <w:color w:val="4472C4" w:themeColor="accent1"/>
              <w:sz w:val="72"/>
              <w:szCs w:val="72"/>
            </w:rPr>
            <w:alias w:val="Title"/>
            <w:tag w:val=""/>
            <w:id w:val="1735040861"/>
            <w:placeholder>
              <w:docPart w:val="FD544C75CEB04FB79AABE96C24337756"/>
            </w:placeholder>
            <w:dataBinding w:prefixMappings="xmlns:ns0='http://purl.org/dc/elements/1.1/' xmlns:ns1='http://schemas.openxmlformats.org/package/2006/metadata/core-properties' " w:xpath="/ns1:coreProperties[1]/ns0:title[1]" w:storeItemID="{6C3C8BC8-F283-45AE-878A-BAB7291924A1}"/>
            <w:text/>
          </w:sdtPr>
          <w:sdtContent>
            <w:p w14:paraId="00E3F25E" w14:textId="0D653835" w:rsidR="005E74A6" w:rsidRPr="004C04C4" w:rsidRDefault="00FB7558" w:rsidP="004C13B6">
              <w:pPr>
                <w:pStyle w:val="NoSpacing"/>
                <w:pBdr>
                  <w:top w:val="single" w:sz="6" w:space="6" w:color="4472C4" w:themeColor="accent1"/>
                  <w:bottom w:val="single" w:sz="6" w:space="6" w:color="4472C4" w:themeColor="accent1"/>
                </w:pBdr>
                <w:spacing w:after="240"/>
                <w:jc w:val="center"/>
                <w:rPr>
                  <w:rFonts w:asciiTheme="majorBidi" w:eastAsiaTheme="majorEastAsia" w:hAnsiTheme="majorBidi" w:cs="SKR HEAD1"/>
                  <w:caps/>
                  <w:color w:val="4472C4" w:themeColor="accent1"/>
                  <w:sz w:val="80"/>
                  <w:szCs w:val="80"/>
                </w:rPr>
              </w:pPr>
              <w:r w:rsidRPr="004C04C4">
                <w:rPr>
                  <w:rFonts w:asciiTheme="majorBidi" w:eastAsiaTheme="majorEastAsia" w:hAnsiTheme="majorBidi" w:cs="SKR HEAD1"/>
                  <w:caps/>
                  <w:color w:val="4472C4" w:themeColor="accent1"/>
                  <w:sz w:val="72"/>
                  <w:szCs w:val="72"/>
                </w:rPr>
                <w:t xml:space="preserve">Clinical &amp; Epidemiological </w:t>
              </w:r>
              <w:r w:rsidR="00EF2E62">
                <w:rPr>
                  <w:rFonts w:asciiTheme="majorBidi" w:eastAsiaTheme="majorEastAsia" w:hAnsiTheme="majorBidi" w:cs="SKR HEAD1"/>
                  <w:caps/>
                  <w:color w:val="4472C4" w:themeColor="accent1"/>
                  <w:sz w:val="72"/>
                  <w:szCs w:val="72"/>
                </w:rPr>
                <w:t>a</w:t>
              </w:r>
              <w:r w:rsidRPr="004C04C4">
                <w:rPr>
                  <w:rFonts w:asciiTheme="majorBidi" w:eastAsiaTheme="majorEastAsia" w:hAnsiTheme="majorBidi" w:cs="SKR HEAD1"/>
                  <w:caps/>
                  <w:color w:val="4472C4" w:themeColor="accent1"/>
                  <w:sz w:val="72"/>
                  <w:szCs w:val="72"/>
                </w:rPr>
                <w:t xml:space="preserve">spects of </w:t>
              </w:r>
              <w:r w:rsidR="00EF2E62">
                <w:rPr>
                  <w:rFonts w:asciiTheme="majorBidi" w:eastAsiaTheme="majorEastAsia" w:hAnsiTheme="majorBidi" w:cs="SKR HEAD1"/>
                  <w:caps/>
                  <w:color w:val="4472C4" w:themeColor="accent1"/>
                  <w:sz w:val="72"/>
                  <w:szCs w:val="72"/>
                </w:rPr>
                <w:t>C</w:t>
              </w:r>
              <w:r w:rsidRPr="004C04C4">
                <w:rPr>
                  <w:rFonts w:asciiTheme="majorBidi" w:eastAsiaTheme="majorEastAsia" w:hAnsiTheme="majorBidi" w:cs="SKR HEAD1"/>
                  <w:caps/>
                  <w:color w:val="4472C4" w:themeColor="accent1"/>
                  <w:sz w:val="72"/>
                  <w:szCs w:val="72"/>
                </w:rPr>
                <w:t xml:space="preserve">hildhood </w:t>
              </w:r>
              <w:r w:rsidR="00A4541C">
                <w:rPr>
                  <w:rFonts w:asciiTheme="majorBidi" w:eastAsiaTheme="majorEastAsia" w:hAnsiTheme="majorBidi" w:cs="SKR HEAD1"/>
                  <w:caps/>
                  <w:color w:val="4472C4" w:themeColor="accent1"/>
                  <w:sz w:val="72"/>
                  <w:szCs w:val="72"/>
                </w:rPr>
                <w:t>A</w:t>
              </w:r>
              <w:r w:rsidRPr="004C04C4">
                <w:rPr>
                  <w:rFonts w:asciiTheme="majorBidi" w:eastAsiaTheme="majorEastAsia" w:hAnsiTheme="majorBidi" w:cs="SKR HEAD1"/>
                  <w:caps/>
                  <w:color w:val="4472C4" w:themeColor="accent1"/>
                  <w:sz w:val="72"/>
                  <w:szCs w:val="72"/>
                </w:rPr>
                <w:t>sthma in Thi-Qar 2018</w:t>
              </w:r>
            </w:p>
          </w:sdtContent>
        </w:sdt>
        <w:bookmarkEnd w:id="2" w:displacedByCustomXml="next"/>
        <w:bookmarkEnd w:id="3" w:displacedByCustomXml="next"/>
        <w:sdt>
          <w:sdtPr>
            <w:rPr>
              <w:rFonts w:asciiTheme="majorBidi" w:hAnsiTheme="majorBidi" w:cstheme="majorBidi"/>
              <w:color w:val="4472C4" w:themeColor="accent1"/>
              <w:sz w:val="28"/>
              <w:szCs w:val="28"/>
            </w:rPr>
            <w:alias w:val="Subtitle"/>
            <w:tag w:val=""/>
            <w:id w:val="328029620"/>
            <w:placeholder>
              <w:docPart w:val="C4D12AFD2ED14DB28BCCE8E57A323F79"/>
            </w:placeholder>
            <w:dataBinding w:prefixMappings="xmlns:ns0='http://purl.org/dc/elements/1.1/' xmlns:ns1='http://schemas.openxmlformats.org/package/2006/metadata/core-properties' " w:xpath="/ns1:coreProperties[1]/ns0:subject[1]" w:storeItemID="{6C3C8BC8-F283-45AE-878A-BAB7291924A1}"/>
            <w:text/>
          </w:sdtPr>
          <w:sdtContent>
            <w:p w14:paraId="43D5ACCE" w14:textId="41085CB5" w:rsidR="005E74A6" w:rsidRPr="000C563F" w:rsidRDefault="00FB7558" w:rsidP="004C13B6">
              <w:pPr>
                <w:pStyle w:val="NoSpacing"/>
                <w:jc w:val="center"/>
                <w:rPr>
                  <w:rFonts w:asciiTheme="majorBidi" w:hAnsiTheme="majorBidi" w:cstheme="majorBidi"/>
                  <w:color w:val="4472C4" w:themeColor="accent1"/>
                  <w:sz w:val="28"/>
                  <w:szCs w:val="28"/>
                </w:rPr>
              </w:pPr>
              <w:r w:rsidRPr="000C563F">
                <w:rPr>
                  <w:rFonts w:asciiTheme="majorBidi" w:hAnsiTheme="majorBidi" w:cstheme="majorBidi"/>
                  <w:color w:val="4472C4" w:themeColor="accent1"/>
                  <w:sz w:val="28"/>
                  <w:szCs w:val="28"/>
                </w:rPr>
                <w:t>A retrospective Study</w:t>
              </w:r>
            </w:p>
          </w:sdtContent>
        </w:sdt>
        <w:p w14:paraId="77533E90" w14:textId="20C1C99D" w:rsidR="005E74A6" w:rsidRPr="000C563F" w:rsidRDefault="004C04C4" w:rsidP="009F563E">
          <w:pPr>
            <w:pStyle w:val="NoSpacing"/>
            <w:spacing w:before="480"/>
            <w:jc w:val="center"/>
            <w:rPr>
              <w:rFonts w:asciiTheme="majorBidi" w:hAnsiTheme="majorBidi" w:cstheme="majorBidi"/>
              <w:color w:val="4472C4" w:themeColor="accent1"/>
            </w:rPr>
          </w:pPr>
          <w:r w:rsidRPr="000C563F">
            <w:rPr>
              <w:rFonts w:asciiTheme="majorBidi" w:hAnsiTheme="majorBidi" w:cstheme="majorBidi"/>
              <w:noProof/>
              <w:sz w:val="26"/>
              <w:szCs w:val="26"/>
            </w:rPr>
            <mc:AlternateContent>
              <mc:Choice Requires="wps">
                <w:drawing>
                  <wp:anchor distT="0" distB="0" distL="114300" distR="114300" simplePos="0" relativeHeight="251660288" behindDoc="1" locked="0" layoutInCell="1" allowOverlap="1" wp14:anchorId="62DBC233" wp14:editId="2FA6D063">
                    <wp:simplePos x="0" y="0"/>
                    <wp:positionH relativeFrom="margin">
                      <wp:posOffset>100940</wp:posOffset>
                    </wp:positionH>
                    <wp:positionV relativeFrom="paragraph">
                      <wp:posOffset>350240</wp:posOffset>
                    </wp:positionV>
                    <wp:extent cx="6377050" cy="4693162"/>
                    <wp:effectExtent l="0" t="0" r="5080" b="0"/>
                    <wp:wrapNone/>
                    <wp:docPr id="34" name="Text Box 34"/>
                    <wp:cNvGraphicFramePr/>
                    <a:graphic xmlns:a="http://schemas.openxmlformats.org/drawingml/2006/main">
                      <a:graphicData uri="http://schemas.microsoft.com/office/word/2010/wordprocessingShape">
                        <wps:wsp>
                          <wps:cNvSpPr txBox="1"/>
                          <wps:spPr>
                            <a:xfrm>
                              <a:off x="0" y="0"/>
                              <a:ext cx="6377050" cy="4693162"/>
                            </a:xfrm>
                            <a:prstGeom prst="rect">
                              <a:avLst/>
                            </a:prstGeom>
                            <a:solidFill>
                              <a:schemeClr val="lt1"/>
                            </a:solidFill>
                            <a:ln w="6350">
                              <a:noFill/>
                            </a:ln>
                          </wps:spPr>
                          <wps:txbx>
                            <w:txbxContent>
                              <w:p w14:paraId="6C31C976" w14:textId="5CD889BA" w:rsidR="00F96415" w:rsidRPr="002E1538" w:rsidRDefault="00F96415" w:rsidP="004C13B6">
                                <w:pPr>
                                  <w:spacing w:after="0" w:line="237" w:lineRule="auto"/>
                                  <w:ind w:right="600"/>
                                  <w:rPr>
                                    <w:rFonts w:ascii="Aref Ruqaa" w:eastAsia="Arial" w:hAnsi="Aref Ruqaa" w:cs="Aref Ruqaa"/>
                                    <w:color w:val="000000" w:themeColor="text1"/>
                                    <w:sz w:val="36"/>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538">
                                  <w:rPr>
                                    <w:rFonts w:ascii="Aref Ruqaa" w:eastAsia="Arial" w:hAnsi="Aref Ruqaa" w:cs="Aref Ruqaa"/>
                                    <w:color w:val="000000" w:themeColor="text1"/>
                                    <w:sz w:val="36"/>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Supervisors:</w:t>
                                </w:r>
                              </w:p>
                              <w:p w14:paraId="344FAE34" w14:textId="3E8AFC96" w:rsidR="00F96415" w:rsidRPr="002E1538" w:rsidRDefault="00F96415" w:rsidP="004C13B6">
                                <w:pPr>
                                  <w:spacing w:after="0" w:line="237" w:lineRule="auto"/>
                                  <w:ind w:right="600"/>
                                  <w:rPr>
                                    <w:rFonts w:ascii="Aref Ruqaa" w:eastAsia="Arial" w:hAnsi="Aref Ruqaa" w:cs="Aref Ruqaa"/>
                                    <w:b/>
                                    <w:bCs/>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538">
                                  <w:rPr>
                                    <w:rFonts w:ascii="Aref Ruqaa" w:eastAsia="Arial" w:hAnsi="Aref Ruqaa" w:cs="Aref Ruqaa"/>
                                    <w:b/>
                                    <w:bCs/>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Prof. Dr. Moyaed Naji Majeed</w:t>
                                </w:r>
                              </w:p>
                              <w:p w14:paraId="791015D0" w14:textId="24F2A8F9" w:rsidR="00F96415" w:rsidRPr="002E1538" w:rsidRDefault="00F96415" w:rsidP="002E1786">
                                <w:pPr>
                                  <w:spacing w:after="0" w:line="237" w:lineRule="auto"/>
                                  <w:ind w:left="720" w:right="600"/>
                                  <w:rPr>
                                    <w:rFonts w:ascii="Aref Ruqaa" w:eastAsia="Arial" w:hAnsi="Aref Ruqaa" w:cs="Aref Ruqaa"/>
                                    <w:color w:val="000000" w:themeColor="text1"/>
                                    <w:sz w:val="2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538">
                                  <w:rPr>
                                    <w:rFonts w:ascii="Aref Ruqaa" w:eastAsia="Arial" w:hAnsi="Aref Ruqaa" w:cs="Aref Ruqaa"/>
                                    <w:color w:val="000000" w:themeColor="text1"/>
                                    <w:sz w:val="2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Pediatrics department, Thi-Qar college of medicine</w:t>
                                </w:r>
                              </w:p>
                              <w:p w14:paraId="21EC7233" w14:textId="7D2AC030" w:rsidR="00F96415" w:rsidRPr="002E1538" w:rsidRDefault="00F96415" w:rsidP="002E1786">
                                <w:pPr>
                                  <w:spacing w:after="0" w:line="237" w:lineRule="auto"/>
                                  <w:ind w:left="720" w:right="600"/>
                                  <w:rPr>
                                    <w:rFonts w:ascii="Aref Ruqaa" w:eastAsia="Arial" w:hAnsi="Aref Ruqaa" w:cs="Aref Ruqaa"/>
                                    <w:color w:val="000000" w:themeColor="text1"/>
                                    <w:sz w:val="2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538">
                                  <w:rPr>
                                    <w:rFonts w:ascii="Aref Ruqaa" w:eastAsia="Arial" w:hAnsi="Aref Ruqaa" w:cs="Aref Ruqaa"/>
                                    <w:color w:val="000000" w:themeColor="text1"/>
                                    <w:sz w:val="2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M.B.Ch.B.  D.O. H   F.I.C.M.S. (Ped)</w:t>
                                </w:r>
                              </w:p>
                              <w:p w14:paraId="50358EE4" w14:textId="77777777" w:rsidR="00F96415" w:rsidRPr="002E1538" w:rsidRDefault="00F96415" w:rsidP="005F7776">
                                <w:pPr>
                                  <w:spacing w:after="0" w:line="237" w:lineRule="auto"/>
                                  <w:ind w:left="720" w:right="600"/>
                                  <w:rPr>
                                    <w:rFonts w:ascii="Aref Ruqaa" w:eastAsia="Arial" w:hAnsi="Aref Ruqaa" w:cs="Aref Ruqaa"/>
                                    <w:color w:val="000000" w:themeColor="text1"/>
                                    <w:sz w:val="2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538">
                                  <w:rPr>
                                    <w:rFonts w:ascii="Aref Ruqaa" w:eastAsia="Arial" w:hAnsi="Aref Ruqaa" w:cs="Aref Ruqaa"/>
                                    <w:b/>
                                    <w:bCs/>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Mudher Zaki Al-khairalla</w:t>
                                </w:r>
                                <w:r w:rsidRPr="002E1538">
                                  <w:rPr>
                                    <w:rFonts w:ascii="Aref Ruqaa" w:eastAsia="Arial" w:hAnsi="Aref Ruqaa" w:cs="Aref Ruqaa"/>
                                    <w:color w:val="000000" w:themeColor="text1"/>
                                    <w:sz w:val="2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E1538">
                                  <w:rPr>
                                    <w:rFonts w:ascii="Aref Ruqaa" w:eastAsia="Arial" w:hAnsi="Aref Ruqaa" w:cs="Aref Ruqaa"/>
                                    <w:color w:val="000000" w:themeColor="text1"/>
                                    <w:sz w:val="2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0544ABF3" w14:textId="337DE59B" w:rsidR="00F96415" w:rsidRPr="002E1538" w:rsidRDefault="00F96415" w:rsidP="005F7776">
                                <w:pPr>
                                  <w:spacing w:after="0" w:line="237" w:lineRule="auto"/>
                                  <w:ind w:left="720" w:right="600" w:firstLine="720"/>
                                  <w:rPr>
                                    <w:rFonts w:ascii="Aref Ruqaa" w:eastAsia="Arial" w:hAnsi="Aref Ruqaa" w:cs="Aref Ruqaa"/>
                                    <w:color w:val="000000" w:themeColor="text1"/>
                                    <w:sz w:val="2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538">
                                  <w:rPr>
                                    <w:rFonts w:ascii="Aref Ruqaa" w:eastAsia="Arial" w:hAnsi="Aref Ruqaa" w:cs="Aref Ruqaa"/>
                                    <w:color w:val="000000" w:themeColor="text1"/>
                                    <w:sz w:val="2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Respiratory Diseases Consultant, Al-Hussien Teaching Hospital</w:t>
                                </w:r>
                              </w:p>
                              <w:p w14:paraId="3D0F45CF" w14:textId="39433E48" w:rsidR="00F96415" w:rsidRPr="00F56EF8" w:rsidRDefault="00F96415" w:rsidP="00F56EF8">
                                <w:pPr>
                                  <w:spacing w:after="0" w:line="237" w:lineRule="auto"/>
                                  <w:ind w:left="720" w:right="600"/>
                                  <w:rPr>
                                    <w:rFonts w:ascii="Aref Ruqaa" w:eastAsia="Arial" w:hAnsi="Aref Ruqaa" w:cs="Aref Ruqaa"/>
                                    <w:color w:val="000000" w:themeColor="text1"/>
                                    <w:sz w:val="2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538">
                                  <w:rPr>
                                    <w:rFonts w:ascii="Aref Ruqaa" w:eastAsia="Arial" w:hAnsi="Aref Ruqaa" w:cs="Aref Ruqaa"/>
                                    <w:color w:val="000000" w:themeColor="text1"/>
                                    <w:sz w:val="2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M.B.Ch.B.  M.R.C.P.(UK)  C.C.T (Resp &amp; GI)   F.R.C.P.E</w:t>
                                </w:r>
                              </w:p>
                              <w:p w14:paraId="56202484" w14:textId="646C6F9D" w:rsidR="00F96415" w:rsidRPr="002E1538" w:rsidRDefault="00F96415" w:rsidP="004C04C4">
                                <w:pPr>
                                  <w:spacing w:after="0" w:line="237" w:lineRule="auto"/>
                                  <w:ind w:right="600"/>
                                  <w:rPr>
                                    <w:rFonts w:ascii="Aref Ruqaa" w:eastAsia="Arial" w:hAnsi="Aref Ruqaa" w:cs="Aref Ruqaa"/>
                                    <w:color w:val="000000" w:themeColor="text1"/>
                                    <w:sz w:val="32"/>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538">
                                  <w:rPr>
                                    <w:rFonts w:ascii="Aref Ruqaa" w:eastAsia="Arial" w:hAnsi="Aref Ruqaa" w:cs="Aref Ruqaa"/>
                                    <w:color w:val="000000" w:themeColor="text1"/>
                                    <w:sz w:val="32"/>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w:t>
                                </w:r>
                                <w:r w:rsidRPr="00197E47">
                                  <w:rPr>
                                    <w:rFonts w:ascii="Aref Ruqaa" w:eastAsia="Arial" w:hAnsi="Aref Ruqaa" w:cs="Aref Ruqaa"/>
                                    <w:color w:val="000000" w:themeColor="text1"/>
                                    <w:sz w:val="32"/>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A25AD54" w14:textId="461D5D01" w:rsidR="00F96415" w:rsidRPr="002E1538" w:rsidRDefault="00F96415" w:rsidP="00A85B4F">
                                <w:pPr>
                                  <w:pStyle w:val="ListParagraph"/>
                                  <w:numPr>
                                    <w:ilvl w:val="0"/>
                                    <w:numId w:val="5"/>
                                  </w:numPr>
                                  <w:spacing w:after="0" w:line="237" w:lineRule="auto"/>
                                  <w:ind w:right="600"/>
                                  <w:rPr>
                                    <w:rFonts w:ascii="Aref Ruqaa" w:eastAsia="Arial" w:hAnsi="Aref Ruqaa" w:cs="Aref Ruqaa"/>
                                    <w:b/>
                                    <w:bCs/>
                                    <w:color w:val="000000" w:themeColor="text1"/>
                                    <w:sz w:val="3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538">
                                  <w:rPr>
                                    <w:rFonts w:ascii="Aref Ruqaa" w:eastAsia="Arial" w:hAnsi="Aref Ruqaa" w:cs="Aref Ruqaa"/>
                                    <w:b/>
                                    <w:bCs/>
                                    <w:color w:val="000000" w:themeColor="text1"/>
                                    <w:sz w:val="3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Hassan AG. Aziz</w:t>
                                </w:r>
                              </w:p>
                              <w:p w14:paraId="02772D09" w14:textId="77777777" w:rsidR="00F96415" w:rsidRPr="002E1538" w:rsidRDefault="00F96415" w:rsidP="00A85B4F">
                                <w:pPr>
                                  <w:pStyle w:val="ListParagraph"/>
                                  <w:numPr>
                                    <w:ilvl w:val="0"/>
                                    <w:numId w:val="5"/>
                                  </w:numPr>
                                  <w:spacing w:after="0" w:line="237" w:lineRule="auto"/>
                                  <w:ind w:right="600"/>
                                  <w:rPr>
                                    <w:rFonts w:ascii="Aref Ruqaa" w:eastAsia="Arial" w:hAnsi="Aref Ruqaa" w:cs="Aref Ruqaa"/>
                                    <w:b/>
                                    <w:bCs/>
                                    <w:color w:val="000000" w:themeColor="text1"/>
                                    <w:sz w:val="3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538">
                                  <w:rPr>
                                    <w:rFonts w:ascii="Aref Ruqaa" w:eastAsia="Arial" w:hAnsi="Aref Ruqaa" w:cs="Aref Ruqaa"/>
                                    <w:b/>
                                    <w:bCs/>
                                    <w:color w:val="000000" w:themeColor="text1"/>
                                    <w:sz w:val="3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Adyan Ridha Mutlak</w:t>
                                </w:r>
                              </w:p>
                              <w:p w14:paraId="31076A9E" w14:textId="77777777" w:rsidR="00F96415" w:rsidRPr="002E1538" w:rsidRDefault="00F96415" w:rsidP="00A85B4F">
                                <w:pPr>
                                  <w:pStyle w:val="ListParagraph"/>
                                  <w:numPr>
                                    <w:ilvl w:val="0"/>
                                    <w:numId w:val="5"/>
                                  </w:numPr>
                                  <w:spacing w:after="0" w:line="237" w:lineRule="auto"/>
                                  <w:ind w:right="600"/>
                                  <w:rPr>
                                    <w:rFonts w:ascii="Aref Ruqaa" w:eastAsia="Arial" w:hAnsi="Aref Ruqaa" w:cs="Aref Ruqaa"/>
                                    <w:b/>
                                    <w:bCs/>
                                    <w:color w:val="000000" w:themeColor="text1"/>
                                    <w:sz w:val="3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538">
                                  <w:rPr>
                                    <w:rFonts w:ascii="Aref Ruqaa" w:eastAsia="Arial" w:hAnsi="Aref Ruqaa" w:cs="Aref Ruqaa"/>
                                    <w:b/>
                                    <w:bCs/>
                                    <w:color w:val="000000" w:themeColor="text1"/>
                                    <w:sz w:val="3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Hussien Ali Abd-Al-Wahid</w:t>
                                </w:r>
                              </w:p>
                              <w:p w14:paraId="0491F9A9" w14:textId="7DE29100" w:rsidR="00F96415" w:rsidRPr="002E1538" w:rsidRDefault="00F96415" w:rsidP="002E1538">
                                <w:pPr>
                                  <w:spacing w:after="0" w:line="237" w:lineRule="auto"/>
                                  <w:ind w:left="360" w:right="600"/>
                                  <w:rPr>
                                    <w:rFonts w:ascii="Aref Ruqaa" w:eastAsia="Arial" w:hAnsi="Aref Ruqaa" w:cs="Aref Ruqaa"/>
                                    <w:color w:val="000000" w:themeColor="text1"/>
                                    <w:sz w:val="2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538">
                                  <w:rPr>
                                    <w:rFonts w:ascii="Aref Ruqaa" w:eastAsia="Arial" w:hAnsi="Aref Ruqaa" w:cs="Aref Ruqaa"/>
                                    <w:color w:val="000000" w:themeColor="text1"/>
                                    <w:sz w:val="2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Thi-Qar University / College of medicine / 6th years students</w:t>
                                </w:r>
                                <w:r>
                                  <w:rPr>
                                    <w:rFonts w:ascii="Aref Ruqaa" w:eastAsia="Arial" w:hAnsi="Aref Ruqaa" w:cs="Aref Ruqaa"/>
                                    <w:color w:val="000000" w:themeColor="text1"/>
                                    <w:sz w:val="2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2018-</w:t>
                                </w:r>
                                <w:r w:rsidRPr="002E1538">
                                  <w:rPr>
                                    <w:rFonts w:ascii="Aref Ruqaa" w:eastAsia="Arial" w:hAnsi="Aref Ruqaa" w:cs="Aref Ruqaa"/>
                                    <w:color w:val="000000" w:themeColor="text1"/>
                                    <w:sz w:val="2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w:t>
                                </w:r>
                              </w:p>
                              <w:p w14:paraId="78245178" w14:textId="534600D3" w:rsidR="00F96415" w:rsidRPr="002E1538" w:rsidRDefault="00F96415" w:rsidP="00373DA0">
                                <w:pPr>
                                  <w:spacing w:after="0" w:line="237" w:lineRule="auto"/>
                                  <w:ind w:right="600" w:firstLine="720"/>
                                  <w:rPr>
                                    <w:rFonts w:ascii="Aref Ruqaa" w:eastAsia="Arial" w:hAnsi="Aref Ruqaa" w:cs="Aref Ruqaa"/>
                                    <w:b/>
                                    <w:bCs/>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BC233" id="Text Box 34" o:spid="_x0000_s1027" type="#_x0000_t202" style="position:absolute;left:0;text-align:left;margin-left:7.95pt;margin-top:27.6pt;width:502.15pt;height:369.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" fillcolor="white [3201]" stroked="f" strokeweight=".5pt">
                    <v:textbox>
                      <w:txbxContent>
                        <w:p w14:paraId="6C31C976" w14:textId="5CD889BA" w:rsidR="00F96415" w:rsidRPr="002E1538" w:rsidRDefault="00F96415" w:rsidP="004C13B6">
                          <w:pPr>
                            <w:spacing w:after="0" w:line="237" w:lineRule="auto"/>
                            <w:ind w:right="600"/>
                            <w:rPr>
                              <w:rFonts w:ascii="Aref Ruqaa" w:eastAsia="Arial" w:hAnsi="Aref Ruqaa" w:cs="Aref Ruqaa"/>
                              <w:color w:val="000000" w:themeColor="text1"/>
                              <w:sz w:val="36"/>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538">
                            <w:rPr>
                              <w:rFonts w:ascii="Aref Ruqaa" w:eastAsia="Arial" w:hAnsi="Aref Ruqaa" w:cs="Aref Ruqaa"/>
                              <w:color w:val="000000" w:themeColor="text1"/>
                              <w:sz w:val="36"/>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Supervisors:</w:t>
                          </w:r>
                        </w:p>
                        <w:p w14:paraId="344FAE34" w14:textId="3E8AFC96" w:rsidR="00F96415" w:rsidRPr="002E1538" w:rsidRDefault="00F96415" w:rsidP="004C13B6">
                          <w:pPr>
                            <w:spacing w:after="0" w:line="237" w:lineRule="auto"/>
                            <w:ind w:right="600"/>
                            <w:rPr>
                              <w:rFonts w:ascii="Aref Ruqaa" w:eastAsia="Arial" w:hAnsi="Aref Ruqaa" w:cs="Aref Ruqaa"/>
                              <w:b/>
                              <w:bCs/>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538">
                            <w:rPr>
                              <w:rFonts w:ascii="Aref Ruqaa" w:eastAsia="Arial" w:hAnsi="Aref Ruqaa" w:cs="Aref Ruqaa"/>
                              <w:b/>
                              <w:bCs/>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Prof. Dr. Moyaed Naji Majeed</w:t>
                          </w:r>
                        </w:p>
                        <w:p w14:paraId="791015D0" w14:textId="24F2A8F9" w:rsidR="00F96415" w:rsidRPr="002E1538" w:rsidRDefault="00F96415" w:rsidP="002E1786">
                          <w:pPr>
                            <w:spacing w:after="0" w:line="237" w:lineRule="auto"/>
                            <w:ind w:left="720" w:right="600"/>
                            <w:rPr>
                              <w:rFonts w:ascii="Aref Ruqaa" w:eastAsia="Arial" w:hAnsi="Aref Ruqaa" w:cs="Aref Ruqaa"/>
                              <w:color w:val="000000" w:themeColor="text1"/>
                              <w:sz w:val="2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538">
                            <w:rPr>
                              <w:rFonts w:ascii="Aref Ruqaa" w:eastAsia="Arial" w:hAnsi="Aref Ruqaa" w:cs="Aref Ruqaa"/>
                              <w:color w:val="000000" w:themeColor="text1"/>
                              <w:sz w:val="2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Pediatrics department, Thi-Qar college of medicine</w:t>
                          </w:r>
                        </w:p>
                        <w:p w14:paraId="21EC7233" w14:textId="7D2AC030" w:rsidR="00F96415" w:rsidRPr="002E1538" w:rsidRDefault="00F96415" w:rsidP="002E1786">
                          <w:pPr>
                            <w:spacing w:after="0" w:line="237" w:lineRule="auto"/>
                            <w:ind w:left="720" w:right="600"/>
                            <w:rPr>
                              <w:rFonts w:ascii="Aref Ruqaa" w:eastAsia="Arial" w:hAnsi="Aref Ruqaa" w:cs="Aref Ruqaa"/>
                              <w:color w:val="000000" w:themeColor="text1"/>
                              <w:sz w:val="2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538">
                            <w:rPr>
                              <w:rFonts w:ascii="Aref Ruqaa" w:eastAsia="Arial" w:hAnsi="Aref Ruqaa" w:cs="Aref Ruqaa"/>
                              <w:color w:val="000000" w:themeColor="text1"/>
                              <w:sz w:val="2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M.B.Ch.B.  D.O. H   F.I.C.M.S. (Ped)</w:t>
                          </w:r>
                        </w:p>
                        <w:p w14:paraId="50358EE4" w14:textId="77777777" w:rsidR="00F96415" w:rsidRPr="002E1538" w:rsidRDefault="00F96415" w:rsidP="005F7776">
                          <w:pPr>
                            <w:spacing w:after="0" w:line="237" w:lineRule="auto"/>
                            <w:ind w:left="720" w:right="600"/>
                            <w:rPr>
                              <w:rFonts w:ascii="Aref Ruqaa" w:eastAsia="Arial" w:hAnsi="Aref Ruqaa" w:cs="Aref Ruqaa"/>
                              <w:color w:val="000000" w:themeColor="text1"/>
                              <w:sz w:val="2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538">
                            <w:rPr>
                              <w:rFonts w:ascii="Aref Ruqaa" w:eastAsia="Arial" w:hAnsi="Aref Ruqaa" w:cs="Aref Ruqaa"/>
                              <w:b/>
                              <w:bCs/>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Mudher Zaki Al-khairalla</w:t>
                          </w:r>
                          <w:r w:rsidRPr="002E1538">
                            <w:rPr>
                              <w:rFonts w:ascii="Aref Ruqaa" w:eastAsia="Arial" w:hAnsi="Aref Ruqaa" w:cs="Aref Ruqaa"/>
                              <w:color w:val="000000" w:themeColor="text1"/>
                              <w:sz w:val="2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E1538">
                            <w:rPr>
                              <w:rFonts w:ascii="Aref Ruqaa" w:eastAsia="Arial" w:hAnsi="Aref Ruqaa" w:cs="Aref Ruqaa"/>
                              <w:color w:val="000000" w:themeColor="text1"/>
                              <w:sz w:val="2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0544ABF3" w14:textId="337DE59B" w:rsidR="00F96415" w:rsidRPr="002E1538" w:rsidRDefault="00F96415" w:rsidP="005F7776">
                          <w:pPr>
                            <w:spacing w:after="0" w:line="237" w:lineRule="auto"/>
                            <w:ind w:left="720" w:right="600" w:firstLine="720"/>
                            <w:rPr>
                              <w:rFonts w:ascii="Aref Ruqaa" w:eastAsia="Arial" w:hAnsi="Aref Ruqaa" w:cs="Aref Ruqaa"/>
                              <w:color w:val="000000" w:themeColor="text1"/>
                              <w:sz w:val="2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538">
                            <w:rPr>
                              <w:rFonts w:ascii="Aref Ruqaa" w:eastAsia="Arial" w:hAnsi="Aref Ruqaa" w:cs="Aref Ruqaa"/>
                              <w:color w:val="000000" w:themeColor="text1"/>
                              <w:sz w:val="2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Respiratory Diseases Consultant, Al-Hussien Teaching Hospital</w:t>
                          </w:r>
                        </w:p>
                        <w:p w14:paraId="3D0F45CF" w14:textId="39433E48" w:rsidR="00F96415" w:rsidRPr="00F56EF8" w:rsidRDefault="00F96415" w:rsidP="00F56EF8">
                          <w:pPr>
                            <w:spacing w:after="0" w:line="237" w:lineRule="auto"/>
                            <w:ind w:left="720" w:right="600"/>
                            <w:rPr>
                              <w:rFonts w:ascii="Aref Ruqaa" w:eastAsia="Arial" w:hAnsi="Aref Ruqaa" w:cs="Aref Ruqaa"/>
                              <w:color w:val="000000" w:themeColor="text1"/>
                              <w:sz w:val="2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538">
                            <w:rPr>
                              <w:rFonts w:ascii="Aref Ruqaa" w:eastAsia="Arial" w:hAnsi="Aref Ruqaa" w:cs="Aref Ruqaa"/>
                              <w:color w:val="000000" w:themeColor="text1"/>
                              <w:sz w:val="2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M.B.Ch.B.  M.R.C.P.(UK)  C.C.T (Resp &amp; GI)   F.R.C.P.E</w:t>
                          </w:r>
                        </w:p>
                        <w:p w14:paraId="56202484" w14:textId="646C6F9D" w:rsidR="00F96415" w:rsidRPr="002E1538" w:rsidRDefault="00F96415" w:rsidP="004C04C4">
                          <w:pPr>
                            <w:spacing w:after="0" w:line="237" w:lineRule="auto"/>
                            <w:ind w:right="600"/>
                            <w:rPr>
                              <w:rFonts w:ascii="Aref Ruqaa" w:eastAsia="Arial" w:hAnsi="Aref Ruqaa" w:cs="Aref Ruqaa"/>
                              <w:color w:val="000000" w:themeColor="text1"/>
                              <w:sz w:val="32"/>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538">
                            <w:rPr>
                              <w:rFonts w:ascii="Aref Ruqaa" w:eastAsia="Arial" w:hAnsi="Aref Ruqaa" w:cs="Aref Ruqaa"/>
                              <w:color w:val="000000" w:themeColor="text1"/>
                              <w:sz w:val="32"/>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w:t>
                          </w:r>
                          <w:r w:rsidRPr="00197E47">
                            <w:rPr>
                              <w:rFonts w:ascii="Aref Ruqaa" w:eastAsia="Arial" w:hAnsi="Aref Ruqaa" w:cs="Aref Ruqaa"/>
                              <w:color w:val="000000" w:themeColor="text1"/>
                              <w:sz w:val="32"/>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A25AD54" w14:textId="461D5D01" w:rsidR="00F96415" w:rsidRPr="002E1538" w:rsidRDefault="00F96415" w:rsidP="00A85B4F">
                          <w:pPr>
                            <w:pStyle w:val="ListParagraph"/>
                            <w:numPr>
                              <w:ilvl w:val="0"/>
                              <w:numId w:val="5"/>
                            </w:numPr>
                            <w:spacing w:after="0" w:line="237" w:lineRule="auto"/>
                            <w:ind w:right="600"/>
                            <w:rPr>
                              <w:rFonts w:ascii="Aref Ruqaa" w:eastAsia="Arial" w:hAnsi="Aref Ruqaa" w:cs="Aref Ruqaa"/>
                              <w:b/>
                              <w:bCs/>
                              <w:color w:val="000000" w:themeColor="text1"/>
                              <w:sz w:val="3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538">
                            <w:rPr>
                              <w:rFonts w:ascii="Aref Ruqaa" w:eastAsia="Arial" w:hAnsi="Aref Ruqaa" w:cs="Aref Ruqaa"/>
                              <w:b/>
                              <w:bCs/>
                              <w:color w:val="000000" w:themeColor="text1"/>
                              <w:sz w:val="3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Hassan AG. Aziz</w:t>
                          </w:r>
                        </w:p>
                        <w:p w14:paraId="02772D09" w14:textId="77777777" w:rsidR="00F96415" w:rsidRPr="002E1538" w:rsidRDefault="00F96415" w:rsidP="00A85B4F">
                          <w:pPr>
                            <w:pStyle w:val="ListParagraph"/>
                            <w:numPr>
                              <w:ilvl w:val="0"/>
                              <w:numId w:val="5"/>
                            </w:numPr>
                            <w:spacing w:after="0" w:line="237" w:lineRule="auto"/>
                            <w:ind w:right="600"/>
                            <w:rPr>
                              <w:rFonts w:ascii="Aref Ruqaa" w:eastAsia="Arial" w:hAnsi="Aref Ruqaa" w:cs="Aref Ruqaa"/>
                              <w:b/>
                              <w:bCs/>
                              <w:color w:val="000000" w:themeColor="text1"/>
                              <w:sz w:val="3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538">
                            <w:rPr>
                              <w:rFonts w:ascii="Aref Ruqaa" w:eastAsia="Arial" w:hAnsi="Aref Ruqaa" w:cs="Aref Ruqaa"/>
                              <w:b/>
                              <w:bCs/>
                              <w:color w:val="000000" w:themeColor="text1"/>
                              <w:sz w:val="3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Adyan Ridha Mutlak</w:t>
                          </w:r>
                        </w:p>
                        <w:p w14:paraId="31076A9E" w14:textId="77777777" w:rsidR="00F96415" w:rsidRPr="002E1538" w:rsidRDefault="00F96415" w:rsidP="00A85B4F">
                          <w:pPr>
                            <w:pStyle w:val="ListParagraph"/>
                            <w:numPr>
                              <w:ilvl w:val="0"/>
                              <w:numId w:val="5"/>
                            </w:numPr>
                            <w:spacing w:after="0" w:line="237" w:lineRule="auto"/>
                            <w:ind w:right="600"/>
                            <w:rPr>
                              <w:rFonts w:ascii="Aref Ruqaa" w:eastAsia="Arial" w:hAnsi="Aref Ruqaa" w:cs="Aref Ruqaa"/>
                              <w:b/>
                              <w:bCs/>
                              <w:color w:val="000000" w:themeColor="text1"/>
                              <w:sz w:val="3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538">
                            <w:rPr>
                              <w:rFonts w:ascii="Aref Ruqaa" w:eastAsia="Arial" w:hAnsi="Aref Ruqaa" w:cs="Aref Ruqaa"/>
                              <w:b/>
                              <w:bCs/>
                              <w:color w:val="000000" w:themeColor="text1"/>
                              <w:sz w:val="3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Hussien Ali Abd-Al-Wahid</w:t>
                          </w:r>
                        </w:p>
                        <w:p w14:paraId="0491F9A9" w14:textId="7DE29100" w:rsidR="00F96415" w:rsidRPr="002E1538" w:rsidRDefault="00F96415" w:rsidP="002E1538">
                          <w:pPr>
                            <w:spacing w:after="0" w:line="237" w:lineRule="auto"/>
                            <w:ind w:left="360" w:right="600"/>
                            <w:rPr>
                              <w:rFonts w:ascii="Aref Ruqaa" w:eastAsia="Arial" w:hAnsi="Aref Ruqaa" w:cs="Aref Ruqaa"/>
                              <w:color w:val="000000" w:themeColor="text1"/>
                              <w:sz w:val="2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538">
                            <w:rPr>
                              <w:rFonts w:ascii="Aref Ruqaa" w:eastAsia="Arial" w:hAnsi="Aref Ruqaa" w:cs="Aref Ruqaa"/>
                              <w:color w:val="000000" w:themeColor="text1"/>
                              <w:sz w:val="2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Thi-Qar University / College of medicine / 6th years students</w:t>
                          </w:r>
                          <w:r>
                            <w:rPr>
                              <w:rFonts w:ascii="Aref Ruqaa" w:eastAsia="Arial" w:hAnsi="Aref Ruqaa" w:cs="Aref Ruqaa"/>
                              <w:color w:val="000000" w:themeColor="text1"/>
                              <w:sz w:val="2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2018-</w:t>
                          </w:r>
                          <w:r w:rsidRPr="002E1538">
                            <w:rPr>
                              <w:rFonts w:ascii="Aref Ruqaa" w:eastAsia="Arial" w:hAnsi="Aref Ruqaa" w:cs="Aref Ruqaa"/>
                              <w:color w:val="000000" w:themeColor="text1"/>
                              <w:sz w:val="2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w:t>
                          </w:r>
                        </w:p>
                        <w:p w14:paraId="78245178" w14:textId="534600D3" w:rsidR="00F96415" w:rsidRPr="002E1538" w:rsidRDefault="00F96415" w:rsidP="00373DA0">
                          <w:pPr>
                            <w:spacing w:after="0" w:line="237" w:lineRule="auto"/>
                            <w:ind w:right="600" w:firstLine="720"/>
                            <w:rPr>
                              <w:rFonts w:ascii="Aref Ruqaa" w:eastAsia="Arial" w:hAnsi="Aref Ruqaa" w:cs="Aref Ruqaa"/>
                              <w:b/>
                              <w:bCs/>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5E74A6" w:rsidRPr="000C563F">
            <w:rPr>
              <w:rFonts w:asciiTheme="majorBidi" w:hAnsiTheme="majorBidi" w:cstheme="majorBidi"/>
              <w:noProof/>
              <w:color w:val="4472C4" w:themeColor="accent1"/>
            </w:rPr>
            <w:drawing>
              <wp:inline distT="0" distB="0" distL="0" distR="0" wp14:anchorId="38F00DFB" wp14:editId="113A3C36">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5620505A" w14:textId="715CE826" w:rsidR="00893ACA" w:rsidRDefault="002A732A" w:rsidP="00893ACA">
          <w:pPr>
            <w:jc w:val="both"/>
            <w:rPr>
              <w:rFonts w:asciiTheme="majorBidi" w:hAnsiTheme="majorBidi" w:cstheme="majorBidi"/>
              <w:sz w:val="26"/>
              <w:szCs w:val="26"/>
            </w:rPr>
          </w:pPr>
          <w:r w:rsidRPr="000C563F">
            <w:rPr>
              <w:rFonts w:asciiTheme="majorBidi" w:hAnsiTheme="majorBidi" w:cstheme="majorBidi"/>
              <w:noProof/>
              <w:sz w:val="26"/>
              <w:szCs w:val="26"/>
            </w:rPr>
            <mc:AlternateContent>
              <mc:Choice Requires="wps">
                <w:drawing>
                  <wp:anchor distT="0" distB="0" distL="114300" distR="114300" simplePos="0" relativeHeight="251659264" behindDoc="0" locked="0" layoutInCell="1" allowOverlap="1" wp14:anchorId="343BD4BE" wp14:editId="1442DB37">
                    <wp:simplePos x="0" y="0"/>
                    <wp:positionH relativeFrom="column">
                      <wp:posOffset>-150064</wp:posOffset>
                    </wp:positionH>
                    <wp:positionV relativeFrom="paragraph">
                      <wp:posOffset>4237427</wp:posOffset>
                    </wp:positionV>
                    <wp:extent cx="7148946" cy="510639"/>
                    <wp:effectExtent l="0" t="0" r="13970" b="22860"/>
                    <wp:wrapNone/>
                    <wp:docPr id="33" name="Text Box 33"/>
                    <wp:cNvGraphicFramePr/>
                    <a:graphic xmlns:a="http://schemas.openxmlformats.org/drawingml/2006/main">
                      <a:graphicData uri="http://schemas.microsoft.com/office/word/2010/wordprocessingShape">
                        <wps:wsp>
                          <wps:cNvSpPr txBox="1"/>
                          <wps:spPr>
                            <a:xfrm>
                              <a:off x="0" y="0"/>
                              <a:ext cx="7148946" cy="510639"/>
                            </a:xfrm>
                            <a:prstGeom prst="rect">
                              <a:avLst/>
                            </a:prstGeom>
                            <a:solidFill>
                              <a:schemeClr val="lt1"/>
                            </a:solidFill>
                            <a:ln w="6350">
                              <a:solidFill>
                                <a:schemeClr val="bg1"/>
                              </a:solidFill>
                            </a:ln>
                          </wps:spPr>
                          <wps:txbx>
                            <w:txbxContent>
                              <w:p w14:paraId="73678A26" w14:textId="77777777" w:rsidR="00F96415" w:rsidRDefault="00F964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3BD4BE" id="Text Box 33" o:spid="_x0000_s1028" type="#_x0000_t202" style="position:absolute;left:0;text-align:left;margin-left:-11.8pt;margin-top:333.65pt;width:562.9pt;height:4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" fillcolor="white [3201]" strokecolor="white [3212]" strokeweight=".5pt">
                    <v:textbox>
                      <w:txbxContent>
                        <w:p w14:paraId="73678A26" w14:textId="77777777" w:rsidR="00F96415" w:rsidRDefault="00F96415"/>
                      </w:txbxContent>
                    </v:textbox>
                  </v:shape>
                </w:pict>
              </mc:Fallback>
            </mc:AlternateContent>
          </w:r>
          <w:r w:rsidR="005E74A6" w:rsidRPr="000C563F">
            <w:rPr>
              <w:rFonts w:asciiTheme="majorBidi" w:hAnsiTheme="majorBidi" w:cstheme="majorBidi"/>
              <w:sz w:val="26"/>
              <w:szCs w:val="26"/>
            </w:rPr>
            <w:br w:type="page"/>
          </w:r>
        </w:p>
      </w:sdtContent>
    </w:sdt>
    <w:bookmarkStart w:id="4" w:name="_Toc513675332" w:displacedByCustomXml="prev"/>
    <w:p w14:paraId="3E3200C6" w14:textId="77777777" w:rsidR="00177204" w:rsidRPr="000C563F" w:rsidRDefault="00177204" w:rsidP="0089045A">
      <w:pPr>
        <w:pStyle w:val="Heading1"/>
        <w:sectPr w:rsidR="00177204" w:rsidRPr="000C563F" w:rsidSect="00A4541C">
          <w:headerReference w:type="default" r:id="rId12"/>
          <w:footerReference w:type="default" r:id="rId13"/>
          <w:footerReference w:type="first" r:id="rId14"/>
          <w:endnotePr>
            <w:numFmt w:val="decimal"/>
          </w:endnotePr>
          <w:pgSz w:w="11906" w:h="16838" w:code="9"/>
          <w:pgMar w:top="720" w:right="720" w:bottom="720" w:left="720" w:header="720" w:footer="720" w:gutter="0"/>
          <w:pgNumType w:start="0"/>
          <w:cols w:space="720"/>
          <w:noEndnote/>
          <w:titlePg/>
          <w:docGrid w:linePitch="299"/>
        </w:sectPr>
      </w:pPr>
    </w:p>
    <w:p w14:paraId="28682142" w14:textId="77777777" w:rsidR="002E1538" w:rsidRDefault="00875A2E" w:rsidP="0089045A">
      <w:pPr>
        <w:pStyle w:val="Heading1"/>
      </w:pPr>
      <w:bookmarkStart w:id="5" w:name="_Toc6759645"/>
      <w:bookmarkStart w:id="6" w:name="_Toc6118503"/>
      <w:r w:rsidRPr="00AF35B1">
        <w:lastRenderedPageBreak/>
        <w:t>Table of Contents</w:t>
      </w:r>
      <w:bookmarkEnd w:id="5"/>
    </w:p>
    <w:sdt>
      <w:sdtPr>
        <w:rPr>
          <w:rFonts w:asciiTheme="minorHAnsi" w:hAnsiTheme="minorHAnsi" w:cstheme="minorBidi"/>
          <w:b w:val="0"/>
          <w:bCs w:val="0"/>
          <w:color w:val="auto"/>
          <w:sz w:val="22"/>
          <w:szCs w:val="22"/>
        </w:rPr>
        <w:id w:val="1064604774"/>
        <w:docPartObj>
          <w:docPartGallery w:val="Table of Contents"/>
          <w:docPartUnique/>
        </w:docPartObj>
      </w:sdtPr>
      <w:sdtEndPr>
        <w:rPr>
          <w:noProof/>
        </w:rPr>
      </w:sdtEndPr>
      <w:sdtContent>
        <w:p w14:paraId="6C7CF749" w14:textId="2A26AA83" w:rsidR="00875A2E" w:rsidRPr="002E1538" w:rsidRDefault="00875A2E" w:rsidP="0089045A">
          <w:pPr>
            <w:pStyle w:val="TOCHeading"/>
          </w:pPr>
        </w:p>
        <w:p w14:paraId="7A8FBDA5" w14:textId="722F172A" w:rsidR="002E1538" w:rsidRPr="002E1538" w:rsidRDefault="00875A2E">
          <w:pPr>
            <w:pStyle w:val="TOC1"/>
            <w:tabs>
              <w:tab w:val="right" w:leader="dot" w:pos="9736"/>
            </w:tabs>
            <w:rPr>
              <w:rFonts w:asciiTheme="majorBidi" w:hAnsiTheme="majorBidi" w:cstheme="majorBidi"/>
              <w:noProof/>
            </w:rPr>
          </w:pPr>
          <w:r w:rsidRPr="002E1538">
            <w:rPr>
              <w:rFonts w:asciiTheme="majorBidi" w:hAnsiTheme="majorBidi" w:cstheme="majorBidi"/>
            </w:rPr>
            <w:fldChar w:fldCharType="begin"/>
          </w:r>
          <w:r w:rsidRPr="002E1538">
            <w:rPr>
              <w:rFonts w:asciiTheme="majorBidi" w:hAnsiTheme="majorBidi" w:cstheme="majorBidi"/>
            </w:rPr>
            <w:instrText xml:space="preserve"> TOC \o "1-3" \h \z \u </w:instrText>
          </w:r>
          <w:r w:rsidRPr="002E1538">
            <w:rPr>
              <w:rFonts w:asciiTheme="majorBidi" w:hAnsiTheme="majorBidi" w:cstheme="majorBidi"/>
            </w:rPr>
            <w:fldChar w:fldCharType="separate"/>
          </w:r>
          <w:hyperlink w:anchor="_Toc6759645" w:history="1">
            <w:r w:rsidR="002E1538" w:rsidRPr="002E1538">
              <w:rPr>
                <w:rStyle w:val="Hyperlink"/>
                <w:rFonts w:asciiTheme="majorBidi" w:hAnsiTheme="majorBidi" w:cstheme="majorBidi"/>
                <w:noProof/>
              </w:rPr>
              <w:t>Table of Contents</w:t>
            </w:r>
            <w:r w:rsidR="002E1538" w:rsidRPr="002E1538">
              <w:rPr>
                <w:rFonts w:asciiTheme="majorBidi" w:hAnsiTheme="majorBidi" w:cstheme="majorBidi"/>
                <w:noProof/>
                <w:webHidden/>
              </w:rPr>
              <w:tab/>
            </w:r>
            <w:r w:rsidR="002E1538" w:rsidRPr="002E1538">
              <w:rPr>
                <w:rFonts w:asciiTheme="majorBidi" w:hAnsiTheme="majorBidi" w:cstheme="majorBidi"/>
                <w:noProof/>
                <w:webHidden/>
              </w:rPr>
              <w:fldChar w:fldCharType="begin"/>
            </w:r>
            <w:r w:rsidR="002E1538" w:rsidRPr="002E1538">
              <w:rPr>
                <w:rFonts w:asciiTheme="majorBidi" w:hAnsiTheme="majorBidi" w:cstheme="majorBidi"/>
                <w:noProof/>
                <w:webHidden/>
              </w:rPr>
              <w:instrText xml:space="preserve"> PAGEREF _Toc6759645 \h </w:instrText>
            </w:r>
            <w:r w:rsidR="002E1538" w:rsidRPr="002E1538">
              <w:rPr>
                <w:rFonts w:asciiTheme="majorBidi" w:hAnsiTheme="majorBidi" w:cstheme="majorBidi"/>
                <w:noProof/>
                <w:webHidden/>
              </w:rPr>
            </w:r>
            <w:r w:rsidR="002E1538" w:rsidRPr="002E1538">
              <w:rPr>
                <w:rFonts w:asciiTheme="majorBidi" w:hAnsiTheme="majorBidi" w:cstheme="majorBidi"/>
                <w:noProof/>
                <w:webHidden/>
              </w:rPr>
              <w:fldChar w:fldCharType="separate"/>
            </w:r>
            <w:r w:rsidR="00744378">
              <w:rPr>
                <w:rFonts w:asciiTheme="majorBidi" w:hAnsiTheme="majorBidi" w:cstheme="majorBidi"/>
                <w:noProof/>
                <w:webHidden/>
              </w:rPr>
              <w:t>1</w:t>
            </w:r>
            <w:r w:rsidR="002E1538" w:rsidRPr="002E1538">
              <w:rPr>
                <w:rFonts w:asciiTheme="majorBidi" w:hAnsiTheme="majorBidi" w:cstheme="majorBidi"/>
                <w:noProof/>
                <w:webHidden/>
              </w:rPr>
              <w:fldChar w:fldCharType="end"/>
            </w:r>
          </w:hyperlink>
        </w:p>
        <w:p w14:paraId="776B4E9C" w14:textId="61A15556" w:rsidR="002E1538" w:rsidRPr="002E1538" w:rsidRDefault="00F96415">
          <w:pPr>
            <w:pStyle w:val="TOC1"/>
            <w:tabs>
              <w:tab w:val="right" w:leader="dot" w:pos="9736"/>
            </w:tabs>
            <w:rPr>
              <w:rFonts w:asciiTheme="majorBidi" w:hAnsiTheme="majorBidi" w:cstheme="majorBidi"/>
              <w:noProof/>
            </w:rPr>
          </w:pPr>
          <w:hyperlink w:anchor="_Toc6759646" w:history="1">
            <w:r w:rsidR="002E1538" w:rsidRPr="002E1538">
              <w:rPr>
                <w:rStyle w:val="Hyperlink"/>
                <w:rFonts w:asciiTheme="majorBidi" w:hAnsiTheme="majorBidi" w:cstheme="majorBidi"/>
                <w:noProof/>
              </w:rPr>
              <w:t>Table of Tables and Figures</w:t>
            </w:r>
            <w:r w:rsidR="002E1538" w:rsidRPr="002E1538">
              <w:rPr>
                <w:rFonts w:asciiTheme="majorBidi" w:hAnsiTheme="majorBidi" w:cstheme="majorBidi"/>
                <w:noProof/>
                <w:webHidden/>
              </w:rPr>
              <w:tab/>
            </w:r>
            <w:r w:rsidR="002E1538" w:rsidRPr="002E1538">
              <w:rPr>
                <w:rFonts w:asciiTheme="majorBidi" w:hAnsiTheme="majorBidi" w:cstheme="majorBidi"/>
                <w:noProof/>
                <w:webHidden/>
              </w:rPr>
              <w:fldChar w:fldCharType="begin"/>
            </w:r>
            <w:r w:rsidR="002E1538" w:rsidRPr="002E1538">
              <w:rPr>
                <w:rFonts w:asciiTheme="majorBidi" w:hAnsiTheme="majorBidi" w:cstheme="majorBidi"/>
                <w:noProof/>
                <w:webHidden/>
              </w:rPr>
              <w:instrText xml:space="preserve"> PAGEREF _Toc6759646 \h </w:instrText>
            </w:r>
            <w:r w:rsidR="002E1538" w:rsidRPr="002E1538">
              <w:rPr>
                <w:rFonts w:asciiTheme="majorBidi" w:hAnsiTheme="majorBidi" w:cstheme="majorBidi"/>
                <w:noProof/>
                <w:webHidden/>
              </w:rPr>
            </w:r>
            <w:r w:rsidR="002E1538" w:rsidRPr="002E1538">
              <w:rPr>
                <w:rFonts w:asciiTheme="majorBidi" w:hAnsiTheme="majorBidi" w:cstheme="majorBidi"/>
                <w:noProof/>
                <w:webHidden/>
              </w:rPr>
              <w:fldChar w:fldCharType="separate"/>
            </w:r>
            <w:r w:rsidR="00744378">
              <w:rPr>
                <w:rFonts w:asciiTheme="majorBidi" w:hAnsiTheme="majorBidi" w:cstheme="majorBidi"/>
                <w:noProof/>
                <w:webHidden/>
              </w:rPr>
              <w:t>2</w:t>
            </w:r>
            <w:r w:rsidR="002E1538" w:rsidRPr="002E1538">
              <w:rPr>
                <w:rFonts w:asciiTheme="majorBidi" w:hAnsiTheme="majorBidi" w:cstheme="majorBidi"/>
                <w:noProof/>
                <w:webHidden/>
              </w:rPr>
              <w:fldChar w:fldCharType="end"/>
            </w:r>
          </w:hyperlink>
        </w:p>
        <w:p w14:paraId="6AB3B79F" w14:textId="783CCB40" w:rsidR="002E1538" w:rsidRPr="002E1538" w:rsidRDefault="00F96415">
          <w:pPr>
            <w:pStyle w:val="TOC1"/>
            <w:tabs>
              <w:tab w:val="right" w:leader="dot" w:pos="9736"/>
            </w:tabs>
            <w:rPr>
              <w:rFonts w:asciiTheme="majorBidi" w:hAnsiTheme="majorBidi" w:cstheme="majorBidi"/>
              <w:noProof/>
            </w:rPr>
          </w:pPr>
          <w:hyperlink w:anchor="_Toc6759647" w:history="1">
            <w:r w:rsidR="002E1538" w:rsidRPr="002E1538">
              <w:rPr>
                <w:rStyle w:val="Hyperlink"/>
                <w:rFonts w:asciiTheme="majorBidi" w:hAnsiTheme="majorBidi" w:cstheme="majorBidi"/>
                <w:noProof/>
              </w:rPr>
              <w:t>Dictation</w:t>
            </w:r>
            <w:r w:rsidR="002E1538" w:rsidRPr="002E1538">
              <w:rPr>
                <w:rFonts w:asciiTheme="majorBidi" w:hAnsiTheme="majorBidi" w:cstheme="majorBidi"/>
                <w:noProof/>
                <w:webHidden/>
              </w:rPr>
              <w:tab/>
            </w:r>
            <w:r w:rsidR="002E1538" w:rsidRPr="002E1538">
              <w:rPr>
                <w:rFonts w:asciiTheme="majorBidi" w:hAnsiTheme="majorBidi" w:cstheme="majorBidi"/>
                <w:noProof/>
                <w:webHidden/>
              </w:rPr>
              <w:fldChar w:fldCharType="begin"/>
            </w:r>
            <w:r w:rsidR="002E1538" w:rsidRPr="002E1538">
              <w:rPr>
                <w:rFonts w:asciiTheme="majorBidi" w:hAnsiTheme="majorBidi" w:cstheme="majorBidi"/>
                <w:noProof/>
                <w:webHidden/>
              </w:rPr>
              <w:instrText xml:space="preserve"> PAGEREF _Toc6759647 \h </w:instrText>
            </w:r>
            <w:r w:rsidR="002E1538" w:rsidRPr="002E1538">
              <w:rPr>
                <w:rFonts w:asciiTheme="majorBidi" w:hAnsiTheme="majorBidi" w:cstheme="majorBidi"/>
                <w:noProof/>
                <w:webHidden/>
              </w:rPr>
            </w:r>
            <w:r w:rsidR="002E1538" w:rsidRPr="002E1538">
              <w:rPr>
                <w:rFonts w:asciiTheme="majorBidi" w:hAnsiTheme="majorBidi" w:cstheme="majorBidi"/>
                <w:noProof/>
                <w:webHidden/>
              </w:rPr>
              <w:fldChar w:fldCharType="separate"/>
            </w:r>
            <w:r w:rsidR="00744378">
              <w:rPr>
                <w:rFonts w:asciiTheme="majorBidi" w:hAnsiTheme="majorBidi" w:cstheme="majorBidi"/>
                <w:noProof/>
                <w:webHidden/>
              </w:rPr>
              <w:t>3</w:t>
            </w:r>
            <w:r w:rsidR="002E1538" w:rsidRPr="002E1538">
              <w:rPr>
                <w:rFonts w:asciiTheme="majorBidi" w:hAnsiTheme="majorBidi" w:cstheme="majorBidi"/>
                <w:noProof/>
                <w:webHidden/>
              </w:rPr>
              <w:fldChar w:fldCharType="end"/>
            </w:r>
          </w:hyperlink>
        </w:p>
        <w:p w14:paraId="0B983FD5" w14:textId="07FBF87C" w:rsidR="002E1538" w:rsidRPr="002E1538" w:rsidRDefault="00F96415">
          <w:pPr>
            <w:pStyle w:val="TOC1"/>
            <w:tabs>
              <w:tab w:val="right" w:leader="dot" w:pos="9736"/>
            </w:tabs>
            <w:rPr>
              <w:rFonts w:asciiTheme="majorBidi" w:hAnsiTheme="majorBidi" w:cstheme="majorBidi"/>
              <w:noProof/>
            </w:rPr>
          </w:pPr>
          <w:hyperlink w:anchor="_Toc6759648" w:history="1">
            <w:r w:rsidR="002E1538" w:rsidRPr="002E1538">
              <w:rPr>
                <w:rStyle w:val="Hyperlink"/>
                <w:rFonts w:asciiTheme="majorBidi" w:hAnsiTheme="majorBidi" w:cstheme="majorBidi"/>
                <w:noProof/>
              </w:rPr>
              <w:t>Abstract</w:t>
            </w:r>
            <w:r w:rsidR="002E1538" w:rsidRPr="002E1538">
              <w:rPr>
                <w:rFonts w:asciiTheme="majorBidi" w:hAnsiTheme="majorBidi" w:cstheme="majorBidi"/>
                <w:noProof/>
                <w:webHidden/>
              </w:rPr>
              <w:tab/>
            </w:r>
            <w:r w:rsidR="002E1538" w:rsidRPr="002E1538">
              <w:rPr>
                <w:rFonts w:asciiTheme="majorBidi" w:hAnsiTheme="majorBidi" w:cstheme="majorBidi"/>
                <w:noProof/>
                <w:webHidden/>
              </w:rPr>
              <w:fldChar w:fldCharType="begin"/>
            </w:r>
            <w:r w:rsidR="002E1538" w:rsidRPr="002E1538">
              <w:rPr>
                <w:rFonts w:asciiTheme="majorBidi" w:hAnsiTheme="majorBidi" w:cstheme="majorBidi"/>
                <w:noProof/>
                <w:webHidden/>
              </w:rPr>
              <w:instrText xml:space="preserve"> PAGEREF _Toc6759648 \h </w:instrText>
            </w:r>
            <w:r w:rsidR="002E1538" w:rsidRPr="002E1538">
              <w:rPr>
                <w:rFonts w:asciiTheme="majorBidi" w:hAnsiTheme="majorBidi" w:cstheme="majorBidi"/>
                <w:noProof/>
                <w:webHidden/>
              </w:rPr>
            </w:r>
            <w:r w:rsidR="002E1538" w:rsidRPr="002E1538">
              <w:rPr>
                <w:rFonts w:asciiTheme="majorBidi" w:hAnsiTheme="majorBidi" w:cstheme="majorBidi"/>
                <w:noProof/>
                <w:webHidden/>
              </w:rPr>
              <w:fldChar w:fldCharType="separate"/>
            </w:r>
            <w:r w:rsidR="00744378">
              <w:rPr>
                <w:rFonts w:asciiTheme="majorBidi" w:hAnsiTheme="majorBidi" w:cstheme="majorBidi"/>
                <w:noProof/>
                <w:webHidden/>
              </w:rPr>
              <w:t>4</w:t>
            </w:r>
            <w:r w:rsidR="002E1538" w:rsidRPr="002E1538">
              <w:rPr>
                <w:rFonts w:asciiTheme="majorBidi" w:hAnsiTheme="majorBidi" w:cstheme="majorBidi"/>
                <w:noProof/>
                <w:webHidden/>
              </w:rPr>
              <w:fldChar w:fldCharType="end"/>
            </w:r>
          </w:hyperlink>
        </w:p>
        <w:p w14:paraId="6AD58586" w14:textId="6DB9DF3C" w:rsidR="002E1538" w:rsidRPr="002E1538" w:rsidRDefault="00F96415">
          <w:pPr>
            <w:pStyle w:val="TOC1"/>
            <w:tabs>
              <w:tab w:val="right" w:leader="dot" w:pos="9736"/>
            </w:tabs>
            <w:rPr>
              <w:rFonts w:asciiTheme="majorBidi" w:hAnsiTheme="majorBidi" w:cstheme="majorBidi"/>
              <w:noProof/>
            </w:rPr>
          </w:pPr>
          <w:hyperlink w:anchor="_Toc6759649" w:history="1">
            <w:r w:rsidR="002E1538" w:rsidRPr="002E1538">
              <w:rPr>
                <w:rStyle w:val="Hyperlink"/>
                <w:rFonts w:asciiTheme="majorBidi" w:hAnsiTheme="majorBidi" w:cstheme="majorBidi"/>
                <w:noProof/>
              </w:rPr>
              <w:t>Abbreviations</w:t>
            </w:r>
            <w:r w:rsidR="002E1538" w:rsidRPr="002E1538">
              <w:rPr>
                <w:rFonts w:asciiTheme="majorBidi" w:hAnsiTheme="majorBidi" w:cstheme="majorBidi"/>
                <w:noProof/>
                <w:webHidden/>
              </w:rPr>
              <w:tab/>
            </w:r>
            <w:r w:rsidR="002E1538" w:rsidRPr="002E1538">
              <w:rPr>
                <w:rFonts w:asciiTheme="majorBidi" w:hAnsiTheme="majorBidi" w:cstheme="majorBidi"/>
                <w:noProof/>
                <w:webHidden/>
              </w:rPr>
              <w:fldChar w:fldCharType="begin"/>
            </w:r>
            <w:r w:rsidR="002E1538" w:rsidRPr="002E1538">
              <w:rPr>
                <w:rFonts w:asciiTheme="majorBidi" w:hAnsiTheme="majorBidi" w:cstheme="majorBidi"/>
                <w:noProof/>
                <w:webHidden/>
              </w:rPr>
              <w:instrText xml:space="preserve"> PAGEREF _Toc6759649 \h </w:instrText>
            </w:r>
            <w:r w:rsidR="002E1538" w:rsidRPr="002E1538">
              <w:rPr>
                <w:rFonts w:asciiTheme="majorBidi" w:hAnsiTheme="majorBidi" w:cstheme="majorBidi"/>
                <w:noProof/>
                <w:webHidden/>
              </w:rPr>
            </w:r>
            <w:r w:rsidR="002E1538" w:rsidRPr="002E1538">
              <w:rPr>
                <w:rFonts w:asciiTheme="majorBidi" w:hAnsiTheme="majorBidi" w:cstheme="majorBidi"/>
                <w:noProof/>
                <w:webHidden/>
              </w:rPr>
              <w:fldChar w:fldCharType="separate"/>
            </w:r>
            <w:r w:rsidR="00744378">
              <w:rPr>
                <w:rFonts w:asciiTheme="majorBidi" w:hAnsiTheme="majorBidi" w:cstheme="majorBidi"/>
                <w:noProof/>
                <w:webHidden/>
              </w:rPr>
              <w:t>5</w:t>
            </w:r>
            <w:r w:rsidR="002E1538" w:rsidRPr="002E1538">
              <w:rPr>
                <w:rFonts w:asciiTheme="majorBidi" w:hAnsiTheme="majorBidi" w:cstheme="majorBidi"/>
                <w:noProof/>
                <w:webHidden/>
              </w:rPr>
              <w:fldChar w:fldCharType="end"/>
            </w:r>
          </w:hyperlink>
        </w:p>
        <w:p w14:paraId="1C7059E5" w14:textId="77C7095E" w:rsidR="002E1538" w:rsidRPr="002E1538" w:rsidRDefault="00F96415">
          <w:pPr>
            <w:pStyle w:val="TOC1"/>
            <w:tabs>
              <w:tab w:val="right" w:leader="dot" w:pos="9736"/>
            </w:tabs>
            <w:rPr>
              <w:rFonts w:asciiTheme="majorBidi" w:hAnsiTheme="majorBidi" w:cstheme="majorBidi"/>
              <w:noProof/>
            </w:rPr>
          </w:pPr>
          <w:hyperlink w:anchor="_Toc6759650" w:history="1">
            <w:r w:rsidR="002E1538" w:rsidRPr="002E1538">
              <w:rPr>
                <w:rStyle w:val="Hyperlink"/>
                <w:rFonts w:asciiTheme="majorBidi" w:hAnsiTheme="majorBidi" w:cstheme="majorBidi"/>
                <w:noProof/>
              </w:rPr>
              <w:t>Chapter 1: Introduction</w:t>
            </w:r>
            <w:r w:rsidR="002E1538" w:rsidRPr="002E1538">
              <w:rPr>
                <w:rFonts w:asciiTheme="majorBidi" w:hAnsiTheme="majorBidi" w:cstheme="majorBidi"/>
                <w:noProof/>
                <w:webHidden/>
              </w:rPr>
              <w:tab/>
            </w:r>
            <w:r w:rsidR="002E1538" w:rsidRPr="002E1538">
              <w:rPr>
                <w:rFonts w:asciiTheme="majorBidi" w:hAnsiTheme="majorBidi" w:cstheme="majorBidi"/>
                <w:noProof/>
                <w:webHidden/>
              </w:rPr>
              <w:fldChar w:fldCharType="begin"/>
            </w:r>
            <w:r w:rsidR="002E1538" w:rsidRPr="002E1538">
              <w:rPr>
                <w:rFonts w:asciiTheme="majorBidi" w:hAnsiTheme="majorBidi" w:cstheme="majorBidi"/>
                <w:noProof/>
                <w:webHidden/>
              </w:rPr>
              <w:instrText xml:space="preserve"> PAGEREF _Toc6759650 \h </w:instrText>
            </w:r>
            <w:r w:rsidR="002E1538" w:rsidRPr="002E1538">
              <w:rPr>
                <w:rFonts w:asciiTheme="majorBidi" w:hAnsiTheme="majorBidi" w:cstheme="majorBidi"/>
                <w:noProof/>
                <w:webHidden/>
              </w:rPr>
            </w:r>
            <w:r w:rsidR="002E1538" w:rsidRPr="002E1538">
              <w:rPr>
                <w:rFonts w:asciiTheme="majorBidi" w:hAnsiTheme="majorBidi" w:cstheme="majorBidi"/>
                <w:noProof/>
                <w:webHidden/>
              </w:rPr>
              <w:fldChar w:fldCharType="separate"/>
            </w:r>
            <w:r w:rsidR="00744378">
              <w:rPr>
                <w:rFonts w:asciiTheme="majorBidi" w:hAnsiTheme="majorBidi" w:cstheme="majorBidi"/>
                <w:noProof/>
                <w:webHidden/>
              </w:rPr>
              <w:t>7</w:t>
            </w:r>
            <w:r w:rsidR="002E1538" w:rsidRPr="002E1538">
              <w:rPr>
                <w:rFonts w:asciiTheme="majorBidi" w:hAnsiTheme="majorBidi" w:cstheme="majorBidi"/>
                <w:noProof/>
                <w:webHidden/>
              </w:rPr>
              <w:fldChar w:fldCharType="end"/>
            </w:r>
          </w:hyperlink>
        </w:p>
        <w:p w14:paraId="1D35758B" w14:textId="2ABC1911" w:rsidR="002E1538" w:rsidRPr="002E1538" w:rsidRDefault="00F96415">
          <w:pPr>
            <w:pStyle w:val="TOC2"/>
            <w:tabs>
              <w:tab w:val="left" w:pos="880"/>
              <w:tab w:val="right" w:leader="dot" w:pos="9736"/>
            </w:tabs>
            <w:rPr>
              <w:rFonts w:asciiTheme="majorBidi" w:hAnsiTheme="majorBidi" w:cstheme="majorBidi"/>
              <w:noProof/>
            </w:rPr>
          </w:pPr>
          <w:hyperlink w:anchor="_Toc6759651" w:history="1">
            <w:r w:rsidR="002E1538" w:rsidRPr="002E1538">
              <w:rPr>
                <w:rStyle w:val="Hyperlink"/>
                <w:rFonts w:asciiTheme="majorBidi" w:hAnsiTheme="majorBidi" w:cstheme="majorBidi"/>
                <w:noProof/>
              </w:rPr>
              <w:t>1.1</w:t>
            </w:r>
            <w:r w:rsidR="002E1538" w:rsidRPr="002E1538">
              <w:rPr>
                <w:rFonts w:asciiTheme="majorBidi" w:hAnsiTheme="majorBidi" w:cstheme="majorBidi"/>
                <w:noProof/>
              </w:rPr>
              <w:tab/>
            </w:r>
            <w:r w:rsidR="002E1538" w:rsidRPr="002E1538">
              <w:rPr>
                <w:rStyle w:val="Hyperlink"/>
                <w:rFonts w:asciiTheme="majorBidi" w:hAnsiTheme="majorBidi" w:cstheme="majorBidi"/>
                <w:noProof/>
              </w:rPr>
              <w:t>Definition:</w:t>
            </w:r>
            <w:r w:rsidR="002E1538" w:rsidRPr="002E1538">
              <w:rPr>
                <w:rFonts w:asciiTheme="majorBidi" w:hAnsiTheme="majorBidi" w:cstheme="majorBidi"/>
                <w:noProof/>
                <w:webHidden/>
              </w:rPr>
              <w:tab/>
            </w:r>
            <w:r w:rsidR="002E1538" w:rsidRPr="002E1538">
              <w:rPr>
                <w:rFonts w:asciiTheme="majorBidi" w:hAnsiTheme="majorBidi" w:cstheme="majorBidi"/>
                <w:noProof/>
                <w:webHidden/>
              </w:rPr>
              <w:fldChar w:fldCharType="begin"/>
            </w:r>
            <w:r w:rsidR="002E1538" w:rsidRPr="002E1538">
              <w:rPr>
                <w:rFonts w:asciiTheme="majorBidi" w:hAnsiTheme="majorBidi" w:cstheme="majorBidi"/>
                <w:noProof/>
                <w:webHidden/>
              </w:rPr>
              <w:instrText xml:space="preserve"> PAGEREF _Toc6759651 \h </w:instrText>
            </w:r>
            <w:r w:rsidR="002E1538" w:rsidRPr="002E1538">
              <w:rPr>
                <w:rFonts w:asciiTheme="majorBidi" w:hAnsiTheme="majorBidi" w:cstheme="majorBidi"/>
                <w:noProof/>
                <w:webHidden/>
              </w:rPr>
            </w:r>
            <w:r w:rsidR="002E1538" w:rsidRPr="002E1538">
              <w:rPr>
                <w:rFonts w:asciiTheme="majorBidi" w:hAnsiTheme="majorBidi" w:cstheme="majorBidi"/>
                <w:noProof/>
                <w:webHidden/>
              </w:rPr>
              <w:fldChar w:fldCharType="separate"/>
            </w:r>
            <w:r w:rsidR="00744378">
              <w:rPr>
                <w:rFonts w:asciiTheme="majorBidi" w:hAnsiTheme="majorBidi" w:cstheme="majorBidi"/>
                <w:noProof/>
                <w:webHidden/>
              </w:rPr>
              <w:t>7</w:t>
            </w:r>
            <w:r w:rsidR="002E1538" w:rsidRPr="002E1538">
              <w:rPr>
                <w:rFonts w:asciiTheme="majorBidi" w:hAnsiTheme="majorBidi" w:cstheme="majorBidi"/>
                <w:noProof/>
                <w:webHidden/>
              </w:rPr>
              <w:fldChar w:fldCharType="end"/>
            </w:r>
          </w:hyperlink>
        </w:p>
        <w:p w14:paraId="26EB16B0" w14:textId="47846CF3" w:rsidR="002E1538" w:rsidRPr="002E1538" w:rsidRDefault="00F96415">
          <w:pPr>
            <w:pStyle w:val="TOC2"/>
            <w:tabs>
              <w:tab w:val="left" w:pos="880"/>
              <w:tab w:val="right" w:leader="dot" w:pos="9736"/>
            </w:tabs>
            <w:rPr>
              <w:rFonts w:asciiTheme="majorBidi" w:hAnsiTheme="majorBidi" w:cstheme="majorBidi"/>
              <w:noProof/>
            </w:rPr>
          </w:pPr>
          <w:hyperlink w:anchor="_Toc6759652" w:history="1">
            <w:r w:rsidR="002E1538" w:rsidRPr="002E1538">
              <w:rPr>
                <w:rStyle w:val="Hyperlink"/>
                <w:rFonts w:asciiTheme="majorBidi" w:hAnsiTheme="majorBidi" w:cstheme="majorBidi"/>
                <w:noProof/>
              </w:rPr>
              <w:t>1.2</w:t>
            </w:r>
            <w:r w:rsidR="002E1538" w:rsidRPr="002E1538">
              <w:rPr>
                <w:rFonts w:asciiTheme="majorBidi" w:hAnsiTheme="majorBidi" w:cstheme="majorBidi"/>
                <w:noProof/>
              </w:rPr>
              <w:tab/>
            </w:r>
            <w:r w:rsidR="002E1538" w:rsidRPr="002E1538">
              <w:rPr>
                <w:rStyle w:val="Hyperlink"/>
                <w:rFonts w:asciiTheme="majorBidi" w:hAnsiTheme="majorBidi" w:cstheme="majorBidi"/>
                <w:noProof/>
              </w:rPr>
              <w:t>Etiology:</w:t>
            </w:r>
            <w:r w:rsidR="002E1538" w:rsidRPr="002E1538">
              <w:rPr>
                <w:rFonts w:asciiTheme="majorBidi" w:hAnsiTheme="majorBidi" w:cstheme="majorBidi"/>
                <w:noProof/>
                <w:webHidden/>
              </w:rPr>
              <w:tab/>
            </w:r>
            <w:r w:rsidR="002E1538" w:rsidRPr="002E1538">
              <w:rPr>
                <w:rFonts w:asciiTheme="majorBidi" w:hAnsiTheme="majorBidi" w:cstheme="majorBidi"/>
                <w:noProof/>
                <w:webHidden/>
              </w:rPr>
              <w:fldChar w:fldCharType="begin"/>
            </w:r>
            <w:r w:rsidR="002E1538" w:rsidRPr="002E1538">
              <w:rPr>
                <w:rFonts w:asciiTheme="majorBidi" w:hAnsiTheme="majorBidi" w:cstheme="majorBidi"/>
                <w:noProof/>
                <w:webHidden/>
              </w:rPr>
              <w:instrText xml:space="preserve"> PAGEREF _Toc6759652 \h </w:instrText>
            </w:r>
            <w:r w:rsidR="002E1538" w:rsidRPr="002E1538">
              <w:rPr>
                <w:rFonts w:asciiTheme="majorBidi" w:hAnsiTheme="majorBidi" w:cstheme="majorBidi"/>
                <w:noProof/>
                <w:webHidden/>
              </w:rPr>
            </w:r>
            <w:r w:rsidR="002E1538" w:rsidRPr="002E1538">
              <w:rPr>
                <w:rFonts w:asciiTheme="majorBidi" w:hAnsiTheme="majorBidi" w:cstheme="majorBidi"/>
                <w:noProof/>
                <w:webHidden/>
              </w:rPr>
              <w:fldChar w:fldCharType="separate"/>
            </w:r>
            <w:r w:rsidR="00744378">
              <w:rPr>
                <w:rFonts w:asciiTheme="majorBidi" w:hAnsiTheme="majorBidi" w:cstheme="majorBidi"/>
                <w:noProof/>
                <w:webHidden/>
              </w:rPr>
              <w:t>7</w:t>
            </w:r>
            <w:r w:rsidR="002E1538" w:rsidRPr="002E1538">
              <w:rPr>
                <w:rFonts w:asciiTheme="majorBidi" w:hAnsiTheme="majorBidi" w:cstheme="majorBidi"/>
                <w:noProof/>
                <w:webHidden/>
              </w:rPr>
              <w:fldChar w:fldCharType="end"/>
            </w:r>
          </w:hyperlink>
        </w:p>
        <w:p w14:paraId="23D21277" w14:textId="4BF1A2FE" w:rsidR="002E1538" w:rsidRPr="002E1538" w:rsidRDefault="00F96415">
          <w:pPr>
            <w:pStyle w:val="TOC2"/>
            <w:tabs>
              <w:tab w:val="left" w:pos="880"/>
              <w:tab w:val="right" w:leader="dot" w:pos="9736"/>
            </w:tabs>
            <w:rPr>
              <w:rFonts w:asciiTheme="majorBidi" w:hAnsiTheme="majorBidi" w:cstheme="majorBidi"/>
              <w:noProof/>
            </w:rPr>
          </w:pPr>
          <w:hyperlink w:anchor="_Toc6759653" w:history="1">
            <w:r w:rsidR="002E1538" w:rsidRPr="002E1538">
              <w:rPr>
                <w:rStyle w:val="Hyperlink"/>
                <w:rFonts w:asciiTheme="majorBidi" w:hAnsiTheme="majorBidi" w:cstheme="majorBidi"/>
                <w:noProof/>
              </w:rPr>
              <w:t>1.3</w:t>
            </w:r>
            <w:r w:rsidR="002E1538" w:rsidRPr="002E1538">
              <w:rPr>
                <w:rFonts w:asciiTheme="majorBidi" w:hAnsiTheme="majorBidi" w:cstheme="majorBidi"/>
                <w:noProof/>
              </w:rPr>
              <w:tab/>
            </w:r>
            <w:r w:rsidR="002E1538" w:rsidRPr="002E1538">
              <w:rPr>
                <w:rStyle w:val="Hyperlink"/>
                <w:rFonts w:asciiTheme="majorBidi" w:hAnsiTheme="majorBidi" w:cstheme="majorBidi"/>
                <w:noProof/>
              </w:rPr>
              <w:t>Epidemiology:</w:t>
            </w:r>
            <w:r w:rsidR="002E1538" w:rsidRPr="002E1538">
              <w:rPr>
                <w:rFonts w:asciiTheme="majorBidi" w:hAnsiTheme="majorBidi" w:cstheme="majorBidi"/>
                <w:noProof/>
                <w:webHidden/>
              </w:rPr>
              <w:tab/>
            </w:r>
            <w:r w:rsidR="002E1538" w:rsidRPr="002E1538">
              <w:rPr>
                <w:rFonts w:asciiTheme="majorBidi" w:hAnsiTheme="majorBidi" w:cstheme="majorBidi"/>
                <w:noProof/>
                <w:webHidden/>
              </w:rPr>
              <w:fldChar w:fldCharType="begin"/>
            </w:r>
            <w:r w:rsidR="002E1538" w:rsidRPr="002E1538">
              <w:rPr>
                <w:rFonts w:asciiTheme="majorBidi" w:hAnsiTheme="majorBidi" w:cstheme="majorBidi"/>
                <w:noProof/>
                <w:webHidden/>
              </w:rPr>
              <w:instrText xml:space="preserve"> PAGEREF _Toc6759653 \h </w:instrText>
            </w:r>
            <w:r w:rsidR="002E1538" w:rsidRPr="002E1538">
              <w:rPr>
                <w:rFonts w:asciiTheme="majorBidi" w:hAnsiTheme="majorBidi" w:cstheme="majorBidi"/>
                <w:noProof/>
                <w:webHidden/>
              </w:rPr>
            </w:r>
            <w:r w:rsidR="002E1538" w:rsidRPr="002E1538">
              <w:rPr>
                <w:rFonts w:asciiTheme="majorBidi" w:hAnsiTheme="majorBidi" w:cstheme="majorBidi"/>
                <w:noProof/>
                <w:webHidden/>
              </w:rPr>
              <w:fldChar w:fldCharType="separate"/>
            </w:r>
            <w:r w:rsidR="00744378">
              <w:rPr>
                <w:rFonts w:asciiTheme="majorBidi" w:hAnsiTheme="majorBidi" w:cstheme="majorBidi"/>
                <w:noProof/>
                <w:webHidden/>
              </w:rPr>
              <w:t>8</w:t>
            </w:r>
            <w:r w:rsidR="002E1538" w:rsidRPr="002E1538">
              <w:rPr>
                <w:rFonts w:asciiTheme="majorBidi" w:hAnsiTheme="majorBidi" w:cstheme="majorBidi"/>
                <w:noProof/>
                <w:webHidden/>
              </w:rPr>
              <w:fldChar w:fldCharType="end"/>
            </w:r>
          </w:hyperlink>
        </w:p>
        <w:p w14:paraId="4D1B1F5E" w14:textId="6CF21179" w:rsidR="002E1538" w:rsidRPr="002E1538" w:rsidRDefault="00F96415">
          <w:pPr>
            <w:pStyle w:val="TOC2"/>
            <w:tabs>
              <w:tab w:val="left" w:pos="880"/>
              <w:tab w:val="right" w:leader="dot" w:pos="9736"/>
            </w:tabs>
            <w:rPr>
              <w:rFonts w:asciiTheme="majorBidi" w:hAnsiTheme="majorBidi" w:cstheme="majorBidi"/>
              <w:noProof/>
            </w:rPr>
          </w:pPr>
          <w:hyperlink w:anchor="_Toc6759654" w:history="1">
            <w:r w:rsidR="002E1538" w:rsidRPr="002E1538">
              <w:rPr>
                <w:rStyle w:val="Hyperlink"/>
                <w:rFonts w:asciiTheme="majorBidi" w:hAnsiTheme="majorBidi" w:cstheme="majorBidi"/>
                <w:noProof/>
              </w:rPr>
              <w:t>1.4</w:t>
            </w:r>
            <w:r w:rsidR="002E1538" w:rsidRPr="002E1538">
              <w:rPr>
                <w:rFonts w:asciiTheme="majorBidi" w:hAnsiTheme="majorBidi" w:cstheme="majorBidi"/>
                <w:noProof/>
              </w:rPr>
              <w:tab/>
            </w:r>
            <w:r w:rsidR="002E1538" w:rsidRPr="002E1538">
              <w:rPr>
                <w:rStyle w:val="Hyperlink"/>
                <w:rFonts w:asciiTheme="majorBidi" w:hAnsiTheme="majorBidi" w:cstheme="majorBidi"/>
                <w:noProof/>
              </w:rPr>
              <w:t>Pathophysiology:</w:t>
            </w:r>
            <w:r w:rsidR="002E1538" w:rsidRPr="002E1538">
              <w:rPr>
                <w:rFonts w:asciiTheme="majorBidi" w:hAnsiTheme="majorBidi" w:cstheme="majorBidi"/>
                <w:noProof/>
                <w:webHidden/>
              </w:rPr>
              <w:tab/>
            </w:r>
            <w:r w:rsidR="002E1538" w:rsidRPr="002E1538">
              <w:rPr>
                <w:rFonts w:asciiTheme="majorBidi" w:hAnsiTheme="majorBidi" w:cstheme="majorBidi"/>
                <w:noProof/>
                <w:webHidden/>
              </w:rPr>
              <w:fldChar w:fldCharType="begin"/>
            </w:r>
            <w:r w:rsidR="002E1538" w:rsidRPr="002E1538">
              <w:rPr>
                <w:rFonts w:asciiTheme="majorBidi" w:hAnsiTheme="majorBidi" w:cstheme="majorBidi"/>
                <w:noProof/>
                <w:webHidden/>
              </w:rPr>
              <w:instrText xml:space="preserve"> PAGEREF _Toc6759654 \h </w:instrText>
            </w:r>
            <w:r w:rsidR="002E1538" w:rsidRPr="002E1538">
              <w:rPr>
                <w:rFonts w:asciiTheme="majorBidi" w:hAnsiTheme="majorBidi" w:cstheme="majorBidi"/>
                <w:noProof/>
                <w:webHidden/>
              </w:rPr>
            </w:r>
            <w:r w:rsidR="002E1538" w:rsidRPr="002E1538">
              <w:rPr>
                <w:rFonts w:asciiTheme="majorBidi" w:hAnsiTheme="majorBidi" w:cstheme="majorBidi"/>
                <w:noProof/>
                <w:webHidden/>
              </w:rPr>
              <w:fldChar w:fldCharType="separate"/>
            </w:r>
            <w:r w:rsidR="00744378">
              <w:rPr>
                <w:rFonts w:asciiTheme="majorBidi" w:hAnsiTheme="majorBidi" w:cstheme="majorBidi"/>
                <w:noProof/>
                <w:webHidden/>
              </w:rPr>
              <w:t>8</w:t>
            </w:r>
            <w:r w:rsidR="002E1538" w:rsidRPr="002E1538">
              <w:rPr>
                <w:rFonts w:asciiTheme="majorBidi" w:hAnsiTheme="majorBidi" w:cstheme="majorBidi"/>
                <w:noProof/>
                <w:webHidden/>
              </w:rPr>
              <w:fldChar w:fldCharType="end"/>
            </w:r>
          </w:hyperlink>
        </w:p>
        <w:p w14:paraId="248F4592" w14:textId="040209F5" w:rsidR="002E1538" w:rsidRPr="002E1538" w:rsidRDefault="00F96415">
          <w:pPr>
            <w:pStyle w:val="TOC2"/>
            <w:tabs>
              <w:tab w:val="left" w:pos="880"/>
              <w:tab w:val="right" w:leader="dot" w:pos="9736"/>
            </w:tabs>
            <w:rPr>
              <w:rFonts w:asciiTheme="majorBidi" w:hAnsiTheme="majorBidi" w:cstheme="majorBidi"/>
              <w:noProof/>
            </w:rPr>
          </w:pPr>
          <w:hyperlink w:anchor="_Toc6759655" w:history="1">
            <w:r w:rsidR="002E1538" w:rsidRPr="002E1538">
              <w:rPr>
                <w:rStyle w:val="Hyperlink"/>
                <w:rFonts w:asciiTheme="majorBidi" w:hAnsiTheme="majorBidi" w:cstheme="majorBidi"/>
                <w:noProof/>
              </w:rPr>
              <w:t>1.5</w:t>
            </w:r>
            <w:r w:rsidR="002E1538" w:rsidRPr="002E1538">
              <w:rPr>
                <w:rFonts w:asciiTheme="majorBidi" w:hAnsiTheme="majorBidi" w:cstheme="majorBidi"/>
                <w:noProof/>
              </w:rPr>
              <w:tab/>
            </w:r>
            <w:r w:rsidR="002E1538" w:rsidRPr="002E1538">
              <w:rPr>
                <w:rStyle w:val="Hyperlink"/>
                <w:rFonts w:asciiTheme="majorBidi" w:hAnsiTheme="majorBidi" w:cstheme="majorBidi"/>
                <w:noProof/>
              </w:rPr>
              <w:t>Clinical Manifestations:</w:t>
            </w:r>
            <w:r w:rsidR="002E1538" w:rsidRPr="002E1538">
              <w:rPr>
                <w:rFonts w:asciiTheme="majorBidi" w:hAnsiTheme="majorBidi" w:cstheme="majorBidi"/>
                <w:noProof/>
                <w:webHidden/>
              </w:rPr>
              <w:tab/>
            </w:r>
            <w:r w:rsidR="002E1538" w:rsidRPr="002E1538">
              <w:rPr>
                <w:rFonts w:asciiTheme="majorBidi" w:hAnsiTheme="majorBidi" w:cstheme="majorBidi"/>
                <w:noProof/>
                <w:webHidden/>
              </w:rPr>
              <w:fldChar w:fldCharType="begin"/>
            </w:r>
            <w:r w:rsidR="002E1538" w:rsidRPr="002E1538">
              <w:rPr>
                <w:rFonts w:asciiTheme="majorBidi" w:hAnsiTheme="majorBidi" w:cstheme="majorBidi"/>
                <w:noProof/>
                <w:webHidden/>
              </w:rPr>
              <w:instrText xml:space="preserve"> PAGEREF _Toc6759655 \h </w:instrText>
            </w:r>
            <w:r w:rsidR="002E1538" w:rsidRPr="002E1538">
              <w:rPr>
                <w:rFonts w:asciiTheme="majorBidi" w:hAnsiTheme="majorBidi" w:cstheme="majorBidi"/>
                <w:noProof/>
                <w:webHidden/>
              </w:rPr>
            </w:r>
            <w:r w:rsidR="002E1538" w:rsidRPr="002E1538">
              <w:rPr>
                <w:rFonts w:asciiTheme="majorBidi" w:hAnsiTheme="majorBidi" w:cstheme="majorBidi"/>
                <w:noProof/>
                <w:webHidden/>
              </w:rPr>
              <w:fldChar w:fldCharType="separate"/>
            </w:r>
            <w:r w:rsidR="00744378">
              <w:rPr>
                <w:rFonts w:asciiTheme="majorBidi" w:hAnsiTheme="majorBidi" w:cstheme="majorBidi"/>
                <w:noProof/>
                <w:webHidden/>
              </w:rPr>
              <w:t>8</w:t>
            </w:r>
            <w:r w:rsidR="002E1538" w:rsidRPr="002E1538">
              <w:rPr>
                <w:rFonts w:asciiTheme="majorBidi" w:hAnsiTheme="majorBidi" w:cstheme="majorBidi"/>
                <w:noProof/>
                <w:webHidden/>
              </w:rPr>
              <w:fldChar w:fldCharType="end"/>
            </w:r>
          </w:hyperlink>
        </w:p>
        <w:p w14:paraId="276CC583" w14:textId="30D5DECB" w:rsidR="002E1538" w:rsidRPr="002E1538" w:rsidRDefault="00F96415">
          <w:pPr>
            <w:pStyle w:val="TOC2"/>
            <w:tabs>
              <w:tab w:val="left" w:pos="880"/>
              <w:tab w:val="right" w:leader="dot" w:pos="9736"/>
            </w:tabs>
            <w:rPr>
              <w:rFonts w:asciiTheme="majorBidi" w:hAnsiTheme="majorBidi" w:cstheme="majorBidi"/>
              <w:noProof/>
            </w:rPr>
          </w:pPr>
          <w:hyperlink w:anchor="_Toc6759656" w:history="1">
            <w:r w:rsidR="002E1538" w:rsidRPr="002E1538">
              <w:rPr>
                <w:rStyle w:val="Hyperlink"/>
                <w:rFonts w:asciiTheme="majorBidi" w:hAnsiTheme="majorBidi" w:cstheme="majorBidi"/>
                <w:noProof/>
              </w:rPr>
              <w:t>1.6</w:t>
            </w:r>
            <w:r w:rsidR="002E1538" w:rsidRPr="002E1538">
              <w:rPr>
                <w:rFonts w:asciiTheme="majorBidi" w:hAnsiTheme="majorBidi" w:cstheme="majorBidi"/>
                <w:noProof/>
              </w:rPr>
              <w:tab/>
            </w:r>
            <w:r w:rsidR="002E1538" w:rsidRPr="002E1538">
              <w:rPr>
                <w:rStyle w:val="Hyperlink"/>
                <w:rFonts w:asciiTheme="majorBidi" w:hAnsiTheme="majorBidi" w:cstheme="majorBidi"/>
                <w:noProof/>
              </w:rPr>
              <w:t>Exacerbating factors &amp; Risk factors:</w:t>
            </w:r>
            <w:r w:rsidR="002E1538" w:rsidRPr="002E1538">
              <w:rPr>
                <w:rFonts w:asciiTheme="majorBidi" w:hAnsiTheme="majorBidi" w:cstheme="majorBidi"/>
                <w:noProof/>
                <w:webHidden/>
              </w:rPr>
              <w:tab/>
            </w:r>
            <w:r w:rsidR="002E1538" w:rsidRPr="002E1538">
              <w:rPr>
                <w:rFonts w:asciiTheme="majorBidi" w:hAnsiTheme="majorBidi" w:cstheme="majorBidi"/>
                <w:noProof/>
                <w:webHidden/>
              </w:rPr>
              <w:fldChar w:fldCharType="begin"/>
            </w:r>
            <w:r w:rsidR="002E1538" w:rsidRPr="002E1538">
              <w:rPr>
                <w:rFonts w:asciiTheme="majorBidi" w:hAnsiTheme="majorBidi" w:cstheme="majorBidi"/>
                <w:noProof/>
                <w:webHidden/>
              </w:rPr>
              <w:instrText xml:space="preserve"> PAGEREF _Toc6759656 \h </w:instrText>
            </w:r>
            <w:r w:rsidR="002E1538" w:rsidRPr="002E1538">
              <w:rPr>
                <w:rFonts w:asciiTheme="majorBidi" w:hAnsiTheme="majorBidi" w:cstheme="majorBidi"/>
                <w:noProof/>
                <w:webHidden/>
              </w:rPr>
            </w:r>
            <w:r w:rsidR="002E1538" w:rsidRPr="002E1538">
              <w:rPr>
                <w:rFonts w:asciiTheme="majorBidi" w:hAnsiTheme="majorBidi" w:cstheme="majorBidi"/>
                <w:noProof/>
                <w:webHidden/>
              </w:rPr>
              <w:fldChar w:fldCharType="separate"/>
            </w:r>
            <w:r w:rsidR="00744378">
              <w:rPr>
                <w:rFonts w:asciiTheme="majorBidi" w:hAnsiTheme="majorBidi" w:cstheme="majorBidi"/>
                <w:noProof/>
                <w:webHidden/>
              </w:rPr>
              <w:t>9</w:t>
            </w:r>
            <w:r w:rsidR="002E1538" w:rsidRPr="002E1538">
              <w:rPr>
                <w:rFonts w:asciiTheme="majorBidi" w:hAnsiTheme="majorBidi" w:cstheme="majorBidi"/>
                <w:noProof/>
                <w:webHidden/>
              </w:rPr>
              <w:fldChar w:fldCharType="end"/>
            </w:r>
          </w:hyperlink>
        </w:p>
        <w:p w14:paraId="12E1F368" w14:textId="4463913E" w:rsidR="002E1538" w:rsidRPr="002E1538" w:rsidRDefault="00F96415">
          <w:pPr>
            <w:pStyle w:val="TOC2"/>
            <w:tabs>
              <w:tab w:val="left" w:pos="880"/>
              <w:tab w:val="right" w:leader="dot" w:pos="9736"/>
            </w:tabs>
            <w:rPr>
              <w:rFonts w:asciiTheme="majorBidi" w:hAnsiTheme="majorBidi" w:cstheme="majorBidi"/>
              <w:noProof/>
            </w:rPr>
          </w:pPr>
          <w:hyperlink w:anchor="_Toc6759657" w:history="1">
            <w:r w:rsidR="002E1538" w:rsidRPr="002E1538">
              <w:rPr>
                <w:rStyle w:val="Hyperlink"/>
                <w:rFonts w:asciiTheme="majorBidi" w:hAnsiTheme="majorBidi" w:cstheme="majorBidi"/>
                <w:noProof/>
              </w:rPr>
              <w:t>1.7</w:t>
            </w:r>
            <w:r w:rsidR="002E1538" w:rsidRPr="002E1538">
              <w:rPr>
                <w:rFonts w:asciiTheme="majorBidi" w:hAnsiTheme="majorBidi" w:cstheme="majorBidi"/>
                <w:noProof/>
              </w:rPr>
              <w:tab/>
            </w:r>
            <w:r w:rsidR="002E1538" w:rsidRPr="002E1538">
              <w:rPr>
                <w:rStyle w:val="Hyperlink"/>
                <w:rFonts w:asciiTheme="majorBidi" w:hAnsiTheme="majorBidi" w:cstheme="majorBidi"/>
                <w:noProof/>
              </w:rPr>
              <w:t>Classifications:</w:t>
            </w:r>
            <w:r w:rsidR="002E1538" w:rsidRPr="002E1538">
              <w:rPr>
                <w:rFonts w:asciiTheme="majorBidi" w:hAnsiTheme="majorBidi" w:cstheme="majorBidi"/>
                <w:noProof/>
                <w:webHidden/>
              </w:rPr>
              <w:tab/>
            </w:r>
            <w:r w:rsidR="002E1538" w:rsidRPr="002E1538">
              <w:rPr>
                <w:rFonts w:asciiTheme="majorBidi" w:hAnsiTheme="majorBidi" w:cstheme="majorBidi"/>
                <w:noProof/>
                <w:webHidden/>
              </w:rPr>
              <w:fldChar w:fldCharType="begin"/>
            </w:r>
            <w:r w:rsidR="002E1538" w:rsidRPr="002E1538">
              <w:rPr>
                <w:rFonts w:asciiTheme="majorBidi" w:hAnsiTheme="majorBidi" w:cstheme="majorBidi"/>
                <w:noProof/>
                <w:webHidden/>
              </w:rPr>
              <w:instrText xml:space="preserve"> PAGEREF _Toc6759657 \h </w:instrText>
            </w:r>
            <w:r w:rsidR="002E1538" w:rsidRPr="002E1538">
              <w:rPr>
                <w:rFonts w:asciiTheme="majorBidi" w:hAnsiTheme="majorBidi" w:cstheme="majorBidi"/>
                <w:noProof/>
                <w:webHidden/>
              </w:rPr>
            </w:r>
            <w:r w:rsidR="002E1538" w:rsidRPr="002E1538">
              <w:rPr>
                <w:rFonts w:asciiTheme="majorBidi" w:hAnsiTheme="majorBidi" w:cstheme="majorBidi"/>
                <w:noProof/>
                <w:webHidden/>
              </w:rPr>
              <w:fldChar w:fldCharType="separate"/>
            </w:r>
            <w:r w:rsidR="00744378">
              <w:rPr>
                <w:rFonts w:asciiTheme="majorBidi" w:hAnsiTheme="majorBidi" w:cstheme="majorBidi"/>
                <w:noProof/>
                <w:webHidden/>
              </w:rPr>
              <w:t>10</w:t>
            </w:r>
            <w:r w:rsidR="002E1538" w:rsidRPr="002E1538">
              <w:rPr>
                <w:rFonts w:asciiTheme="majorBidi" w:hAnsiTheme="majorBidi" w:cstheme="majorBidi"/>
                <w:noProof/>
                <w:webHidden/>
              </w:rPr>
              <w:fldChar w:fldCharType="end"/>
            </w:r>
          </w:hyperlink>
        </w:p>
        <w:p w14:paraId="014394D5" w14:textId="1EEE4C01" w:rsidR="002E1538" w:rsidRPr="002E1538" w:rsidRDefault="00F96415">
          <w:pPr>
            <w:pStyle w:val="TOC2"/>
            <w:tabs>
              <w:tab w:val="left" w:pos="880"/>
              <w:tab w:val="right" w:leader="dot" w:pos="9736"/>
            </w:tabs>
            <w:rPr>
              <w:rFonts w:asciiTheme="majorBidi" w:hAnsiTheme="majorBidi" w:cstheme="majorBidi"/>
              <w:noProof/>
            </w:rPr>
          </w:pPr>
          <w:hyperlink w:anchor="_Toc6759658" w:history="1">
            <w:r w:rsidR="002E1538" w:rsidRPr="002E1538">
              <w:rPr>
                <w:rStyle w:val="Hyperlink"/>
                <w:rFonts w:asciiTheme="majorBidi" w:hAnsiTheme="majorBidi" w:cstheme="majorBidi"/>
                <w:noProof/>
              </w:rPr>
              <w:t>1.8</w:t>
            </w:r>
            <w:r w:rsidR="002E1538" w:rsidRPr="002E1538">
              <w:rPr>
                <w:rFonts w:asciiTheme="majorBidi" w:hAnsiTheme="majorBidi" w:cstheme="majorBidi"/>
                <w:noProof/>
              </w:rPr>
              <w:tab/>
            </w:r>
            <w:r w:rsidR="002E1538" w:rsidRPr="002E1538">
              <w:rPr>
                <w:rStyle w:val="Hyperlink"/>
                <w:rFonts w:asciiTheme="majorBidi" w:hAnsiTheme="majorBidi" w:cstheme="majorBidi"/>
                <w:noProof/>
              </w:rPr>
              <w:t>Phenotypes &amp; Endotypes Concept:</w:t>
            </w:r>
            <w:r w:rsidR="002E1538" w:rsidRPr="002E1538">
              <w:rPr>
                <w:rFonts w:asciiTheme="majorBidi" w:hAnsiTheme="majorBidi" w:cstheme="majorBidi"/>
                <w:noProof/>
                <w:webHidden/>
              </w:rPr>
              <w:tab/>
            </w:r>
            <w:r w:rsidR="002E1538" w:rsidRPr="002E1538">
              <w:rPr>
                <w:rFonts w:asciiTheme="majorBidi" w:hAnsiTheme="majorBidi" w:cstheme="majorBidi"/>
                <w:noProof/>
                <w:webHidden/>
              </w:rPr>
              <w:fldChar w:fldCharType="begin"/>
            </w:r>
            <w:r w:rsidR="002E1538" w:rsidRPr="002E1538">
              <w:rPr>
                <w:rFonts w:asciiTheme="majorBidi" w:hAnsiTheme="majorBidi" w:cstheme="majorBidi"/>
                <w:noProof/>
                <w:webHidden/>
              </w:rPr>
              <w:instrText xml:space="preserve"> PAGEREF _Toc6759658 \h </w:instrText>
            </w:r>
            <w:r w:rsidR="002E1538" w:rsidRPr="002E1538">
              <w:rPr>
                <w:rFonts w:asciiTheme="majorBidi" w:hAnsiTheme="majorBidi" w:cstheme="majorBidi"/>
                <w:noProof/>
                <w:webHidden/>
              </w:rPr>
            </w:r>
            <w:r w:rsidR="002E1538" w:rsidRPr="002E1538">
              <w:rPr>
                <w:rFonts w:asciiTheme="majorBidi" w:hAnsiTheme="majorBidi" w:cstheme="majorBidi"/>
                <w:noProof/>
                <w:webHidden/>
              </w:rPr>
              <w:fldChar w:fldCharType="separate"/>
            </w:r>
            <w:r w:rsidR="00744378">
              <w:rPr>
                <w:rFonts w:asciiTheme="majorBidi" w:hAnsiTheme="majorBidi" w:cstheme="majorBidi"/>
                <w:noProof/>
                <w:webHidden/>
              </w:rPr>
              <w:t>12</w:t>
            </w:r>
            <w:r w:rsidR="002E1538" w:rsidRPr="002E1538">
              <w:rPr>
                <w:rFonts w:asciiTheme="majorBidi" w:hAnsiTheme="majorBidi" w:cstheme="majorBidi"/>
                <w:noProof/>
                <w:webHidden/>
              </w:rPr>
              <w:fldChar w:fldCharType="end"/>
            </w:r>
          </w:hyperlink>
        </w:p>
        <w:p w14:paraId="18B15DC3" w14:textId="41F5EE45" w:rsidR="002E1538" w:rsidRPr="002E1538" w:rsidRDefault="00F96415">
          <w:pPr>
            <w:pStyle w:val="TOC2"/>
            <w:tabs>
              <w:tab w:val="left" w:pos="880"/>
              <w:tab w:val="right" w:leader="dot" w:pos="9736"/>
            </w:tabs>
            <w:rPr>
              <w:rFonts w:asciiTheme="majorBidi" w:hAnsiTheme="majorBidi" w:cstheme="majorBidi"/>
              <w:noProof/>
            </w:rPr>
          </w:pPr>
          <w:hyperlink w:anchor="_Toc6759659" w:history="1">
            <w:r w:rsidR="002E1538" w:rsidRPr="002E1538">
              <w:rPr>
                <w:rStyle w:val="Hyperlink"/>
                <w:rFonts w:asciiTheme="majorBidi" w:hAnsiTheme="majorBidi" w:cstheme="majorBidi"/>
                <w:noProof/>
              </w:rPr>
              <w:t>1.9</w:t>
            </w:r>
            <w:r w:rsidR="002E1538" w:rsidRPr="002E1538">
              <w:rPr>
                <w:rFonts w:asciiTheme="majorBidi" w:hAnsiTheme="majorBidi" w:cstheme="majorBidi"/>
                <w:noProof/>
              </w:rPr>
              <w:tab/>
            </w:r>
            <w:r w:rsidR="002E1538" w:rsidRPr="002E1538">
              <w:rPr>
                <w:rStyle w:val="Hyperlink"/>
                <w:rFonts w:asciiTheme="majorBidi" w:hAnsiTheme="majorBidi" w:cstheme="majorBidi"/>
                <w:noProof/>
              </w:rPr>
              <w:t>Laboratory findings:</w:t>
            </w:r>
            <w:r w:rsidR="002E1538" w:rsidRPr="002E1538">
              <w:rPr>
                <w:rFonts w:asciiTheme="majorBidi" w:hAnsiTheme="majorBidi" w:cstheme="majorBidi"/>
                <w:noProof/>
                <w:webHidden/>
              </w:rPr>
              <w:tab/>
            </w:r>
            <w:r w:rsidR="002E1538" w:rsidRPr="002E1538">
              <w:rPr>
                <w:rFonts w:asciiTheme="majorBidi" w:hAnsiTheme="majorBidi" w:cstheme="majorBidi"/>
                <w:noProof/>
                <w:webHidden/>
              </w:rPr>
              <w:fldChar w:fldCharType="begin"/>
            </w:r>
            <w:r w:rsidR="002E1538" w:rsidRPr="002E1538">
              <w:rPr>
                <w:rFonts w:asciiTheme="majorBidi" w:hAnsiTheme="majorBidi" w:cstheme="majorBidi"/>
                <w:noProof/>
                <w:webHidden/>
              </w:rPr>
              <w:instrText xml:space="preserve"> PAGEREF _Toc6759659 \h </w:instrText>
            </w:r>
            <w:r w:rsidR="002E1538" w:rsidRPr="002E1538">
              <w:rPr>
                <w:rFonts w:asciiTheme="majorBidi" w:hAnsiTheme="majorBidi" w:cstheme="majorBidi"/>
                <w:noProof/>
                <w:webHidden/>
              </w:rPr>
            </w:r>
            <w:r w:rsidR="002E1538" w:rsidRPr="002E1538">
              <w:rPr>
                <w:rFonts w:asciiTheme="majorBidi" w:hAnsiTheme="majorBidi" w:cstheme="majorBidi"/>
                <w:noProof/>
                <w:webHidden/>
              </w:rPr>
              <w:fldChar w:fldCharType="separate"/>
            </w:r>
            <w:r w:rsidR="00744378">
              <w:rPr>
                <w:rFonts w:asciiTheme="majorBidi" w:hAnsiTheme="majorBidi" w:cstheme="majorBidi"/>
                <w:noProof/>
                <w:webHidden/>
              </w:rPr>
              <w:t>12</w:t>
            </w:r>
            <w:r w:rsidR="002E1538" w:rsidRPr="002E1538">
              <w:rPr>
                <w:rFonts w:asciiTheme="majorBidi" w:hAnsiTheme="majorBidi" w:cstheme="majorBidi"/>
                <w:noProof/>
                <w:webHidden/>
              </w:rPr>
              <w:fldChar w:fldCharType="end"/>
            </w:r>
          </w:hyperlink>
        </w:p>
        <w:p w14:paraId="6766C606" w14:textId="4FE60B53" w:rsidR="002E1538" w:rsidRPr="002E1538" w:rsidRDefault="00F96415">
          <w:pPr>
            <w:pStyle w:val="TOC2"/>
            <w:tabs>
              <w:tab w:val="left" w:pos="880"/>
              <w:tab w:val="right" w:leader="dot" w:pos="9736"/>
            </w:tabs>
            <w:rPr>
              <w:rFonts w:asciiTheme="majorBidi" w:hAnsiTheme="majorBidi" w:cstheme="majorBidi"/>
              <w:noProof/>
            </w:rPr>
          </w:pPr>
          <w:hyperlink w:anchor="_Toc6759660" w:history="1">
            <w:r w:rsidR="002E1538" w:rsidRPr="002E1538">
              <w:rPr>
                <w:rStyle w:val="Hyperlink"/>
                <w:rFonts w:asciiTheme="majorBidi" w:hAnsiTheme="majorBidi" w:cstheme="majorBidi"/>
                <w:noProof/>
              </w:rPr>
              <w:t>1.10</w:t>
            </w:r>
            <w:r w:rsidR="002E1538" w:rsidRPr="002E1538">
              <w:rPr>
                <w:rFonts w:asciiTheme="majorBidi" w:hAnsiTheme="majorBidi" w:cstheme="majorBidi"/>
                <w:noProof/>
              </w:rPr>
              <w:tab/>
            </w:r>
            <w:r w:rsidR="002E1538" w:rsidRPr="002E1538">
              <w:rPr>
                <w:rStyle w:val="Hyperlink"/>
                <w:rFonts w:asciiTheme="majorBidi" w:hAnsiTheme="majorBidi" w:cstheme="majorBidi"/>
                <w:noProof/>
              </w:rPr>
              <w:t>Preventive Measures:</w:t>
            </w:r>
            <w:r w:rsidR="002E1538" w:rsidRPr="002E1538">
              <w:rPr>
                <w:rFonts w:asciiTheme="majorBidi" w:hAnsiTheme="majorBidi" w:cstheme="majorBidi"/>
                <w:noProof/>
                <w:webHidden/>
              </w:rPr>
              <w:tab/>
            </w:r>
            <w:r w:rsidR="002E1538" w:rsidRPr="002E1538">
              <w:rPr>
                <w:rFonts w:asciiTheme="majorBidi" w:hAnsiTheme="majorBidi" w:cstheme="majorBidi"/>
                <w:noProof/>
                <w:webHidden/>
              </w:rPr>
              <w:fldChar w:fldCharType="begin"/>
            </w:r>
            <w:r w:rsidR="002E1538" w:rsidRPr="002E1538">
              <w:rPr>
                <w:rFonts w:asciiTheme="majorBidi" w:hAnsiTheme="majorBidi" w:cstheme="majorBidi"/>
                <w:noProof/>
                <w:webHidden/>
              </w:rPr>
              <w:instrText xml:space="preserve"> PAGEREF _Toc6759660 \h </w:instrText>
            </w:r>
            <w:r w:rsidR="002E1538" w:rsidRPr="002E1538">
              <w:rPr>
                <w:rFonts w:asciiTheme="majorBidi" w:hAnsiTheme="majorBidi" w:cstheme="majorBidi"/>
                <w:noProof/>
                <w:webHidden/>
              </w:rPr>
            </w:r>
            <w:r w:rsidR="002E1538" w:rsidRPr="002E1538">
              <w:rPr>
                <w:rFonts w:asciiTheme="majorBidi" w:hAnsiTheme="majorBidi" w:cstheme="majorBidi"/>
                <w:noProof/>
                <w:webHidden/>
              </w:rPr>
              <w:fldChar w:fldCharType="separate"/>
            </w:r>
            <w:r w:rsidR="00744378">
              <w:rPr>
                <w:rFonts w:asciiTheme="majorBidi" w:hAnsiTheme="majorBidi" w:cstheme="majorBidi"/>
                <w:noProof/>
                <w:webHidden/>
              </w:rPr>
              <w:t>13</w:t>
            </w:r>
            <w:r w:rsidR="002E1538" w:rsidRPr="002E1538">
              <w:rPr>
                <w:rFonts w:asciiTheme="majorBidi" w:hAnsiTheme="majorBidi" w:cstheme="majorBidi"/>
                <w:noProof/>
                <w:webHidden/>
              </w:rPr>
              <w:fldChar w:fldCharType="end"/>
            </w:r>
          </w:hyperlink>
        </w:p>
        <w:p w14:paraId="6CC7C4C2" w14:textId="7B99E292" w:rsidR="002E1538" w:rsidRPr="002E1538" w:rsidRDefault="00F96415">
          <w:pPr>
            <w:pStyle w:val="TOC1"/>
            <w:tabs>
              <w:tab w:val="right" w:leader="dot" w:pos="9736"/>
            </w:tabs>
            <w:rPr>
              <w:rFonts w:asciiTheme="majorBidi" w:hAnsiTheme="majorBidi" w:cstheme="majorBidi"/>
              <w:noProof/>
            </w:rPr>
          </w:pPr>
          <w:hyperlink w:anchor="_Toc6759661" w:history="1">
            <w:r w:rsidR="002E1538" w:rsidRPr="002E1538">
              <w:rPr>
                <w:rStyle w:val="Hyperlink"/>
                <w:rFonts w:asciiTheme="majorBidi" w:hAnsiTheme="majorBidi" w:cstheme="majorBidi"/>
                <w:noProof/>
              </w:rPr>
              <w:t>Aim of the study</w:t>
            </w:r>
            <w:r w:rsidR="002E1538" w:rsidRPr="002E1538">
              <w:rPr>
                <w:rFonts w:asciiTheme="majorBidi" w:hAnsiTheme="majorBidi" w:cstheme="majorBidi"/>
                <w:noProof/>
                <w:webHidden/>
              </w:rPr>
              <w:tab/>
            </w:r>
            <w:r w:rsidR="002E1538" w:rsidRPr="002E1538">
              <w:rPr>
                <w:rFonts w:asciiTheme="majorBidi" w:hAnsiTheme="majorBidi" w:cstheme="majorBidi"/>
                <w:noProof/>
                <w:webHidden/>
              </w:rPr>
              <w:fldChar w:fldCharType="begin"/>
            </w:r>
            <w:r w:rsidR="002E1538" w:rsidRPr="002E1538">
              <w:rPr>
                <w:rFonts w:asciiTheme="majorBidi" w:hAnsiTheme="majorBidi" w:cstheme="majorBidi"/>
                <w:noProof/>
                <w:webHidden/>
              </w:rPr>
              <w:instrText xml:space="preserve"> PAGEREF _Toc6759661 \h </w:instrText>
            </w:r>
            <w:r w:rsidR="002E1538" w:rsidRPr="002E1538">
              <w:rPr>
                <w:rFonts w:asciiTheme="majorBidi" w:hAnsiTheme="majorBidi" w:cstheme="majorBidi"/>
                <w:noProof/>
                <w:webHidden/>
              </w:rPr>
            </w:r>
            <w:r w:rsidR="002E1538" w:rsidRPr="002E1538">
              <w:rPr>
                <w:rFonts w:asciiTheme="majorBidi" w:hAnsiTheme="majorBidi" w:cstheme="majorBidi"/>
                <w:noProof/>
                <w:webHidden/>
              </w:rPr>
              <w:fldChar w:fldCharType="separate"/>
            </w:r>
            <w:r w:rsidR="00744378">
              <w:rPr>
                <w:rFonts w:asciiTheme="majorBidi" w:hAnsiTheme="majorBidi" w:cstheme="majorBidi"/>
                <w:noProof/>
                <w:webHidden/>
              </w:rPr>
              <w:t>14</w:t>
            </w:r>
            <w:r w:rsidR="002E1538" w:rsidRPr="002E1538">
              <w:rPr>
                <w:rFonts w:asciiTheme="majorBidi" w:hAnsiTheme="majorBidi" w:cstheme="majorBidi"/>
                <w:noProof/>
                <w:webHidden/>
              </w:rPr>
              <w:fldChar w:fldCharType="end"/>
            </w:r>
          </w:hyperlink>
        </w:p>
        <w:p w14:paraId="46D43046" w14:textId="690DF444" w:rsidR="002E1538" w:rsidRPr="002E1538" w:rsidRDefault="00F96415">
          <w:pPr>
            <w:pStyle w:val="TOC1"/>
            <w:tabs>
              <w:tab w:val="right" w:leader="dot" w:pos="9736"/>
            </w:tabs>
            <w:rPr>
              <w:rFonts w:asciiTheme="majorBidi" w:hAnsiTheme="majorBidi" w:cstheme="majorBidi"/>
              <w:noProof/>
            </w:rPr>
          </w:pPr>
          <w:hyperlink w:anchor="_Toc6759662" w:history="1">
            <w:r w:rsidR="002E1538" w:rsidRPr="002E1538">
              <w:rPr>
                <w:rStyle w:val="Hyperlink"/>
                <w:rFonts w:asciiTheme="majorBidi" w:hAnsiTheme="majorBidi" w:cstheme="majorBidi"/>
                <w:noProof/>
              </w:rPr>
              <w:t>Chapter 2: Methodology</w:t>
            </w:r>
            <w:r w:rsidR="002E1538" w:rsidRPr="002E1538">
              <w:rPr>
                <w:rFonts w:asciiTheme="majorBidi" w:hAnsiTheme="majorBidi" w:cstheme="majorBidi"/>
                <w:noProof/>
                <w:webHidden/>
              </w:rPr>
              <w:tab/>
            </w:r>
            <w:r w:rsidR="002E1538" w:rsidRPr="002E1538">
              <w:rPr>
                <w:rFonts w:asciiTheme="majorBidi" w:hAnsiTheme="majorBidi" w:cstheme="majorBidi"/>
                <w:noProof/>
                <w:webHidden/>
              </w:rPr>
              <w:fldChar w:fldCharType="begin"/>
            </w:r>
            <w:r w:rsidR="002E1538" w:rsidRPr="002E1538">
              <w:rPr>
                <w:rFonts w:asciiTheme="majorBidi" w:hAnsiTheme="majorBidi" w:cstheme="majorBidi"/>
                <w:noProof/>
                <w:webHidden/>
              </w:rPr>
              <w:instrText xml:space="preserve"> PAGEREF _Toc6759662 \h </w:instrText>
            </w:r>
            <w:r w:rsidR="002E1538" w:rsidRPr="002E1538">
              <w:rPr>
                <w:rFonts w:asciiTheme="majorBidi" w:hAnsiTheme="majorBidi" w:cstheme="majorBidi"/>
                <w:noProof/>
                <w:webHidden/>
              </w:rPr>
            </w:r>
            <w:r w:rsidR="002E1538" w:rsidRPr="002E1538">
              <w:rPr>
                <w:rFonts w:asciiTheme="majorBidi" w:hAnsiTheme="majorBidi" w:cstheme="majorBidi"/>
                <w:noProof/>
                <w:webHidden/>
              </w:rPr>
              <w:fldChar w:fldCharType="separate"/>
            </w:r>
            <w:r w:rsidR="00744378">
              <w:rPr>
                <w:rFonts w:asciiTheme="majorBidi" w:hAnsiTheme="majorBidi" w:cstheme="majorBidi"/>
                <w:noProof/>
                <w:webHidden/>
              </w:rPr>
              <w:t>16</w:t>
            </w:r>
            <w:r w:rsidR="002E1538" w:rsidRPr="002E1538">
              <w:rPr>
                <w:rFonts w:asciiTheme="majorBidi" w:hAnsiTheme="majorBidi" w:cstheme="majorBidi"/>
                <w:noProof/>
                <w:webHidden/>
              </w:rPr>
              <w:fldChar w:fldCharType="end"/>
            </w:r>
          </w:hyperlink>
        </w:p>
        <w:p w14:paraId="554CD98D" w14:textId="3778C99A" w:rsidR="002E1538" w:rsidRPr="002E1538" w:rsidRDefault="00F96415">
          <w:pPr>
            <w:pStyle w:val="TOC2"/>
            <w:tabs>
              <w:tab w:val="left" w:pos="880"/>
              <w:tab w:val="right" w:leader="dot" w:pos="9736"/>
            </w:tabs>
            <w:rPr>
              <w:rFonts w:asciiTheme="majorBidi" w:hAnsiTheme="majorBidi" w:cstheme="majorBidi"/>
              <w:noProof/>
            </w:rPr>
          </w:pPr>
          <w:hyperlink w:anchor="_Toc6759663" w:history="1">
            <w:r w:rsidR="002E1538" w:rsidRPr="002E1538">
              <w:rPr>
                <w:rStyle w:val="Hyperlink"/>
                <w:rFonts w:asciiTheme="majorBidi" w:hAnsiTheme="majorBidi" w:cstheme="majorBidi"/>
                <w:noProof/>
              </w:rPr>
              <w:t>2.1</w:t>
            </w:r>
            <w:r w:rsidR="002E1538" w:rsidRPr="002E1538">
              <w:rPr>
                <w:rFonts w:asciiTheme="majorBidi" w:hAnsiTheme="majorBidi" w:cstheme="majorBidi"/>
                <w:noProof/>
              </w:rPr>
              <w:tab/>
            </w:r>
            <w:r w:rsidR="002E1538" w:rsidRPr="002E1538">
              <w:rPr>
                <w:rStyle w:val="Hyperlink"/>
                <w:rFonts w:asciiTheme="majorBidi" w:hAnsiTheme="majorBidi" w:cstheme="majorBidi"/>
                <w:noProof/>
              </w:rPr>
              <w:t>Design:</w:t>
            </w:r>
            <w:r w:rsidR="002E1538" w:rsidRPr="002E1538">
              <w:rPr>
                <w:rFonts w:asciiTheme="majorBidi" w:hAnsiTheme="majorBidi" w:cstheme="majorBidi"/>
                <w:noProof/>
                <w:webHidden/>
              </w:rPr>
              <w:tab/>
            </w:r>
            <w:r w:rsidR="002E1538" w:rsidRPr="002E1538">
              <w:rPr>
                <w:rFonts w:asciiTheme="majorBidi" w:hAnsiTheme="majorBidi" w:cstheme="majorBidi"/>
                <w:noProof/>
                <w:webHidden/>
              </w:rPr>
              <w:fldChar w:fldCharType="begin"/>
            </w:r>
            <w:r w:rsidR="002E1538" w:rsidRPr="002E1538">
              <w:rPr>
                <w:rFonts w:asciiTheme="majorBidi" w:hAnsiTheme="majorBidi" w:cstheme="majorBidi"/>
                <w:noProof/>
                <w:webHidden/>
              </w:rPr>
              <w:instrText xml:space="preserve"> PAGEREF _Toc6759663 \h </w:instrText>
            </w:r>
            <w:r w:rsidR="002E1538" w:rsidRPr="002E1538">
              <w:rPr>
                <w:rFonts w:asciiTheme="majorBidi" w:hAnsiTheme="majorBidi" w:cstheme="majorBidi"/>
                <w:noProof/>
                <w:webHidden/>
              </w:rPr>
            </w:r>
            <w:r w:rsidR="002E1538" w:rsidRPr="002E1538">
              <w:rPr>
                <w:rFonts w:asciiTheme="majorBidi" w:hAnsiTheme="majorBidi" w:cstheme="majorBidi"/>
                <w:noProof/>
                <w:webHidden/>
              </w:rPr>
              <w:fldChar w:fldCharType="separate"/>
            </w:r>
            <w:r w:rsidR="00744378">
              <w:rPr>
                <w:rFonts w:asciiTheme="majorBidi" w:hAnsiTheme="majorBidi" w:cstheme="majorBidi"/>
                <w:noProof/>
                <w:webHidden/>
              </w:rPr>
              <w:t>16</w:t>
            </w:r>
            <w:r w:rsidR="002E1538" w:rsidRPr="002E1538">
              <w:rPr>
                <w:rFonts w:asciiTheme="majorBidi" w:hAnsiTheme="majorBidi" w:cstheme="majorBidi"/>
                <w:noProof/>
                <w:webHidden/>
              </w:rPr>
              <w:fldChar w:fldCharType="end"/>
            </w:r>
          </w:hyperlink>
        </w:p>
        <w:p w14:paraId="0042D430" w14:textId="7D8CBB98" w:rsidR="002E1538" w:rsidRPr="002E1538" w:rsidRDefault="00F96415">
          <w:pPr>
            <w:pStyle w:val="TOC2"/>
            <w:tabs>
              <w:tab w:val="left" w:pos="880"/>
              <w:tab w:val="right" w:leader="dot" w:pos="9736"/>
            </w:tabs>
            <w:rPr>
              <w:rFonts w:asciiTheme="majorBidi" w:hAnsiTheme="majorBidi" w:cstheme="majorBidi"/>
              <w:noProof/>
            </w:rPr>
          </w:pPr>
          <w:hyperlink w:anchor="_Toc6759664" w:history="1">
            <w:r w:rsidR="002E1538" w:rsidRPr="002E1538">
              <w:rPr>
                <w:rStyle w:val="Hyperlink"/>
                <w:rFonts w:asciiTheme="majorBidi" w:hAnsiTheme="majorBidi" w:cstheme="majorBidi"/>
                <w:noProof/>
              </w:rPr>
              <w:t>2.2</w:t>
            </w:r>
            <w:r w:rsidR="002E1538" w:rsidRPr="002E1538">
              <w:rPr>
                <w:rFonts w:asciiTheme="majorBidi" w:hAnsiTheme="majorBidi" w:cstheme="majorBidi"/>
                <w:noProof/>
              </w:rPr>
              <w:tab/>
            </w:r>
            <w:r w:rsidR="002E1538" w:rsidRPr="002E1538">
              <w:rPr>
                <w:rStyle w:val="Hyperlink"/>
                <w:rFonts w:asciiTheme="majorBidi" w:hAnsiTheme="majorBidi" w:cstheme="majorBidi"/>
                <w:noProof/>
              </w:rPr>
              <w:t>Inclusion &amp; Exclusion criteria:</w:t>
            </w:r>
            <w:r w:rsidR="002E1538" w:rsidRPr="002E1538">
              <w:rPr>
                <w:rFonts w:asciiTheme="majorBidi" w:hAnsiTheme="majorBidi" w:cstheme="majorBidi"/>
                <w:noProof/>
                <w:webHidden/>
              </w:rPr>
              <w:tab/>
            </w:r>
            <w:r w:rsidR="002E1538" w:rsidRPr="002E1538">
              <w:rPr>
                <w:rFonts w:asciiTheme="majorBidi" w:hAnsiTheme="majorBidi" w:cstheme="majorBidi"/>
                <w:noProof/>
                <w:webHidden/>
              </w:rPr>
              <w:fldChar w:fldCharType="begin"/>
            </w:r>
            <w:r w:rsidR="002E1538" w:rsidRPr="002E1538">
              <w:rPr>
                <w:rFonts w:asciiTheme="majorBidi" w:hAnsiTheme="majorBidi" w:cstheme="majorBidi"/>
                <w:noProof/>
                <w:webHidden/>
              </w:rPr>
              <w:instrText xml:space="preserve"> PAGEREF _Toc6759664 \h </w:instrText>
            </w:r>
            <w:r w:rsidR="002E1538" w:rsidRPr="002E1538">
              <w:rPr>
                <w:rFonts w:asciiTheme="majorBidi" w:hAnsiTheme="majorBidi" w:cstheme="majorBidi"/>
                <w:noProof/>
                <w:webHidden/>
              </w:rPr>
            </w:r>
            <w:r w:rsidR="002E1538" w:rsidRPr="002E1538">
              <w:rPr>
                <w:rFonts w:asciiTheme="majorBidi" w:hAnsiTheme="majorBidi" w:cstheme="majorBidi"/>
                <w:noProof/>
                <w:webHidden/>
              </w:rPr>
              <w:fldChar w:fldCharType="separate"/>
            </w:r>
            <w:r w:rsidR="00744378">
              <w:rPr>
                <w:rFonts w:asciiTheme="majorBidi" w:hAnsiTheme="majorBidi" w:cstheme="majorBidi"/>
                <w:noProof/>
                <w:webHidden/>
              </w:rPr>
              <w:t>16</w:t>
            </w:r>
            <w:r w:rsidR="002E1538" w:rsidRPr="002E1538">
              <w:rPr>
                <w:rFonts w:asciiTheme="majorBidi" w:hAnsiTheme="majorBidi" w:cstheme="majorBidi"/>
                <w:noProof/>
                <w:webHidden/>
              </w:rPr>
              <w:fldChar w:fldCharType="end"/>
            </w:r>
          </w:hyperlink>
        </w:p>
        <w:p w14:paraId="1ED2E060" w14:textId="43B5D042" w:rsidR="002E1538" w:rsidRPr="002E1538" w:rsidRDefault="00F96415">
          <w:pPr>
            <w:pStyle w:val="TOC2"/>
            <w:tabs>
              <w:tab w:val="left" w:pos="880"/>
              <w:tab w:val="right" w:leader="dot" w:pos="9736"/>
            </w:tabs>
            <w:rPr>
              <w:rFonts w:asciiTheme="majorBidi" w:hAnsiTheme="majorBidi" w:cstheme="majorBidi"/>
              <w:noProof/>
            </w:rPr>
          </w:pPr>
          <w:hyperlink w:anchor="_Toc6759665" w:history="1">
            <w:r w:rsidR="002E1538" w:rsidRPr="002E1538">
              <w:rPr>
                <w:rStyle w:val="Hyperlink"/>
                <w:rFonts w:asciiTheme="majorBidi" w:hAnsiTheme="majorBidi" w:cstheme="majorBidi"/>
                <w:noProof/>
              </w:rPr>
              <w:t>2.3</w:t>
            </w:r>
            <w:r w:rsidR="002E1538" w:rsidRPr="002E1538">
              <w:rPr>
                <w:rFonts w:asciiTheme="majorBidi" w:hAnsiTheme="majorBidi" w:cstheme="majorBidi"/>
                <w:noProof/>
              </w:rPr>
              <w:tab/>
            </w:r>
            <w:r w:rsidR="002E1538" w:rsidRPr="002E1538">
              <w:rPr>
                <w:rStyle w:val="Hyperlink"/>
                <w:rFonts w:asciiTheme="majorBidi" w:hAnsiTheme="majorBidi" w:cstheme="majorBidi"/>
                <w:noProof/>
              </w:rPr>
              <w:t>Ethical Consideration:</w:t>
            </w:r>
            <w:r w:rsidR="002E1538" w:rsidRPr="002E1538">
              <w:rPr>
                <w:rFonts w:asciiTheme="majorBidi" w:hAnsiTheme="majorBidi" w:cstheme="majorBidi"/>
                <w:noProof/>
                <w:webHidden/>
              </w:rPr>
              <w:tab/>
            </w:r>
            <w:r w:rsidR="002E1538" w:rsidRPr="002E1538">
              <w:rPr>
                <w:rFonts w:asciiTheme="majorBidi" w:hAnsiTheme="majorBidi" w:cstheme="majorBidi"/>
                <w:noProof/>
                <w:webHidden/>
              </w:rPr>
              <w:fldChar w:fldCharType="begin"/>
            </w:r>
            <w:r w:rsidR="002E1538" w:rsidRPr="002E1538">
              <w:rPr>
                <w:rFonts w:asciiTheme="majorBidi" w:hAnsiTheme="majorBidi" w:cstheme="majorBidi"/>
                <w:noProof/>
                <w:webHidden/>
              </w:rPr>
              <w:instrText xml:space="preserve"> PAGEREF _Toc6759665 \h </w:instrText>
            </w:r>
            <w:r w:rsidR="002E1538" w:rsidRPr="002E1538">
              <w:rPr>
                <w:rFonts w:asciiTheme="majorBidi" w:hAnsiTheme="majorBidi" w:cstheme="majorBidi"/>
                <w:noProof/>
                <w:webHidden/>
              </w:rPr>
            </w:r>
            <w:r w:rsidR="002E1538" w:rsidRPr="002E1538">
              <w:rPr>
                <w:rFonts w:asciiTheme="majorBidi" w:hAnsiTheme="majorBidi" w:cstheme="majorBidi"/>
                <w:noProof/>
                <w:webHidden/>
              </w:rPr>
              <w:fldChar w:fldCharType="separate"/>
            </w:r>
            <w:r w:rsidR="00744378">
              <w:rPr>
                <w:rFonts w:asciiTheme="majorBidi" w:hAnsiTheme="majorBidi" w:cstheme="majorBidi"/>
                <w:noProof/>
                <w:webHidden/>
              </w:rPr>
              <w:t>16</w:t>
            </w:r>
            <w:r w:rsidR="002E1538" w:rsidRPr="002E1538">
              <w:rPr>
                <w:rFonts w:asciiTheme="majorBidi" w:hAnsiTheme="majorBidi" w:cstheme="majorBidi"/>
                <w:noProof/>
                <w:webHidden/>
              </w:rPr>
              <w:fldChar w:fldCharType="end"/>
            </w:r>
          </w:hyperlink>
        </w:p>
        <w:p w14:paraId="1AF6796D" w14:textId="64B95485" w:rsidR="002E1538" w:rsidRPr="002E1538" w:rsidRDefault="00F96415">
          <w:pPr>
            <w:pStyle w:val="TOC2"/>
            <w:tabs>
              <w:tab w:val="left" w:pos="880"/>
              <w:tab w:val="right" w:leader="dot" w:pos="9736"/>
            </w:tabs>
            <w:rPr>
              <w:rFonts w:asciiTheme="majorBidi" w:hAnsiTheme="majorBidi" w:cstheme="majorBidi"/>
              <w:noProof/>
            </w:rPr>
          </w:pPr>
          <w:hyperlink w:anchor="_Toc6759666" w:history="1">
            <w:r w:rsidR="002E1538" w:rsidRPr="002E1538">
              <w:rPr>
                <w:rStyle w:val="Hyperlink"/>
                <w:rFonts w:asciiTheme="majorBidi" w:hAnsiTheme="majorBidi" w:cstheme="majorBidi"/>
                <w:noProof/>
              </w:rPr>
              <w:t>2.4</w:t>
            </w:r>
            <w:r w:rsidR="002E1538" w:rsidRPr="002E1538">
              <w:rPr>
                <w:rFonts w:asciiTheme="majorBidi" w:hAnsiTheme="majorBidi" w:cstheme="majorBidi"/>
                <w:noProof/>
              </w:rPr>
              <w:tab/>
            </w:r>
            <w:r w:rsidR="002E1538" w:rsidRPr="002E1538">
              <w:rPr>
                <w:rStyle w:val="Hyperlink"/>
                <w:rFonts w:asciiTheme="majorBidi" w:hAnsiTheme="majorBidi" w:cstheme="majorBidi"/>
                <w:noProof/>
              </w:rPr>
              <w:t>Data Collection:</w:t>
            </w:r>
            <w:r w:rsidR="002E1538" w:rsidRPr="002E1538">
              <w:rPr>
                <w:rFonts w:asciiTheme="majorBidi" w:hAnsiTheme="majorBidi" w:cstheme="majorBidi"/>
                <w:noProof/>
                <w:webHidden/>
              </w:rPr>
              <w:tab/>
            </w:r>
            <w:r w:rsidR="002E1538" w:rsidRPr="002E1538">
              <w:rPr>
                <w:rFonts w:asciiTheme="majorBidi" w:hAnsiTheme="majorBidi" w:cstheme="majorBidi"/>
                <w:noProof/>
                <w:webHidden/>
              </w:rPr>
              <w:fldChar w:fldCharType="begin"/>
            </w:r>
            <w:r w:rsidR="002E1538" w:rsidRPr="002E1538">
              <w:rPr>
                <w:rFonts w:asciiTheme="majorBidi" w:hAnsiTheme="majorBidi" w:cstheme="majorBidi"/>
                <w:noProof/>
                <w:webHidden/>
              </w:rPr>
              <w:instrText xml:space="preserve"> PAGEREF _Toc6759666 \h </w:instrText>
            </w:r>
            <w:r w:rsidR="002E1538" w:rsidRPr="002E1538">
              <w:rPr>
                <w:rFonts w:asciiTheme="majorBidi" w:hAnsiTheme="majorBidi" w:cstheme="majorBidi"/>
                <w:noProof/>
                <w:webHidden/>
              </w:rPr>
            </w:r>
            <w:r w:rsidR="002E1538" w:rsidRPr="002E1538">
              <w:rPr>
                <w:rFonts w:asciiTheme="majorBidi" w:hAnsiTheme="majorBidi" w:cstheme="majorBidi"/>
                <w:noProof/>
                <w:webHidden/>
              </w:rPr>
              <w:fldChar w:fldCharType="separate"/>
            </w:r>
            <w:r w:rsidR="00744378">
              <w:rPr>
                <w:rFonts w:asciiTheme="majorBidi" w:hAnsiTheme="majorBidi" w:cstheme="majorBidi"/>
                <w:noProof/>
                <w:webHidden/>
              </w:rPr>
              <w:t>16</w:t>
            </w:r>
            <w:r w:rsidR="002E1538" w:rsidRPr="002E1538">
              <w:rPr>
                <w:rFonts w:asciiTheme="majorBidi" w:hAnsiTheme="majorBidi" w:cstheme="majorBidi"/>
                <w:noProof/>
                <w:webHidden/>
              </w:rPr>
              <w:fldChar w:fldCharType="end"/>
            </w:r>
          </w:hyperlink>
        </w:p>
        <w:p w14:paraId="7C9D1573" w14:textId="6D26132B" w:rsidR="002E1538" w:rsidRPr="002E1538" w:rsidRDefault="00F96415">
          <w:pPr>
            <w:pStyle w:val="TOC2"/>
            <w:tabs>
              <w:tab w:val="left" w:pos="880"/>
              <w:tab w:val="right" w:leader="dot" w:pos="9736"/>
            </w:tabs>
            <w:rPr>
              <w:rFonts w:asciiTheme="majorBidi" w:hAnsiTheme="majorBidi" w:cstheme="majorBidi"/>
              <w:noProof/>
            </w:rPr>
          </w:pPr>
          <w:hyperlink w:anchor="_Toc6759667" w:history="1">
            <w:r w:rsidR="002E1538" w:rsidRPr="002E1538">
              <w:rPr>
                <w:rStyle w:val="Hyperlink"/>
                <w:rFonts w:asciiTheme="majorBidi" w:hAnsiTheme="majorBidi" w:cstheme="majorBidi"/>
                <w:noProof/>
              </w:rPr>
              <w:t>2.5</w:t>
            </w:r>
            <w:r w:rsidR="002E1538" w:rsidRPr="002E1538">
              <w:rPr>
                <w:rFonts w:asciiTheme="majorBidi" w:hAnsiTheme="majorBidi" w:cstheme="majorBidi"/>
                <w:noProof/>
              </w:rPr>
              <w:tab/>
            </w:r>
            <w:r w:rsidR="002E1538" w:rsidRPr="002E1538">
              <w:rPr>
                <w:rStyle w:val="Hyperlink"/>
                <w:rFonts w:asciiTheme="majorBidi" w:hAnsiTheme="majorBidi" w:cstheme="majorBidi"/>
                <w:noProof/>
              </w:rPr>
              <w:t>Material &amp; Variables:</w:t>
            </w:r>
            <w:r w:rsidR="002E1538" w:rsidRPr="002E1538">
              <w:rPr>
                <w:rFonts w:asciiTheme="majorBidi" w:hAnsiTheme="majorBidi" w:cstheme="majorBidi"/>
                <w:noProof/>
                <w:webHidden/>
              </w:rPr>
              <w:tab/>
            </w:r>
            <w:r w:rsidR="002E1538" w:rsidRPr="002E1538">
              <w:rPr>
                <w:rFonts w:asciiTheme="majorBidi" w:hAnsiTheme="majorBidi" w:cstheme="majorBidi"/>
                <w:noProof/>
                <w:webHidden/>
              </w:rPr>
              <w:fldChar w:fldCharType="begin"/>
            </w:r>
            <w:r w:rsidR="002E1538" w:rsidRPr="002E1538">
              <w:rPr>
                <w:rFonts w:asciiTheme="majorBidi" w:hAnsiTheme="majorBidi" w:cstheme="majorBidi"/>
                <w:noProof/>
                <w:webHidden/>
              </w:rPr>
              <w:instrText xml:space="preserve"> PAGEREF _Toc6759667 \h </w:instrText>
            </w:r>
            <w:r w:rsidR="002E1538" w:rsidRPr="002E1538">
              <w:rPr>
                <w:rFonts w:asciiTheme="majorBidi" w:hAnsiTheme="majorBidi" w:cstheme="majorBidi"/>
                <w:noProof/>
                <w:webHidden/>
              </w:rPr>
            </w:r>
            <w:r w:rsidR="002E1538" w:rsidRPr="002E1538">
              <w:rPr>
                <w:rFonts w:asciiTheme="majorBidi" w:hAnsiTheme="majorBidi" w:cstheme="majorBidi"/>
                <w:noProof/>
                <w:webHidden/>
              </w:rPr>
              <w:fldChar w:fldCharType="separate"/>
            </w:r>
            <w:r w:rsidR="00744378">
              <w:rPr>
                <w:rFonts w:asciiTheme="majorBidi" w:hAnsiTheme="majorBidi" w:cstheme="majorBidi"/>
                <w:noProof/>
                <w:webHidden/>
              </w:rPr>
              <w:t>16</w:t>
            </w:r>
            <w:r w:rsidR="002E1538" w:rsidRPr="002E1538">
              <w:rPr>
                <w:rFonts w:asciiTheme="majorBidi" w:hAnsiTheme="majorBidi" w:cstheme="majorBidi"/>
                <w:noProof/>
                <w:webHidden/>
              </w:rPr>
              <w:fldChar w:fldCharType="end"/>
            </w:r>
          </w:hyperlink>
        </w:p>
        <w:p w14:paraId="314CC83A" w14:textId="4DB821F3" w:rsidR="002E1538" w:rsidRPr="002E1538" w:rsidRDefault="00F96415">
          <w:pPr>
            <w:pStyle w:val="TOC2"/>
            <w:tabs>
              <w:tab w:val="left" w:pos="880"/>
              <w:tab w:val="right" w:leader="dot" w:pos="9736"/>
            </w:tabs>
            <w:rPr>
              <w:rFonts w:asciiTheme="majorBidi" w:hAnsiTheme="majorBidi" w:cstheme="majorBidi"/>
              <w:noProof/>
            </w:rPr>
          </w:pPr>
          <w:hyperlink w:anchor="_Toc6759668" w:history="1">
            <w:r w:rsidR="002E1538" w:rsidRPr="002E1538">
              <w:rPr>
                <w:rStyle w:val="Hyperlink"/>
                <w:rFonts w:asciiTheme="majorBidi" w:hAnsiTheme="majorBidi" w:cstheme="majorBidi"/>
                <w:noProof/>
              </w:rPr>
              <w:t>2.6</w:t>
            </w:r>
            <w:r w:rsidR="002E1538" w:rsidRPr="002E1538">
              <w:rPr>
                <w:rFonts w:asciiTheme="majorBidi" w:hAnsiTheme="majorBidi" w:cstheme="majorBidi"/>
                <w:noProof/>
              </w:rPr>
              <w:tab/>
            </w:r>
            <w:r w:rsidR="002E1538" w:rsidRPr="002E1538">
              <w:rPr>
                <w:rStyle w:val="Hyperlink"/>
                <w:rFonts w:asciiTheme="majorBidi" w:hAnsiTheme="majorBidi" w:cstheme="majorBidi"/>
                <w:noProof/>
              </w:rPr>
              <w:t>Data Collection &amp; Analysis:</w:t>
            </w:r>
            <w:r w:rsidR="002E1538" w:rsidRPr="002E1538">
              <w:rPr>
                <w:rFonts w:asciiTheme="majorBidi" w:hAnsiTheme="majorBidi" w:cstheme="majorBidi"/>
                <w:noProof/>
                <w:webHidden/>
              </w:rPr>
              <w:tab/>
            </w:r>
            <w:r w:rsidR="002E1538" w:rsidRPr="002E1538">
              <w:rPr>
                <w:rFonts w:asciiTheme="majorBidi" w:hAnsiTheme="majorBidi" w:cstheme="majorBidi"/>
                <w:noProof/>
                <w:webHidden/>
              </w:rPr>
              <w:fldChar w:fldCharType="begin"/>
            </w:r>
            <w:r w:rsidR="002E1538" w:rsidRPr="002E1538">
              <w:rPr>
                <w:rFonts w:asciiTheme="majorBidi" w:hAnsiTheme="majorBidi" w:cstheme="majorBidi"/>
                <w:noProof/>
                <w:webHidden/>
              </w:rPr>
              <w:instrText xml:space="preserve"> PAGEREF _Toc6759668 \h </w:instrText>
            </w:r>
            <w:r w:rsidR="002E1538" w:rsidRPr="002E1538">
              <w:rPr>
                <w:rFonts w:asciiTheme="majorBidi" w:hAnsiTheme="majorBidi" w:cstheme="majorBidi"/>
                <w:noProof/>
                <w:webHidden/>
              </w:rPr>
            </w:r>
            <w:r w:rsidR="002E1538" w:rsidRPr="002E1538">
              <w:rPr>
                <w:rFonts w:asciiTheme="majorBidi" w:hAnsiTheme="majorBidi" w:cstheme="majorBidi"/>
                <w:noProof/>
                <w:webHidden/>
              </w:rPr>
              <w:fldChar w:fldCharType="separate"/>
            </w:r>
            <w:r w:rsidR="00744378">
              <w:rPr>
                <w:rFonts w:asciiTheme="majorBidi" w:hAnsiTheme="majorBidi" w:cstheme="majorBidi"/>
                <w:noProof/>
                <w:webHidden/>
              </w:rPr>
              <w:t>18</w:t>
            </w:r>
            <w:r w:rsidR="002E1538" w:rsidRPr="002E1538">
              <w:rPr>
                <w:rFonts w:asciiTheme="majorBidi" w:hAnsiTheme="majorBidi" w:cstheme="majorBidi"/>
                <w:noProof/>
                <w:webHidden/>
              </w:rPr>
              <w:fldChar w:fldCharType="end"/>
            </w:r>
          </w:hyperlink>
        </w:p>
        <w:p w14:paraId="69AA1ED4" w14:textId="63F1EB8E" w:rsidR="002E1538" w:rsidRPr="002E1538" w:rsidRDefault="00F96415">
          <w:pPr>
            <w:pStyle w:val="TOC1"/>
            <w:tabs>
              <w:tab w:val="right" w:leader="dot" w:pos="9736"/>
            </w:tabs>
            <w:rPr>
              <w:rFonts w:asciiTheme="majorBidi" w:hAnsiTheme="majorBidi" w:cstheme="majorBidi"/>
              <w:noProof/>
            </w:rPr>
          </w:pPr>
          <w:hyperlink w:anchor="_Toc6759669" w:history="1">
            <w:r w:rsidR="002E1538" w:rsidRPr="002E1538">
              <w:rPr>
                <w:rStyle w:val="Hyperlink"/>
                <w:rFonts w:asciiTheme="majorBidi" w:hAnsiTheme="majorBidi" w:cstheme="majorBidi"/>
                <w:noProof/>
              </w:rPr>
              <w:t>Results</w:t>
            </w:r>
            <w:r w:rsidR="002E1538" w:rsidRPr="002E1538">
              <w:rPr>
                <w:rFonts w:asciiTheme="majorBidi" w:hAnsiTheme="majorBidi" w:cstheme="majorBidi"/>
                <w:noProof/>
                <w:webHidden/>
              </w:rPr>
              <w:tab/>
            </w:r>
            <w:r w:rsidR="002E1538" w:rsidRPr="002E1538">
              <w:rPr>
                <w:rFonts w:asciiTheme="majorBidi" w:hAnsiTheme="majorBidi" w:cstheme="majorBidi"/>
                <w:noProof/>
                <w:webHidden/>
              </w:rPr>
              <w:fldChar w:fldCharType="begin"/>
            </w:r>
            <w:r w:rsidR="002E1538" w:rsidRPr="002E1538">
              <w:rPr>
                <w:rFonts w:asciiTheme="majorBidi" w:hAnsiTheme="majorBidi" w:cstheme="majorBidi"/>
                <w:noProof/>
                <w:webHidden/>
              </w:rPr>
              <w:instrText xml:space="preserve"> PAGEREF _Toc6759669 \h </w:instrText>
            </w:r>
            <w:r w:rsidR="002E1538" w:rsidRPr="002E1538">
              <w:rPr>
                <w:rFonts w:asciiTheme="majorBidi" w:hAnsiTheme="majorBidi" w:cstheme="majorBidi"/>
                <w:noProof/>
                <w:webHidden/>
              </w:rPr>
            </w:r>
            <w:r w:rsidR="002E1538" w:rsidRPr="002E1538">
              <w:rPr>
                <w:rFonts w:asciiTheme="majorBidi" w:hAnsiTheme="majorBidi" w:cstheme="majorBidi"/>
                <w:noProof/>
                <w:webHidden/>
              </w:rPr>
              <w:fldChar w:fldCharType="separate"/>
            </w:r>
            <w:r w:rsidR="00744378">
              <w:rPr>
                <w:rFonts w:asciiTheme="majorBidi" w:hAnsiTheme="majorBidi" w:cstheme="majorBidi"/>
                <w:noProof/>
                <w:webHidden/>
              </w:rPr>
              <w:t>19</w:t>
            </w:r>
            <w:r w:rsidR="002E1538" w:rsidRPr="002E1538">
              <w:rPr>
                <w:rFonts w:asciiTheme="majorBidi" w:hAnsiTheme="majorBidi" w:cstheme="majorBidi"/>
                <w:noProof/>
                <w:webHidden/>
              </w:rPr>
              <w:fldChar w:fldCharType="end"/>
            </w:r>
          </w:hyperlink>
        </w:p>
        <w:p w14:paraId="3E6D88FA" w14:textId="74155683" w:rsidR="002E1538" w:rsidRPr="002E1538" w:rsidRDefault="00F96415">
          <w:pPr>
            <w:pStyle w:val="TOC1"/>
            <w:tabs>
              <w:tab w:val="right" w:leader="dot" w:pos="9736"/>
            </w:tabs>
            <w:rPr>
              <w:rFonts w:asciiTheme="majorBidi" w:hAnsiTheme="majorBidi" w:cstheme="majorBidi"/>
              <w:noProof/>
            </w:rPr>
          </w:pPr>
          <w:hyperlink w:anchor="_Toc6759670" w:history="1">
            <w:r w:rsidR="002E1538" w:rsidRPr="002E1538">
              <w:rPr>
                <w:rStyle w:val="Hyperlink"/>
                <w:rFonts w:asciiTheme="majorBidi" w:hAnsiTheme="majorBidi" w:cstheme="majorBidi"/>
                <w:noProof/>
              </w:rPr>
              <w:t>Chapter 3: Discussion</w:t>
            </w:r>
            <w:r w:rsidR="002E1538" w:rsidRPr="002E1538">
              <w:rPr>
                <w:rFonts w:asciiTheme="majorBidi" w:hAnsiTheme="majorBidi" w:cstheme="majorBidi"/>
                <w:noProof/>
                <w:webHidden/>
              </w:rPr>
              <w:tab/>
            </w:r>
            <w:r w:rsidR="002E1538" w:rsidRPr="002E1538">
              <w:rPr>
                <w:rFonts w:asciiTheme="majorBidi" w:hAnsiTheme="majorBidi" w:cstheme="majorBidi"/>
                <w:noProof/>
                <w:webHidden/>
              </w:rPr>
              <w:fldChar w:fldCharType="begin"/>
            </w:r>
            <w:r w:rsidR="002E1538" w:rsidRPr="002E1538">
              <w:rPr>
                <w:rFonts w:asciiTheme="majorBidi" w:hAnsiTheme="majorBidi" w:cstheme="majorBidi"/>
                <w:noProof/>
                <w:webHidden/>
              </w:rPr>
              <w:instrText xml:space="preserve"> PAGEREF _Toc6759670 \h </w:instrText>
            </w:r>
            <w:r w:rsidR="002E1538" w:rsidRPr="002E1538">
              <w:rPr>
                <w:rFonts w:asciiTheme="majorBidi" w:hAnsiTheme="majorBidi" w:cstheme="majorBidi"/>
                <w:noProof/>
                <w:webHidden/>
              </w:rPr>
            </w:r>
            <w:r w:rsidR="002E1538" w:rsidRPr="002E1538">
              <w:rPr>
                <w:rFonts w:asciiTheme="majorBidi" w:hAnsiTheme="majorBidi" w:cstheme="majorBidi"/>
                <w:noProof/>
                <w:webHidden/>
              </w:rPr>
              <w:fldChar w:fldCharType="separate"/>
            </w:r>
            <w:r w:rsidR="00744378">
              <w:rPr>
                <w:rFonts w:asciiTheme="majorBidi" w:hAnsiTheme="majorBidi" w:cstheme="majorBidi"/>
                <w:noProof/>
                <w:webHidden/>
              </w:rPr>
              <w:t>28</w:t>
            </w:r>
            <w:r w:rsidR="002E1538" w:rsidRPr="002E1538">
              <w:rPr>
                <w:rFonts w:asciiTheme="majorBidi" w:hAnsiTheme="majorBidi" w:cstheme="majorBidi"/>
                <w:noProof/>
                <w:webHidden/>
              </w:rPr>
              <w:fldChar w:fldCharType="end"/>
            </w:r>
          </w:hyperlink>
        </w:p>
        <w:p w14:paraId="0B2CB01F" w14:textId="5A3C0252" w:rsidR="002E1538" w:rsidRPr="002E1538" w:rsidRDefault="00F96415">
          <w:pPr>
            <w:pStyle w:val="TOC2"/>
            <w:tabs>
              <w:tab w:val="left" w:pos="880"/>
              <w:tab w:val="right" w:leader="dot" w:pos="9736"/>
            </w:tabs>
            <w:rPr>
              <w:rFonts w:asciiTheme="majorBidi" w:hAnsiTheme="majorBidi" w:cstheme="majorBidi"/>
              <w:noProof/>
            </w:rPr>
          </w:pPr>
          <w:hyperlink w:anchor="_Toc6759671" w:history="1">
            <w:r w:rsidR="002E1538" w:rsidRPr="002E1538">
              <w:rPr>
                <w:rStyle w:val="Hyperlink"/>
                <w:rFonts w:asciiTheme="majorBidi" w:hAnsiTheme="majorBidi" w:cstheme="majorBidi"/>
                <w:noProof/>
              </w:rPr>
              <w:t>3.1</w:t>
            </w:r>
            <w:r w:rsidR="002E1538" w:rsidRPr="002E1538">
              <w:rPr>
                <w:rFonts w:asciiTheme="majorBidi" w:hAnsiTheme="majorBidi" w:cstheme="majorBidi"/>
                <w:noProof/>
              </w:rPr>
              <w:tab/>
            </w:r>
            <w:r w:rsidR="002E1538" w:rsidRPr="002E1538">
              <w:rPr>
                <w:rStyle w:val="Hyperlink"/>
                <w:rFonts w:asciiTheme="majorBidi" w:hAnsiTheme="majorBidi" w:cstheme="majorBidi"/>
                <w:noProof/>
              </w:rPr>
              <w:t>Strength:</w:t>
            </w:r>
            <w:r w:rsidR="002E1538" w:rsidRPr="002E1538">
              <w:rPr>
                <w:rFonts w:asciiTheme="majorBidi" w:hAnsiTheme="majorBidi" w:cstheme="majorBidi"/>
                <w:noProof/>
                <w:webHidden/>
              </w:rPr>
              <w:tab/>
            </w:r>
            <w:r w:rsidR="002E1538" w:rsidRPr="002E1538">
              <w:rPr>
                <w:rFonts w:asciiTheme="majorBidi" w:hAnsiTheme="majorBidi" w:cstheme="majorBidi"/>
                <w:noProof/>
                <w:webHidden/>
              </w:rPr>
              <w:fldChar w:fldCharType="begin"/>
            </w:r>
            <w:r w:rsidR="002E1538" w:rsidRPr="002E1538">
              <w:rPr>
                <w:rFonts w:asciiTheme="majorBidi" w:hAnsiTheme="majorBidi" w:cstheme="majorBidi"/>
                <w:noProof/>
                <w:webHidden/>
              </w:rPr>
              <w:instrText xml:space="preserve"> PAGEREF _Toc6759671 \h </w:instrText>
            </w:r>
            <w:r w:rsidR="002E1538" w:rsidRPr="002E1538">
              <w:rPr>
                <w:rFonts w:asciiTheme="majorBidi" w:hAnsiTheme="majorBidi" w:cstheme="majorBidi"/>
                <w:noProof/>
                <w:webHidden/>
              </w:rPr>
            </w:r>
            <w:r w:rsidR="002E1538" w:rsidRPr="002E1538">
              <w:rPr>
                <w:rFonts w:asciiTheme="majorBidi" w:hAnsiTheme="majorBidi" w:cstheme="majorBidi"/>
                <w:noProof/>
                <w:webHidden/>
              </w:rPr>
              <w:fldChar w:fldCharType="separate"/>
            </w:r>
            <w:r w:rsidR="00744378">
              <w:rPr>
                <w:rFonts w:asciiTheme="majorBidi" w:hAnsiTheme="majorBidi" w:cstheme="majorBidi"/>
                <w:noProof/>
                <w:webHidden/>
              </w:rPr>
              <w:t>28</w:t>
            </w:r>
            <w:r w:rsidR="002E1538" w:rsidRPr="002E1538">
              <w:rPr>
                <w:rFonts w:asciiTheme="majorBidi" w:hAnsiTheme="majorBidi" w:cstheme="majorBidi"/>
                <w:noProof/>
                <w:webHidden/>
              </w:rPr>
              <w:fldChar w:fldCharType="end"/>
            </w:r>
          </w:hyperlink>
        </w:p>
        <w:p w14:paraId="4C6D4BCF" w14:textId="554F214B" w:rsidR="002E1538" w:rsidRPr="002E1538" w:rsidRDefault="00F96415">
          <w:pPr>
            <w:pStyle w:val="TOC2"/>
            <w:tabs>
              <w:tab w:val="left" w:pos="880"/>
              <w:tab w:val="right" w:leader="dot" w:pos="9736"/>
            </w:tabs>
            <w:rPr>
              <w:rFonts w:asciiTheme="majorBidi" w:hAnsiTheme="majorBidi" w:cstheme="majorBidi"/>
              <w:noProof/>
            </w:rPr>
          </w:pPr>
          <w:hyperlink w:anchor="_Toc6759672" w:history="1">
            <w:r w:rsidR="002E1538" w:rsidRPr="002E1538">
              <w:rPr>
                <w:rStyle w:val="Hyperlink"/>
                <w:rFonts w:asciiTheme="majorBidi" w:hAnsiTheme="majorBidi" w:cstheme="majorBidi"/>
                <w:noProof/>
              </w:rPr>
              <w:t>3.2</w:t>
            </w:r>
            <w:r w:rsidR="002E1538" w:rsidRPr="002E1538">
              <w:rPr>
                <w:rFonts w:asciiTheme="majorBidi" w:hAnsiTheme="majorBidi" w:cstheme="majorBidi"/>
                <w:noProof/>
              </w:rPr>
              <w:tab/>
            </w:r>
            <w:r w:rsidR="002E1538" w:rsidRPr="002E1538">
              <w:rPr>
                <w:rStyle w:val="Hyperlink"/>
                <w:rFonts w:asciiTheme="majorBidi" w:hAnsiTheme="majorBidi" w:cstheme="majorBidi"/>
                <w:noProof/>
              </w:rPr>
              <w:t>Limitations:</w:t>
            </w:r>
            <w:r w:rsidR="002E1538" w:rsidRPr="002E1538">
              <w:rPr>
                <w:rFonts w:asciiTheme="majorBidi" w:hAnsiTheme="majorBidi" w:cstheme="majorBidi"/>
                <w:noProof/>
                <w:webHidden/>
              </w:rPr>
              <w:tab/>
            </w:r>
            <w:r w:rsidR="002E1538" w:rsidRPr="002E1538">
              <w:rPr>
                <w:rFonts w:asciiTheme="majorBidi" w:hAnsiTheme="majorBidi" w:cstheme="majorBidi"/>
                <w:noProof/>
                <w:webHidden/>
              </w:rPr>
              <w:fldChar w:fldCharType="begin"/>
            </w:r>
            <w:r w:rsidR="002E1538" w:rsidRPr="002E1538">
              <w:rPr>
                <w:rFonts w:asciiTheme="majorBidi" w:hAnsiTheme="majorBidi" w:cstheme="majorBidi"/>
                <w:noProof/>
                <w:webHidden/>
              </w:rPr>
              <w:instrText xml:space="preserve"> PAGEREF _Toc6759672 \h </w:instrText>
            </w:r>
            <w:r w:rsidR="002E1538" w:rsidRPr="002E1538">
              <w:rPr>
                <w:rFonts w:asciiTheme="majorBidi" w:hAnsiTheme="majorBidi" w:cstheme="majorBidi"/>
                <w:noProof/>
                <w:webHidden/>
              </w:rPr>
            </w:r>
            <w:r w:rsidR="002E1538" w:rsidRPr="002E1538">
              <w:rPr>
                <w:rFonts w:asciiTheme="majorBidi" w:hAnsiTheme="majorBidi" w:cstheme="majorBidi"/>
                <w:noProof/>
                <w:webHidden/>
              </w:rPr>
              <w:fldChar w:fldCharType="separate"/>
            </w:r>
            <w:r w:rsidR="00744378">
              <w:rPr>
                <w:rFonts w:asciiTheme="majorBidi" w:hAnsiTheme="majorBidi" w:cstheme="majorBidi"/>
                <w:noProof/>
                <w:webHidden/>
              </w:rPr>
              <w:t>28</w:t>
            </w:r>
            <w:r w:rsidR="002E1538" w:rsidRPr="002E1538">
              <w:rPr>
                <w:rFonts w:asciiTheme="majorBidi" w:hAnsiTheme="majorBidi" w:cstheme="majorBidi"/>
                <w:noProof/>
                <w:webHidden/>
              </w:rPr>
              <w:fldChar w:fldCharType="end"/>
            </w:r>
          </w:hyperlink>
        </w:p>
        <w:p w14:paraId="18022708" w14:textId="0E9E004D" w:rsidR="002E1538" w:rsidRPr="002E1538" w:rsidRDefault="00F96415">
          <w:pPr>
            <w:pStyle w:val="TOC2"/>
            <w:tabs>
              <w:tab w:val="left" w:pos="880"/>
              <w:tab w:val="right" w:leader="dot" w:pos="9736"/>
            </w:tabs>
            <w:rPr>
              <w:rFonts w:asciiTheme="majorBidi" w:hAnsiTheme="majorBidi" w:cstheme="majorBidi"/>
              <w:noProof/>
            </w:rPr>
          </w:pPr>
          <w:hyperlink w:anchor="_Toc6759673" w:history="1">
            <w:r w:rsidR="002E1538" w:rsidRPr="002E1538">
              <w:rPr>
                <w:rStyle w:val="Hyperlink"/>
                <w:rFonts w:asciiTheme="majorBidi" w:hAnsiTheme="majorBidi" w:cstheme="majorBidi"/>
                <w:noProof/>
              </w:rPr>
              <w:t>3.3</w:t>
            </w:r>
            <w:r w:rsidR="002E1538" w:rsidRPr="002E1538">
              <w:rPr>
                <w:rFonts w:asciiTheme="majorBidi" w:hAnsiTheme="majorBidi" w:cstheme="majorBidi"/>
                <w:noProof/>
              </w:rPr>
              <w:tab/>
            </w:r>
            <w:r w:rsidR="002E1538" w:rsidRPr="002E1538">
              <w:rPr>
                <w:rStyle w:val="Hyperlink"/>
                <w:rFonts w:asciiTheme="majorBidi" w:hAnsiTheme="majorBidi" w:cstheme="majorBidi"/>
                <w:noProof/>
              </w:rPr>
              <w:t>Comparison and explanation:</w:t>
            </w:r>
            <w:r w:rsidR="002E1538" w:rsidRPr="002E1538">
              <w:rPr>
                <w:rFonts w:asciiTheme="majorBidi" w:hAnsiTheme="majorBidi" w:cstheme="majorBidi"/>
                <w:noProof/>
                <w:webHidden/>
              </w:rPr>
              <w:tab/>
            </w:r>
            <w:r w:rsidR="002E1538" w:rsidRPr="002E1538">
              <w:rPr>
                <w:rFonts w:asciiTheme="majorBidi" w:hAnsiTheme="majorBidi" w:cstheme="majorBidi"/>
                <w:noProof/>
                <w:webHidden/>
              </w:rPr>
              <w:fldChar w:fldCharType="begin"/>
            </w:r>
            <w:r w:rsidR="002E1538" w:rsidRPr="002E1538">
              <w:rPr>
                <w:rFonts w:asciiTheme="majorBidi" w:hAnsiTheme="majorBidi" w:cstheme="majorBidi"/>
                <w:noProof/>
                <w:webHidden/>
              </w:rPr>
              <w:instrText xml:space="preserve"> PAGEREF _Toc6759673 \h </w:instrText>
            </w:r>
            <w:r w:rsidR="002E1538" w:rsidRPr="002E1538">
              <w:rPr>
                <w:rFonts w:asciiTheme="majorBidi" w:hAnsiTheme="majorBidi" w:cstheme="majorBidi"/>
                <w:noProof/>
                <w:webHidden/>
              </w:rPr>
            </w:r>
            <w:r w:rsidR="002E1538" w:rsidRPr="002E1538">
              <w:rPr>
                <w:rFonts w:asciiTheme="majorBidi" w:hAnsiTheme="majorBidi" w:cstheme="majorBidi"/>
                <w:noProof/>
                <w:webHidden/>
              </w:rPr>
              <w:fldChar w:fldCharType="separate"/>
            </w:r>
            <w:r w:rsidR="00744378">
              <w:rPr>
                <w:rFonts w:asciiTheme="majorBidi" w:hAnsiTheme="majorBidi" w:cstheme="majorBidi"/>
                <w:noProof/>
                <w:webHidden/>
              </w:rPr>
              <w:t>29</w:t>
            </w:r>
            <w:r w:rsidR="002E1538" w:rsidRPr="002E1538">
              <w:rPr>
                <w:rFonts w:asciiTheme="majorBidi" w:hAnsiTheme="majorBidi" w:cstheme="majorBidi"/>
                <w:noProof/>
                <w:webHidden/>
              </w:rPr>
              <w:fldChar w:fldCharType="end"/>
            </w:r>
          </w:hyperlink>
        </w:p>
        <w:p w14:paraId="25A027CA" w14:textId="2D9AA458" w:rsidR="002E1538" w:rsidRPr="002E1538" w:rsidRDefault="00F96415">
          <w:pPr>
            <w:pStyle w:val="TOC1"/>
            <w:tabs>
              <w:tab w:val="right" w:leader="dot" w:pos="9736"/>
            </w:tabs>
            <w:rPr>
              <w:rFonts w:asciiTheme="majorBidi" w:hAnsiTheme="majorBidi" w:cstheme="majorBidi"/>
              <w:noProof/>
            </w:rPr>
          </w:pPr>
          <w:hyperlink w:anchor="_Toc6759674" w:history="1">
            <w:r w:rsidR="002E1538" w:rsidRPr="002E1538">
              <w:rPr>
                <w:rStyle w:val="Hyperlink"/>
                <w:rFonts w:asciiTheme="majorBidi" w:hAnsiTheme="majorBidi" w:cstheme="majorBidi"/>
                <w:noProof/>
              </w:rPr>
              <w:t>Conclusions</w:t>
            </w:r>
            <w:r w:rsidR="002E1538" w:rsidRPr="002E1538">
              <w:rPr>
                <w:rFonts w:asciiTheme="majorBidi" w:hAnsiTheme="majorBidi" w:cstheme="majorBidi"/>
                <w:noProof/>
                <w:webHidden/>
              </w:rPr>
              <w:tab/>
            </w:r>
            <w:r w:rsidR="002E1538" w:rsidRPr="002E1538">
              <w:rPr>
                <w:rFonts w:asciiTheme="majorBidi" w:hAnsiTheme="majorBidi" w:cstheme="majorBidi"/>
                <w:noProof/>
                <w:webHidden/>
              </w:rPr>
              <w:fldChar w:fldCharType="begin"/>
            </w:r>
            <w:r w:rsidR="002E1538" w:rsidRPr="002E1538">
              <w:rPr>
                <w:rFonts w:asciiTheme="majorBidi" w:hAnsiTheme="majorBidi" w:cstheme="majorBidi"/>
                <w:noProof/>
                <w:webHidden/>
              </w:rPr>
              <w:instrText xml:space="preserve"> PAGEREF _Toc6759674 \h </w:instrText>
            </w:r>
            <w:r w:rsidR="002E1538" w:rsidRPr="002E1538">
              <w:rPr>
                <w:rFonts w:asciiTheme="majorBidi" w:hAnsiTheme="majorBidi" w:cstheme="majorBidi"/>
                <w:noProof/>
                <w:webHidden/>
              </w:rPr>
            </w:r>
            <w:r w:rsidR="002E1538" w:rsidRPr="002E1538">
              <w:rPr>
                <w:rFonts w:asciiTheme="majorBidi" w:hAnsiTheme="majorBidi" w:cstheme="majorBidi"/>
                <w:noProof/>
                <w:webHidden/>
              </w:rPr>
              <w:fldChar w:fldCharType="separate"/>
            </w:r>
            <w:r w:rsidR="00744378">
              <w:rPr>
                <w:rFonts w:asciiTheme="majorBidi" w:hAnsiTheme="majorBidi" w:cstheme="majorBidi"/>
                <w:noProof/>
                <w:webHidden/>
              </w:rPr>
              <w:t>31</w:t>
            </w:r>
            <w:r w:rsidR="002E1538" w:rsidRPr="002E1538">
              <w:rPr>
                <w:rFonts w:asciiTheme="majorBidi" w:hAnsiTheme="majorBidi" w:cstheme="majorBidi"/>
                <w:noProof/>
                <w:webHidden/>
              </w:rPr>
              <w:fldChar w:fldCharType="end"/>
            </w:r>
          </w:hyperlink>
        </w:p>
        <w:p w14:paraId="0C23279C" w14:textId="262B233C" w:rsidR="002E1538" w:rsidRPr="002E1538" w:rsidRDefault="00F96415">
          <w:pPr>
            <w:pStyle w:val="TOC1"/>
            <w:tabs>
              <w:tab w:val="right" w:leader="dot" w:pos="9736"/>
            </w:tabs>
            <w:rPr>
              <w:rFonts w:asciiTheme="majorBidi" w:hAnsiTheme="majorBidi" w:cstheme="majorBidi"/>
              <w:noProof/>
            </w:rPr>
          </w:pPr>
          <w:hyperlink w:anchor="_Toc6759675" w:history="1">
            <w:r w:rsidR="002E1538" w:rsidRPr="002E1538">
              <w:rPr>
                <w:rStyle w:val="Hyperlink"/>
                <w:rFonts w:asciiTheme="majorBidi" w:hAnsiTheme="majorBidi" w:cstheme="majorBidi"/>
                <w:noProof/>
              </w:rPr>
              <w:t>Recommendations</w:t>
            </w:r>
            <w:r w:rsidR="002E1538" w:rsidRPr="002E1538">
              <w:rPr>
                <w:rFonts w:asciiTheme="majorBidi" w:hAnsiTheme="majorBidi" w:cstheme="majorBidi"/>
                <w:noProof/>
                <w:webHidden/>
              </w:rPr>
              <w:tab/>
            </w:r>
            <w:r w:rsidR="002E1538" w:rsidRPr="002E1538">
              <w:rPr>
                <w:rFonts w:asciiTheme="majorBidi" w:hAnsiTheme="majorBidi" w:cstheme="majorBidi"/>
                <w:noProof/>
                <w:webHidden/>
              </w:rPr>
              <w:fldChar w:fldCharType="begin"/>
            </w:r>
            <w:r w:rsidR="002E1538" w:rsidRPr="002E1538">
              <w:rPr>
                <w:rFonts w:asciiTheme="majorBidi" w:hAnsiTheme="majorBidi" w:cstheme="majorBidi"/>
                <w:noProof/>
                <w:webHidden/>
              </w:rPr>
              <w:instrText xml:space="preserve"> PAGEREF _Toc6759675 \h </w:instrText>
            </w:r>
            <w:r w:rsidR="002E1538" w:rsidRPr="002E1538">
              <w:rPr>
                <w:rFonts w:asciiTheme="majorBidi" w:hAnsiTheme="majorBidi" w:cstheme="majorBidi"/>
                <w:noProof/>
                <w:webHidden/>
              </w:rPr>
            </w:r>
            <w:r w:rsidR="002E1538" w:rsidRPr="002E1538">
              <w:rPr>
                <w:rFonts w:asciiTheme="majorBidi" w:hAnsiTheme="majorBidi" w:cstheme="majorBidi"/>
                <w:noProof/>
                <w:webHidden/>
              </w:rPr>
              <w:fldChar w:fldCharType="separate"/>
            </w:r>
            <w:r w:rsidR="00744378">
              <w:rPr>
                <w:rFonts w:asciiTheme="majorBidi" w:hAnsiTheme="majorBidi" w:cstheme="majorBidi"/>
                <w:noProof/>
                <w:webHidden/>
              </w:rPr>
              <w:t>32</w:t>
            </w:r>
            <w:r w:rsidR="002E1538" w:rsidRPr="002E1538">
              <w:rPr>
                <w:rFonts w:asciiTheme="majorBidi" w:hAnsiTheme="majorBidi" w:cstheme="majorBidi"/>
                <w:noProof/>
                <w:webHidden/>
              </w:rPr>
              <w:fldChar w:fldCharType="end"/>
            </w:r>
          </w:hyperlink>
        </w:p>
        <w:p w14:paraId="3BB33A21" w14:textId="1C71E360" w:rsidR="002E1538" w:rsidRPr="002E1538" w:rsidRDefault="00F96415">
          <w:pPr>
            <w:pStyle w:val="TOC1"/>
            <w:tabs>
              <w:tab w:val="right" w:leader="dot" w:pos="9736"/>
            </w:tabs>
            <w:rPr>
              <w:rFonts w:asciiTheme="majorBidi" w:hAnsiTheme="majorBidi" w:cstheme="majorBidi"/>
              <w:noProof/>
            </w:rPr>
          </w:pPr>
          <w:hyperlink w:anchor="_Toc6759676" w:history="1">
            <w:r w:rsidR="002E1538" w:rsidRPr="002E1538">
              <w:rPr>
                <w:rStyle w:val="Hyperlink"/>
                <w:rFonts w:asciiTheme="majorBidi" w:hAnsiTheme="majorBidi" w:cstheme="majorBidi"/>
                <w:noProof/>
              </w:rPr>
              <w:t>Acknowledgment</w:t>
            </w:r>
            <w:r w:rsidR="002E1538" w:rsidRPr="002E1538">
              <w:rPr>
                <w:rFonts w:asciiTheme="majorBidi" w:hAnsiTheme="majorBidi" w:cstheme="majorBidi"/>
                <w:noProof/>
                <w:webHidden/>
              </w:rPr>
              <w:tab/>
            </w:r>
            <w:r w:rsidR="002E1538" w:rsidRPr="002E1538">
              <w:rPr>
                <w:rFonts w:asciiTheme="majorBidi" w:hAnsiTheme="majorBidi" w:cstheme="majorBidi"/>
                <w:noProof/>
                <w:webHidden/>
              </w:rPr>
              <w:fldChar w:fldCharType="begin"/>
            </w:r>
            <w:r w:rsidR="002E1538" w:rsidRPr="002E1538">
              <w:rPr>
                <w:rFonts w:asciiTheme="majorBidi" w:hAnsiTheme="majorBidi" w:cstheme="majorBidi"/>
                <w:noProof/>
                <w:webHidden/>
              </w:rPr>
              <w:instrText xml:space="preserve"> PAGEREF _Toc6759676 \h </w:instrText>
            </w:r>
            <w:r w:rsidR="002E1538" w:rsidRPr="002E1538">
              <w:rPr>
                <w:rFonts w:asciiTheme="majorBidi" w:hAnsiTheme="majorBidi" w:cstheme="majorBidi"/>
                <w:noProof/>
                <w:webHidden/>
              </w:rPr>
            </w:r>
            <w:r w:rsidR="002E1538" w:rsidRPr="002E1538">
              <w:rPr>
                <w:rFonts w:asciiTheme="majorBidi" w:hAnsiTheme="majorBidi" w:cstheme="majorBidi"/>
                <w:noProof/>
                <w:webHidden/>
              </w:rPr>
              <w:fldChar w:fldCharType="separate"/>
            </w:r>
            <w:r w:rsidR="00744378">
              <w:rPr>
                <w:rFonts w:asciiTheme="majorBidi" w:hAnsiTheme="majorBidi" w:cstheme="majorBidi"/>
                <w:noProof/>
                <w:webHidden/>
              </w:rPr>
              <w:t>33</w:t>
            </w:r>
            <w:r w:rsidR="002E1538" w:rsidRPr="002E1538">
              <w:rPr>
                <w:rFonts w:asciiTheme="majorBidi" w:hAnsiTheme="majorBidi" w:cstheme="majorBidi"/>
                <w:noProof/>
                <w:webHidden/>
              </w:rPr>
              <w:fldChar w:fldCharType="end"/>
            </w:r>
          </w:hyperlink>
        </w:p>
        <w:p w14:paraId="0A1C790A" w14:textId="40544613" w:rsidR="002E1538" w:rsidRPr="002E1538" w:rsidRDefault="00F96415">
          <w:pPr>
            <w:pStyle w:val="TOC1"/>
            <w:tabs>
              <w:tab w:val="right" w:leader="dot" w:pos="9736"/>
            </w:tabs>
            <w:rPr>
              <w:rFonts w:asciiTheme="majorBidi" w:hAnsiTheme="majorBidi" w:cstheme="majorBidi"/>
              <w:noProof/>
            </w:rPr>
          </w:pPr>
          <w:hyperlink w:anchor="_Toc6759678" w:history="1">
            <w:r w:rsidR="002E1538" w:rsidRPr="002E1538">
              <w:rPr>
                <w:rStyle w:val="Hyperlink"/>
                <w:rFonts w:asciiTheme="majorBidi" w:hAnsiTheme="majorBidi" w:cstheme="majorBidi"/>
                <w:noProof/>
              </w:rPr>
              <w:t>References</w:t>
            </w:r>
            <w:r w:rsidR="002E1538" w:rsidRPr="002E1538">
              <w:rPr>
                <w:rFonts w:asciiTheme="majorBidi" w:hAnsiTheme="majorBidi" w:cstheme="majorBidi"/>
                <w:noProof/>
                <w:webHidden/>
              </w:rPr>
              <w:tab/>
            </w:r>
            <w:r w:rsidR="002E1538" w:rsidRPr="002E1538">
              <w:rPr>
                <w:rFonts w:asciiTheme="majorBidi" w:hAnsiTheme="majorBidi" w:cstheme="majorBidi"/>
                <w:noProof/>
                <w:webHidden/>
              </w:rPr>
              <w:fldChar w:fldCharType="begin"/>
            </w:r>
            <w:r w:rsidR="002E1538" w:rsidRPr="002E1538">
              <w:rPr>
                <w:rFonts w:asciiTheme="majorBidi" w:hAnsiTheme="majorBidi" w:cstheme="majorBidi"/>
                <w:noProof/>
                <w:webHidden/>
              </w:rPr>
              <w:instrText xml:space="preserve"> PAGEREF _Toc6759678 \h </w:instrText>
            </w:r>
            <w:r w:rsidR="002E1538" w:rsidRPr="002E1538">
              <w:rPr>
                <w:rFonts w:asciiTheme="majorBidi" w:hAnsiTheme="majorBidi" w:cstheme="majorBidi"/>
                <w:noProof/>
                <w:webHidden/>
              </w:rPr>
            </w:r>
            <w:r w:rsidR="002E1538" w:rsidRPr="002E1538">
              <w:rPr>
                <w:rFonts w:asciiTheme="majorBidi" w:hAnsiTheme="majorBidi" w:cstheme="majorBidi"/>
                <w:noProof/>
                <w:webHidden/>
              </w:rPr>
              <w:fldChar w:fldCharType="separate"/>
            </w:r>
            <w:r w:rsidR="00744378">
              <w:rPr>
                <w:rFonts w:asciiTheme="majorBidi" w:hAnsiTheme="majorBidi" w:cstheme="majorBidi"/>
                <w:noProof/>
                <w:webHidden/>
              </w:rPr>
              <w:t>34</w:t>
            </w:r>
            <w:r w:rsidR="002E1538" w:rsidRPr="002E1538">
              <w:rPr>
                <w:rFonts w:asciiTheme="majorBidi" w:hAnsiTheme="majorBidi" w:cstheme="majorBidi"/>
                <w:noProof/>
                <w:webHidden/>
              </w:rPr>
              <w:fldChar w:fldCharType="end"/>
            </w:r>
          </w:hyperlink>
        </w:p>
        <w:p w14:paraId="2D2BE856" w14:textId="3918B40B" w:rsidR="00875A2E" w:rsidRPr="002E1538" w:rsidRDefault="00875A2E" w:rsidP="002E1538">
          <w:r w:rsidRPr="002E1538">
            <w:rPr>
              <w:rFonts w:asciiTheme="majorBidi" w:hAnsiTheme="majorBidi" w:cstheme="majorBidi"/>
              <w:b/>
              <w:bCs/>
              <w:noProof/>
            </w:rPr>
            <w:fldChar w:fldCharType="end"/>
          </w:r>
        </w:p>
      </w:sdtContent>
    </w:sdt>
    <w:p w14:paraId="265619D5" w14:textId="77777777" w:rsidR="003A10BF" w:rsidRDefault="003A10BF" w:rsidP="0089045A">
      <w:pPr>
        <w:pStyle w:val="Heading1"/>
      </w:pPr>
      <w:bookmarkStart w:id="7" w:name="_Toc6759646"/>
      <w:bookmarkEnd w:id="6"/>
    </w:p>
    <w:p w14:paraId="1FA50527" w14:textId="59D0478F" w:rsidR="00210728" w:rsidRDefault="00210728" w:rsidP="0089045A">
      <w:pPr>
        <w:pStyle w:val="Heading1"/>
      </w:pPr>
      <w:r>
        <w:lastRenderedPageBreak/>
        <w:t>Table of Tables and Figures</w:t>
      </w:r>
      <w:bookmarkEnd w:id="7"/>
    </w:p>
    <w:p w14:paraId="70CC92E3" w14:textId="77777777" w:rsidR="00E84E9F" w:rsidRPr="002E1538" w:rsidRDefault="00E84E9F" w:rsidP="002E1538">
      <w:pPr>
        <w:spacing w:line="276" w:lineRule="auto"/>
        <w:rPr>
          <w:rFonts w:asciiTheme="majorBidi" w:hAnsiTheme="majorBidi" w:cstheme="majorBidi"/>
          <w:sz w:val="26"/>
          <w:szCs w:val="26"/>
        </w:rPr>
      </w:pPr>
    </w:p>
    <w:p w14:paraId="5BBDF321" w14:textId="35D3B614" w:rsidR="007E476B" w:rsidRPr="002E1538" w:rsidRDefault="00387A54" w:rsidP="002E1538">
      <w:pPr>
        <w:pStyle w:val="TableofFigures"/>
        <w:tabs>
          <w:tab w:val="right" w:leader="dot" w:pos="9736"/>
        </w:tabs>
        <w:spacing w:line="276" w:lineRule="auto"/>
        <w:rPr>
          <w:rFonts w:asciiTheme="majorBidi" w:hAnsiTheme="majorBidi" w:cstheme="majorBidi"/>
          <w:noProof/>
          <w:sz w:val="26"/>
          <w:szCs w:val="26"/>
        </w:rPr>
      </w:pPr>
      <w:r w:rsidRPr="002E1538">
        <w:rPr>
          <w:rFonts w:asciiTheme="majorBidi" w:hAnsiTheme="majorBidi" w:cstheme="majorBidi"/>
          <w:sz w:val="26"/>
          <w:szCs w:val="26"/>
        </w:rPr>
        <w:fldChar w:fldCharType="begin"/>
      </w:r>
      <w:r w:rsidRPr="002E1538">
        <w:rPr>
          <w:rFonts w:asciiTheme="majorBidi" w:hAnsiTheme="majorBidi" w:cstheme="majorBidi"/>
          <w:sz w:val="26"/>
          <w:szCs w:val="26"/>
        </w:rPr>
        <w:instrText xml:space="preserve"> TOC \h \z \c "Table" </w:instrText>
      </w:r>
      <w:r w:rsidRPr="002E1538">
        <w:rPr>
          <w:rFonts w:asciiTheme="majorBidi" w:hAnsiTheme="majorBidi" w:cstheme="majorBidi"/>
          <w:sz w:val="26"/>
          <w:szCs w:val="26"/>
        </w:rPr>
        <w:fldChar w:fldCharType="separate"/>
      </w:r>
      <w:hyperlink w:anchor="_Toc6751911" w:history="1">
        <w:r w:rsidR="007E476B" w:rsidRPr="002E1538">
          <w:rPr>
            <w:rStyle w:val="Hyperlink"/>
            <w:rFonts w:asciiTheme="majorBidi" w:hAnsiTheme="majorBidi" w:cstheme="majorBidi"/>
            <w:noProof/>
            <w:sz w:val="26"/>
            <w:szCs w:val="26"/>
          </w:rPr>
          <w:t>Table 1: Sociodemographic criteria of cases.</w:t>
        </w:r>
        <w:r w:rsidR="007E476B" w:rsidRPr="002E1538">
          <w:rPr>
            <w:rFonts w:asciiTheme="majorBidi" w:hAnsiTheme="majorBidi" w:cstheme="majorBidi"/>
            <w:noProof/>
            <w:webHidden/>
            <w:sz w:val="26"/>
            <w:szCs w:val="26"/>
          </w:rPr>
          <w:tab/>
        </w:r>
        <w:r w:rsidR="007E476B" w:rsidRPr="002E1538">
          <w:rPr>
            <w:rFonts w:asciiTheme="majorBidi" w:hAnsiTheme="majorBidi" w:cstheme="majorBidi"/>
            <w:noProof/>
            <w:webHidden/>
            <w:sz w:val="26"/>
            <w:szCs w:val="26"/>
          </w:rPr>
          <w:fldChar w:fldCharType="begin"/>
        </w:r>
        <w:r w:rsidR="007E476B" w:rsidRPr="002E1538">
          <w:rPr>
            <w:rFonts w:asciiTheme="majorBidi" w:hAnsiTheme="majorBidi" w:cstheme="majorBidi"/>
            <w:noProof/>
            <w:webHidden/>
            <w:sz w:val="26"/>
            <w:szCs w:val="26"/>
          </w:rPr>
          <w:instrText xml:space="preserve"> PAGEREF _Toc6751911 \h </w:instrText>
        </w:r>
        <w:r w:rsidR="007E476B" w:rsidRPr="002E1538">
          <w:rPr>
            <w:rFonts w:asciiTheme="majorBidi" w:hAnsiTheme="majorBidi" w:cstheme="majorBidi"/>
            <w:noProof/>
            <w:webHidden/>
            <w:sz w:val="26"/>
            <w:szCs w:val="26"/>
          </w:rPr>
        </w:r>
        <w:r w:rsidR="007E476B" w:rsidRPr="002E1538">
          <w:rPr>
            <w:rFonts w:asciiTheme="majorBidi" w:hAnsiTheme="majorBidi" w:cstheme="majorBidi"/>
            <w:noProof/>
            <w:webHidden/>
            <w:sz w:val="26"/>
            <w:szCs w:val="26"/>
          </w:rPr>
          <w:fldChar w:fldCharType="separate"/>
        </w:r>
        <w:r w:rsidR="00744378">
          <w:rPr>
            <w:rFonts w:asciiTheme="majorBidi" w:hAnsiTheme="majorBidi" w:cstheme="majorBidi"/>
            <w:noProof/>
            <w:webHidden/>
            <w:sz w:val="26"/>
            <w:szCs w:val="26"/>
          </w:rPr>
          <w:t>19</w:t>
        </w:r>
        <w:r w:rsidR="007E476B" w:rsidRPr="002E1538">
          <w:rPr>
            <w:rFonts w:asciiTheme="majorBidi" w:hAnsiTheme="majorBidi" w:cstheme="majorBidi"/>
            <w:noProof/>
            <w:webHidden/>
            <w:sz w:val="26"/>
            <w:szCs w:val="26"/>
          </w:rPr>
          <w:fldChar w:fldCharType="end"/>
        </w:r>
      </w:hyperlink>
    </w:p>
    <w:p w14:paraId="21253153" w14:textId="258F2DC0" w:rsidR="007E476B" w:rsidRPr="002E1538" w:rsidRDefault="00F96415" w:rsidP="002E1538">
      <w:pPr>
        <w:pStyle w:val="TableofFigures"/>
        <w:tabs>
          <w:tab w:val="right" w:leader="dot" w:pos="9736"/>
        </w:tabs>
        <w:spacing w:line="276" w:lineRule="auto"/>
        <w:rPr>
          <w:rFonts w:asciiTheme="majorBidi" w:hAnsiTheme="majorBidi" w:cstheme="majorBidi"/>
          <w:noProof/>
          <w:sz w:val="26"/>
          <w:szCs w:val="26"/>
        </w:rPr>
      </w:pPr>
      <w:hyperlink w:anchor="_Toc6751912" w:history="1">
        <w:r w:rsidR="007E476B" w:rsidRPr="002E1538">
          <w:rPr>
            <w:rStyle w:val="Hyperlink"/>
            <w:rFonts w:asciiTheme="majorBidi" w:hAnsiTheme="majorBidi" w:cstheme="majorBidi"/>
            <w:noProof/>
            <w:sz w:val="26"/>
            <w:szCs w:val="26"/>
          </w:rPr>
          <w:t>Table 2: Presenting complaint/s.</w:t>
        </w:r>
        <w:r w:rsidR="007E476B" w:rsidRPr="002E1538">
          <w:rPr>
            <w:rFonts w:asciiTheme="majorBidi" w:hAnsiTheme="majorBidi" w:cstheme="majorBidi"/>
            <w:noProof/>
            <w:webHidden/>
            <w:sz w:val="26"/>
            <w:szCs w:val="26"/>
          </w:rPr>
          <w:tab/>
        </w:r>
        <w:r w:rsidR="007E476B" w:rsidRPr="002E1538">
          <w:rPr>
            <w:rFonts w:asciiTheme="majorBidi" w:hAnsiTheme="majorBidi" w:cstheme="majorBidi"/>
            <w:noProof/>
            <w:webHidden/>
            <w:sz w:val="26"/>
            <w:szCs w:val="26"/>
          </w:rPr>
          <w:fldChar w:fldCharType="begin"/>
        </w:r>
        <w:r w:rsidR="007E476B" w:rsidRPr="002E1538">
          <w:rPr>
            <w:rFonts w:asciiTheme="majorBidi" w:hAnsiTheme="majorBidi" w:cstheme="majorBidi"/>
            <w:noProof/>
            <w:webHidden/>
            <w:sz w:val="26"/>
            <w:szCs w:val="26"/>
          </w:rPr>
          <w:instrText xml:space="preserve"> PAGEREF _Toc6751912 \h </w:instrText>
        </w:r>
        <w:r w:rsidR="007E476B" w:rsidRPr="002E1538">
          <w:rPr>
            <w:rFonts w:asciiTheme="majorBidi" w:hAnsiTheme="majorBidi" w:cstheme="majorBidi"/>
            <w:noProof/>
            <w:webHidden/>
            <w:sz w:val="26"/>
            <w:szCs w:val="26"/>
          </w:rPr>
        </w:r>
        <w:r w:rsidR="007E476B" w:rsidRPr="002E1538">
          <w:rPr>
            <w:rFonts w:asciiTheme="majorBidi" w:hAnsiTheme="majorBidi" w:cstheme="majorBidi"/>
            <w:noProof/>
            <w:webHidden/>
            <w:sz w:val="26"/>
            <w:szCs w:val="26"/>
          </w:rPr>
          <w:fldChar w:fldCharType="separate"/>
        </w:r>
        <w:r w:rsidR="00744378">
          <w:rPr>
            <w:rFonts w:asciiTheme="majorBidi" w:hAnsiTheme="majorBidi" w:cstheme="majorBidi"/>
            <w:noProof/>
            <w:webHidden/>
            <w:sz w:val="26"/>
            <w:szCs w:val="26"/>
          </w:rPr>
          <w:t>20</w:t>
        </w:r>
        <w:r w:rsidR="007E476B" w:rsidRPr="002E1538">
          <w:rPr>
            <w:rFonts w:asciiTheme="majorBidi" w:hAnsiTheme="majorBidi" w:cstheme="majorBidi"/>
            <w:noProof/>
            <w:webHidden/>
            <w:sz w:val="26"/>
            <w:szCs w:val="26"/>
          </w:rPr>
          <w:fldChar w:fldCharType="end"/>
        </w:r>
      </w:hyperlink>
    </w:p>
    <w:p w14:paraId="2AE20C0E" w14:textId="662A27F5" w:rsidR="007E476B" w:rsidRPr="002E1538" w:rsidRDefault="00F96415" w:rsidP="002E1538">
      <w:pPr>
        <w:pStyle w:val="TableofFigures"/>
        <w:tabs>
          <w:tab w:val="right" w:leader="dot" w:pos="9736"/>
        </w:tabs>
        <w:spacing w:line="276" w:lineRule="auto"/>
        <w:rPr>
          <w:rFonts w:asciiTheme="majorBidi" w:hAnsiTheme="majorBidi" w:cstheme="majorBidi"/>
          <w:noProof/>
          <w:sz w:val="26"/>
          <w:szCs w:val="26"/>
        </w:rPr>
      </w:pPr>
      <w:hyperlink w:anchor="_Toc6751913" w:history="1">
        <w:r w:rsidR="007E476B" w:rsidRPr="002E1538">
          <w:rPr>
            <w:rStyle w:val="Hyperlink"/>
            <w:rFonts w:asciiTheme="majorBidi" w:hAnsiTheme="majorBidi" w:cstheme="majorBidi"/>
            <w:noProof/>
            <w:sz w:val="26"/>
            <w:szCs w:val="26"/>
          </w:rPr>
          <w:t>Table 3: Physical Findings &amp; Body Mass Index.</w:t>
        </w:r>
        <w:r w:rsidR="007E476B" w:rsidRPr="002E1538">
          <w:rPr>
            <w:rFonts w:asciiTheme="majorBidi" w:hAnsiTheme="majorBidi" w:cstheme="majorBidi"/>
            <w:noProof/>
            <w:webHidden/>
            <w:sz w:val="26"/>
            <w:szCs w:val="26"/>
          </w:rPr>
          <w:tab/>
        </w:r>
        <w:r w:rsidR="007E476B" w:rsidRPr="002E1538">
          <w:rPr>
            <w:rFonts w:asciiTheme="majorBidi" w:hAnsiTheme="majorBidi" w:cstheme="majorBidi"/>
            <w:noProof/>
            <w:webHidden/>
            <w:sz w:val="26"/>
            <w:szCs w:val="26"/>
          </w:rPr>
          <w:fldChar w:fldCharType="begin"/>
        </w:r>
        <w:r w:rsidR="007E476B" w:rsidRPr="002E1538">
          <w:rPr>
            <w:rFonts w:asciiTheme="majorBidi" w:hAnsiTheme="majorBidi" w:cstheme="majorBidi"/>
            <w:noProof/>
            <w:webHidden/>
            <w:sz w:val="26"/>
            <w:szCs w:val="26"/>
          </w:rPr>
          <w:instrText xml:space="preserve"> PAGEREF _Toc6751913 \h </w:instrText>
        </w:r>
        <w:r w:rsidR="007E476B" w:rsidRPr="002E1538">
          <w:rPr>
            <w:rFonts w:asciiTheme="majorBidi" w:hAnsiTheme="majorBidi" w:cstheme="majorBidi"/>
            <w:noProof/>
            <w:webHidden/>
            <w:sz w:val="26"/>
            <w:szCs w:val="26"/>
          </w:rPr>
        </w:r>
        <w:r w:rsidR="007E476B" w:rsidRPr="002E1538">
          <w:rPr>
            <w:rFonts w:asciiTheme="majorBidi" w:hAnsiTheme="majorBidi" w:cstheme="majorBidi"/>
            <w:noProof/>
            <w:webHidden/>
            <w:sz w:val="26"/>
            <w:szCs w:val="26"/>
          </w:rPr>
          <w:fldChar w:fldCharType="separate"/>
        </w:r>
        <w:r w:rsidR="00744378">
          <w:rPr>
            <w:rFonts w:asciiTheme="majorBidi" w:hAnsiTheme="majorBidi" w:cstheme="majorBidi"/>
            <w:noProof/>
            <w:webHidden/>
            <w:sz w:val="26"/>
            <w:szCs w:val="26"/>
          </w:rPr>
          <w:t>21</w:t>
        </w:r>
        <w:r w:rsidR="007E476B" w:rsidRPr="002E1538">
          <w:rPr>
            <w:rFonts w:asciiTheme="majorBidi" w:hAnsiTheme="majorBidi" w:cstheme="majorBidi"/>
            <w:noProof/>
            <w:webHidden/>
            <w:sz w:val="26"/>
            <w:szCs w:val="26"/>
          </w:rPr>
          <w:fldChar w:fldCharType="end"/>
        </w:r>
      </w:hyperlink>
    </w:p>
    <w:p w14:paraId="3CF532D4" w14:textId="468649B3" w:rsidR="007E476B" w:rsidRPr="002E1538" w:rsidRDefault="00F96415" w:rsidP="002E1538">
      <w:pPr>
        <w:pStyle w:val="TableofFigures"/>
        <w:tabs>
          <w:tab w:val="right" w:leader="dot" w:pos="9736"/>
        </w:tabs>
        <w:spacing w:line="276" w:lineRule="auto"/>
        <w:rPr>
          <w:rFonts w:asciiTheme="majorBidi" w:hAnsiTheme="majorBidi" w:cstheme="majorBidi"/>
          <w:noProof/>
          <w:sz w:val="26"/>
          <w:szCs w:val="26"/>
        </w:rPr>
      </w:pPr>
      <w:hyperlink w:anchor="_Toc6751914" w:history="1">
        <w:r w:rsidR="007E476B" w:rsidRPr="002E1538">
          <w:rPr>
            <w:rStyle w:val="Hyperlink"/>
            <w:rFonts w:asciiTheme="majorBidi" w:hAnsiTheme="majorBidi" w:cstheme="majorBidi"/>
            <w:noProof/>
            <w:sz w:val="26"/>
            <w:szCs w:val="26"/>
          </w:rPr>
          <w:t>Table 4: Season of presentation &amp; triggering factors.</w:t>
        </w:r>
        <w:r w:rsidR="007E476B" w:rsidRPr="002E1538">
          <w:rPr>
            <w:rFonts w:asciiTheme="majorBidi" w:hAnsiTheme="majorBidi" w:cstheme="majorBidi"/>
            <w:noProof/>
            <w:webHidden/>
            <w:sz w:val="26"/>
            <w:szCs w:val="26"/>
          </w:rPr>
          <w:tab/>
        </w:r>
        <w:r w:rsidR="007E476B" w:rsidRPr="002E1538">
          <w:rPr>
            <w:rFonts w:asciiTheme="majorBidi" w:hAnsiTheme="majorBidi" w:cstheme="majorBidi"/>
            <w:noProof/>
            <w:webHidden/>
            <w:sz w:val="26"/>
            <w:szCs w:val="26"/>
          </w:rPr>
          <w:fldChar w:fldCharType="begin"/>
        </w:r>
        <w:r w:rsidR="007E476B" w:rsidRPr="002E1538">
          <w:rPr>
            <w:rFonts w:asciiTheme="majorBidi" w:hAnsiTheme="majorBidi" w:cstheme="majorBidi"/>
            <w:noProof/>
            <w:webHidden/>
            <w:sz w:val="26"/>
            <w:szCs w:val="26"/>
          </w:rPr>
          <w:instrText xml:space="preserve"> PAGEREF _Toc6751914 \h </w:instrText>
        </w:r>
        <w:r w:rsidR="007E476B" w:rsidRPr="002E1538">
          <w:rPr>
            <w:rFonts w:asciiTheme="majorBidi" w:hAnsiTheme="majorBidi" w:cstheme="majorBidi"/>
            <w:noProof/>
            <w:webHidden/>
            <w:sz w:val="26"/>
            <w:szCs w:val="26"/>
          </w:rPr>
        </w:r>
        <w:r w:rsidR="007E476B" w:rsidRPr="002E1538">
          <w:rPr>
            <w:rFonts w:asciiTheme="majorBidi" w:hAnsiTheme="majorBidi" w:cstheme="majorBidi"/>
            <w:noProof/>
            <w:webHidden/>
            <w:sz w:val="26"/>
            <w:szCs w:val="26"/>
          </w:rPr>
          <w:fldChar w:fldCharType="separate"/>
        </w:r>
        <w:r w:rsidR="00744378">
          <w:rPr>
            <w:rFonts w:asciiTheme="majorBidi" w:hAnsiTheme="majorBidi" w:cstheme="majorBidi"/>
            <w:noProof/>
            <w:webHidden/>
            <w:sz w:val="26"/>
            <w:szCs w:val="26"/>
          </w:rPr>
          <w:t>22</w:t>
        </w:r>
        <w:r w:rsidR="007E476B" w:rsidRPr="002E1538">
          <w:rPr>
            <w:rFonts w:asciiTheme="majorBidi" w:hAnsiTheme="majorBidi" w:cstheme="majorBidi"/>
            <w:noProof/>
            <w:webHidden/>
            <w:sz w:val="26"/>
            <w:szCs w:val="26"/>
          </w:rPr>
          <w:fldChar w:fldCharType="end"/>
        </w:r>
      </w:hyperlink>
    </w:p>
    <w:p w14:paraId="25ABBC45" w14:textId="56A1E140" w:rsidR="007E476B" w:rsidRPr="002E1538" w:rsidRDefault="00F96415" w:rsidP="002E1538">
      <w:pPr>
        <w:pStyle w:val="TableofFigures"/>
        <w:tabs>
          <w:tab w:val="right" w:leader="dot" w:pos="9736"/>
        </w:tabs>
        <w:spacing w:line="276" w:lineRule="auto"/>
        <w:rPr>
          <w:rFonts w:asciiTheme="majorBidi" w:hAnsiTheme="majorBidi" w:cstheme="majorBidi"/>
          <w:noProof/>
          <w:sz w:val="26"/>
          <w:szCs w:val="26"/>
        </w:rPr>
      </w:pPr>
      <w:hyperlink w:anchor="_Toc6751915" w:history="1">
        <w:r w:rsidR="007E476B" w:rsidRPr="002E1538">
          <w:rPr>
            <w:rStyle w:val="Hyperlink"/>
            <w:rFonts w:asciiTheme="majorBidi" w:hAnsiTheme="majorBidi" w:cstheme="majorBidi"/>
            <w:noProof/>
            <w:sz w:val="26"/>
            <w:szCs w:val="26"/>
          </w:rPr>
          <w:t>Table 5: Comorbid allergic conditions and family history of allergic diseases.</w:t>
        </w:r>
        <w:r w:rsidR="007E476B" w:rsidRPr="002E1538">
          <w:rPr>
            <w:rFonts w:asciiTheme="majorBidi" w:hAnsiTheme="majorBidi" w:cstheme="majorBidi"/>
            <w:noProof/>
            <w:webHidden/>
            <w:sz w:val="26"/>
            <w:szCs w:val="26"/>
          </w:rPr>
          <w:tab/>
        </w:r>
        <w:r w:rsidR="007E476B" w:rsidRPr="002E1538">
          <w:rPr>
            <w:rFonts w:asciiTheme="majorBidi" w:hAnsiTheme="majorBidi" w:cstheme="majorBidi"/>
            <w:noProof/>
            <w:webHidden/>
            <w:sz w:val="26"/>
            <w:szCs w:val="26"/>
          </w:rPr>
          <w:fldChar w:fldCharType="begin"/>
        </w:r>
        <w:r w:rsidR="007E476B" w:rsidRPr="002E1538">
          <w:rPr>
            <w:rFonts w:asciiTheme="majorBidi" w:hAnsiTheme="majorBidi" w:cstheme="majorBidi"/>
            <w:noProof/>
            <w:webHidden/>
            <w:sz w:val="26"/>
            <w:szCs w:val="26"/>
          </w:rPr>
          <w:instrText xml:space="preserve"> PAGEREF _Toc6751915 \h </w:instrText>
        </w:r>
        <w:r w:rsidR="007E476B" w:rsidRPr="002E1538">
          <w:rPr>
            <w:rFonts w:asciiTheme="majorBidi" w:hAnsiTheme="majorBidi" w:cstheme="majorBidi"/>
            <w:noProof/>
            <w:webHidden/>
            <w:sz w:val="26"/>
            <w:szCs w:val="26"/>
          </w:rPr>
        </w:r>
        <w:r w:rsidR="007E476B" w:rsidRPr="002E1538">
          <w:rPr>
            <w:rFonts w:asciiTheme="majorBidi" w:hAnsiTheme="majorBidi" w:cstheme="majorBidi"/>
            <w:noProof/>
            <w:webHidden/>
            <w:sz w:val="26"/>
            <w:szCs w:val="26"/>
          </w:rPr>
          <w:fldChar w:fldCharType="separate"/>
        </w:r>
        <w:r w:rsidR="00744378">
          <w:rPr>
            <w:rFonts w:asciiTheme="majorBidi" w:hAnsiTheme="majorBidi" w:cstheme="majorBidi"/>
            <w:noProof/>
            <w:webHidden/>
            <w:sz w:val="26"/>
            <w:szCs w:val="26"/>
          </w:rPr>
          <w:t>23</w:t>
        </w:r>
        <w:r w:rsidR="007E476B" w:rsidRPr="002E1538">
          <w:rPr>
            <w:rFonts w:asciiTheme="majorBidi" w:hAnsiTheme="majorBidi" w:cstheme="majorBidi"/>
            <w:noProof/>
            <w:webHidden/>
            <w:sz w:val="26"/>
            <w:szCs w:val="26"/>
          </w:rPr>
          <w:fldChar w:fldCharType="end"/>
        </w:r>
      </w:hyperlink>
    </w:p>
    <w:p w14:paraId="486260F5" w14:textId="2FC0A82F" w:rsidR="007E476B" w:rsidRPr="002E1538" w:rsidRDefault="00F96415" w:rsidP="002E1538">
      <w:pPr>
        <w:pStyle w:val="TableofFigures"/>
        <w:tabs>
          <w:tab w:val="right" w:leader="dot" w:pos="9736"/>
        </w:tabs>
        <w:spacing w:line="276" w:lineRule="auto"/>
        <w:rPr>
          <w:rFonts w:asciiTheme="majorBidi" w:hAnsiTheme="majorBidi" w:cstheme="majorBidi"/>
          <w:noProof/>
          <w:sz w:val="26"/>
          <w:szCs w:val="26"/>
        </w:rPr>
      </w:pPr>
      <w:hyperlink w:anchor="_Toc6751916" w:history="1">
        <w:r w:rsidR="007E476B" w:rsidRPr="002E1538">
          <w:rPr>
            <w:rStyle w:val="Hyperlink"/>
            <w:rFonts w:asciiTheme="majorBidi" w:hAnsiTheme="majorBidi" w:cstheme="majorBidi"/>
            <w:noProof/>
            <w:sz w:val="26"/>
            <w:szCs w:val="26"/>
          </w:rPr>
          <w:t>Table 6: Laboratory findings.</w:t>
        </w:r>
        <w:r w:rsidR="007E476B" w:rsidRPr="002E1538">
          <w:rPr>
            <w:rFonts w:asciiTheme="majorBidi" w:hAnsiTheme="majorBidi" w:cstheme="majorBidi"/>
            <w:noProof/>
            <w:webHidden/>
            <w:sz w:val="26"/>
            <w:szCs w:val="26"/>
          </w:rPr>
          <w:tab/>
        </w:r>
        <w:r w:rsidR="007E476B" w:rsidRPr="002E1538">
          <w:rPr>
            <w:rFonts w:asciiTheme="majorBidi" w:hAnsiTheme="majorBidi" w:cstheme="majorBidi"/>
            <w:noProof/>
            <w:webHidden/>
            <w:sz w:val="26"/>
            <w:szCs w:val="26"/>
          </w:rPr>
          <w:fldChar w:fldCharType="begin"/>
        </w:r>
        <w:r w:rsidR="007E476B" w:rsidRPr="002E1538">
          <w:rPr>
            <w:rFonts w:asciiTheme="majorBidi" w:hAnsiTheme="majorBidi" w:cstheme="majorBidi"/>
            <w:noProof/>
            <w:webHidden/>
            <w:sz w:val="26"/>
            <w:szCs w:val="26"/>
          </w:rPr>
          <w:instrText xml:space="preserve"> PAGEREF _Toc6751916 \h </w:instrText>
        </w:r>
        <w:r w:rsidR="007E476B" w:rsidRPr="002E1538">
          <w:rPr>
            <w:rFonts w:asciiTheme="majorBidi" w:hAnsiTheme="majorBidi" w:cstheme="majorBidi"/>
            <w:noProof/>
            <w:webHidden/>
            <w:sz w:val="26"/>
            <w:szCs w:val="26"/>
          </w:rPr>
        </w:r>
        <w:r w:rsidR="007E476B" w:rsidRPr="002E1538">
          <w:rPr>
            <w:rFonts w:asciiTheme="majorBidi" w:hAnsiTheme="majorBidi" w:cstheme="majorBidi"/>
            <w:noProof/>
            <w:webHidden/>
            <w:sz w:val="26"/>
            <w:szCs w:val="26"/>
          </w:rPr>
          <w:fldChar w:fldCharType="separate"/>
        </w:r>
        <w:r w:rsidR="00744378">
          <w:rPr>
            <w:rFonts w:asciiTheme="majorBidi" w:hAnsiTheme="majorBidi" w:cstheme="majorBidi"/>
            <w:noProof/>
            <w:webHidden/>
            <w:sz w:val="26"/>
            <w:szCs w:val="26"/>
          </w:rPr>
          <w:t>25</w:t>
        </w:r>
        <w:r w:rsidR="007E476B" w:rsidRPr="002E1538">
          <w:rPr>
            <w:rFonts w:asciiTheme="majorBidi" w:hAnsiTheme="majorBidi" w:cstheme="majorBidi"/>
            <w:noProof/>
            <w:webHidden/>
            <w:sz w:val="26"/>
            <w:szCs w:val="26"/>
          </w:rPr>
          <w:fldChar w:fldCharType="end"/>
        </w:r>
      </w:hyperlink>
    </w:p>
    <w:p w14:paraId="012E7232" w14:textId="72BF5607" w:rsidR="007E476B" w:rsidRPr="002E1538" w:rsidRDefault="00F96415" w:rsidP="002E1538">
      <w:pPr>
        <w:pStyle w:val="TableofFigures"/>
        <w:tabs>
          <w:tab w:val="right" w:leader="dot" w:pos="9736"/>
        </w:tabs>
        <w:spacing w:line="276" w:lineRule="auto"/>
        <w:rPr>
          <w:rFonts w:asciiTheme="majorBidi" w:hAnsiTheme="majorBidi" w:cstheme="majorBidi"/>
          <w:noProof/>
          <w:sz w:val="26"/>
          <w:szCs w:val="26"/>
        </w:rPr>
      </w:pPr>
      <w:hyperlink w:anchor="_Toc6751917" w:history="1">
        <w:r w:rsidR="007E476B" w:rsidRPr="002E1538">
          <w:rPr>
            <w:rStyle w:val="Hyperlink"/>
            <w:rFonts w:asciiTheme="majorBidi" w:hAnsiTheme="majorBidi" w:cstheme="majorBidi"/>
            <w:noProof/>
            <w:sz w:val="26"/>
            <w:szCs w:val="26"/>
          </w:rPr>
          <w:t>Table 7: Spirometer parameters according to age</w:t>
        </w:r>
        <w:r w:rsidR="007E476B" w:rsidRPr="002E1538">
          <w:rPr>
            <w:rFonts w:asciiTheme="majorBidi" w:hAnsiTheme="majorBidi" w:cstheme="majorBidi"/>
            <w:noProof/>
            <w:webHidden/>
            <w:sz w:val="26"/>
            <w:szCs w:val="26"/>
          </w:rPr>
          <w:tab/>
        </w:r>
        <w:r w:rsidR="007E476B" w:rsidRPr="002E1538">
          <w:rPr>
            <w:rFonts w:asciiTheme="majorBidi" w:hAnsiTheme="majorBidi" w:cstheme="majorBidi"/>
            <w:noProof/>
            <w:webHidden/>
            <w:sz w:val="26"/>
            <w:szCs w:val="26"/>
          </w:rPr>
          <w:fldChar w:fldCharType="begin"/>
        </w:r>
        <w:r w:rsidR="007E476B" w:rsidRPr="002E1538">
          <w:rPr>
            <w:rFonts w:asciiTheme="majorBidi" w:hAnsiTheme="majorBidi" w:cstheme="majorBidi"/>
            <w:noProof/>
            <w:webHidden/>
            <w:sz w:val="26"/>
            <w:szCs w:val="26"/>
          </w:rPr>
          <w:instrText xml:space="preserve"> PAGEREF _Toc6751917 \h </w:instrText>
        </w:r>
        <w:r w:rsidR="007E476B" w:rsidRPr="002E1538">
          <w:rPr>
            <w:rFonts w:asciiTheme="majorBidi" w:hAnsiTheme="majorBidi" w:cstheme="majorBidi"/>
            <w:noProof/>
            <w:webHidden/>
            <w:sz w:val="26"/>
            <w:szCs w:val="26"/>
          </w:rPr>
        </w:r>
        <w:r w:rsidR="007E476B" w:rsidRPr="002E1538">
          <w:rPr>
            <w:rFonts w:asciiTheme="majorBidi" w:hAnsiTheme="majorBidi" w:cstheme="majorBidi"/>
            <w:noProof/>
            <w:webHidden/>
            <w:sz w:val="26"/>
            <w:szCs w:val="26"/>
          </w:rPr>
          <w:fldChar w:fldCharType="separate"/>
        </w:r>
        <w:r w:rsidR="00744378">
          <w:rPr>
            <w:rFonts w:asciiTheme="majorBidi" w:hAnsiTheme="majorBidi" w:cstheme="majorBidi"/>
            <w:noProof/>
            <w:webHidden/>
            <w:sz w:val="26"/>
            <w:szCs w:val="26"/>
          </w:rPr>
          <w:t>25</w:t>
        </w:r>
        <w:r w:rsidR="007E476B" w:rsidRPr="002E1538">
          <w:rPr>
            <w:rFonts w:asciiTheme="majorBidi" w:hAnsiTheme="majorBidi" w:cstheme="majorBidi"/>
            <w:noProof/>
            <w:webHidden/>
            <w:sz w:val="26"/>
            <w:szCs w:val="26"/>
          </w:rPr>
          <w:fldChar w:fldCharType="end"/>
        </w:r>
      </w:hyperlink>
    </w:p>
    <w:p w14:paraId="6DDF9DCF" w14:textId="09909577" w:rsidR="007E476B" w:rsidRPr="002E1538" w:rsidRDefault="00F96415" w:rsidP="002E1538">
      <w:pPr>
        <w:pStyle w:val="TableofFigures"/>
        <w:tabs>
          <w:tab w:val="right" w:leader="dot" w:pos="9736"/>
        </w:tabs>
        <w:spacing w:line="276" w:lineRule="auto"/>
        <w:rPr>
          <w:rFonts w:asciiTheme="majorBidi" w:hAnsiTheme="majorBidi" w:cstheme="majorBidi"/>
          <w:noProof/>
          <w:sz w:val="26"/>
          <w:szCs w:val="26"/>
        </w:rPr>
      </w:pPr>
      <w:hyperlink w:anchor="_Toc6751918" w:history="1">
        <w:r w:rsidR="007E476B" w:rsidRPr="002E1538">
          <w:rPr>
            <w:rStyle w:val="Hyperlink"/>
            <w:rFonts w:asciiTheme="majorBidi" w:hAnsiTheme="majorBidi" w:cstheme="majorBidi"/>
            <w:noProof/>
            <w:sz w:val="26"/>
            <w:szCs w:val="26"/>
          </w:rPr>
          <w:t>Table 8: State of Immunoglobulin E level in various parameters</w:t>
        </w:r>
        <w:r w:rsidR="007E476B" w:rsidRPr="002E1538">
          <w:rPr>
            <w:rFonts w:asciiTheme="majorBidi" w:hAnsiTheme="majorBidi" w:cstheme="majorBidi"/>
            <w:noProof/>
            <w:webHidden/>
            <w:sz w:val="26"/>
            <w:szCs w:val="26"/>
          </w:rPr>
          <w:tab/>
        </w:r>
        <w:r w:rsidR="007E476B" w:rsidRPr="002E1538">
          <w:rPr>
            <w:rFonts w:asciiTheme="majorBidi" w:hAnsiTheme="majorBidi" w:cstheme="majorBidi"/>
            <w:noProof/>
            <w:webHidden/>
            <w:sz w:val="26"/>
            <w:szCs w:val="26"/>
          </w:rPr>
          <w:fldChar w:fldCharType="begin"/>
        </w:r>
        <w:r w:rsidR="007E476B" w:rsidRPr="002E1538">
          <w:rPr>
            <w:rFonts w:asciiTheme="majorBidi" w:hAnsiTheme="majorBidi" w:cstheme="majorBidi"/>
            <w:noProof/>
            <w:webHidden/>
            <w:sz w:val="26"/>
            <w:szCs w:val="26"/>
          </w:rPr>
          <w:instrText xml:space="preserve"> PAGEREF _Toc6751918 \h </w:instrText>
        </w:r>
        <w:r w:rsidR="007E476B" w:rsidRPr="002E1538">
          <w:rPr>
            <w:rFonts w:asciiTheme="majorBidi" w:hAnsiTheme="majorBidi" w:cstheme="majorBidi"/>
            <w:noProof/>
            <w:webHidden/>
            <w:sz w:val="26"/>
            <w:szCs w:val="26"/>
          </w:rPr>
        </w:r>
        <w:r w:rsidR="007E476B" w:rsidRPr="002E1538">
          <w:rPr>
            <w:rFonts w:asciiTheme="majorBidi" w:hAnsiTheme="majorBidi" w:cstheme="majorBidi"/>
            <w:noProof/>
            <w:webHidden/>
            <w:sz w:val="26"/>
            <w:szCs w:val="26"/>
          </w:rPr>
          <w:fldChar w:fldCharType="separate"/>
        </w:r>
        <w:r w:rsidR="00744378">
          <w:rPr>
            <w:rFonts w:asciiTheme="majorBidi" w:hAnsiTheme="majorBidi" w:cstheme="majorBidi"/>
            <w:noProof/>
            <w:webHidden/>
            <w:sz w:val="26"/>
            <w:szCs w:val="26"/>
          </w:rPr>
          <w:t>26</w:t>
        </w:r>
        <w:r w:rsidR="007E476B" w:rsidRPr="002E1538">
          <w:rPr>
            <w:rFonts w:asciiTheme="majorBidi" w:hAnsiTheme="majorBidi" w:cstheme="majorBidi"/>
            <w:noProof/>
            <w:webHidden/>
            <w:sz w:val="26"/>
            <w:szCs w:val="26"/>
          </w:rPr>
          <w:fldChar w:fldCharType="end"/>
        </w:r>
      </w:hyperlink>
    </w:p>
    <w:p w14:paraId="2BBDCBFC" w14:textId="77777777" w:rsidR="007E476B" w:rsidRPr="002E1538" w:rsidRDefault="00387A54" w:rsidP="002E1538">
      <w:pPr>
        <w:spacing w:line="276" w:lineRule="auto"/>
        <w:rPr>
          <w:rFonts w:asciiTheme="majorBidi" w:hAnsiTheme="majorBidi" w:cstheme="majorBidi"/>
          <w:noProof/>
          <w:sz w:val="26"/>
          <w:szCs w:val="26"/>
        </w:rPr>
      </w:pPr>
      <w:r w:rsidRPr="002E1538">
        <w:rPr>
          <w:rFonts w:asciiTheme="majorBidi" w:hAnsiTheme="majorBidi" w:cstheme="majorBidi"/>
          <w:sz w:val="26"/>
          <w:szCs w:val="26"/>
        </w:rPr>
        <w:fldChar w:fldCharType="end"/>
      </w:r>
      <w:r w:rsidRPr="002E1538">
        <w:rPr>
          <w:rFonts w:asciiTheme="majorBidi" w:hAnsiTheme="majorBidi" w:cstheme="majorBidi"/>
          <w:sz w:val="26"/>
          <w:szCs w:val="26"/>
        </w:rPr>
        <w:fldChar w:fldCharType="begin"/>
      </w:r>
      <w:r w:rsidRPr="002E1538">
        <w:rPr>
          <w:rFonts w:asciiTheme="majorBidi" w:hAnsiTheme="majorBidi" w:cstheme="majorBidi"/>
          <w:sz w:val="26"/>
          <w:szCs w:val="26"/>
        </w:rPr>
        <w:instrText xml:space="preserve"> TOC \h \z \c "Figure" </w:instrText>
      </w:r>
      <w:r w:rsidRPr="002E1538">
        <w:rPr>
          <w:rFonts w:asciiTheme="majorBidi" w:hAnsiTheme="majorBidi" w:cstheme="majorBidi"/>
          <w:sz w:val="26"/>
          <w:szCs w:val="26"/>
        </w:rPr>
        <w:fldChar w:fldCharType="separate"/>
      </w:r>
    </w:p>
    <w:p w14:paraId="2B473FB1" w14:textId="698DAF92" w:rsidR="007E476B" w:rsidRPr="002E1538" w:rsidRDefault="00F96415" w:rsidP="002E1538">
      <w:pPr>
        <w:pStyle w:val="TableofFigures"/>
        <w:tabs>
          <w:tab w:val="right" w:leader="dot" w:pos="9736"/>
        </w:tabs>
        <w:spacing w:line="276" w:lineRule="auto"/>
        <w:rPr>
          <w:rFonts w:asciiTheme="majorBidi" w:hAnsiTheme="majorBidi" w:cstheme="majorBidi"/>
          <w:noProof/>
          <w:sz w:val="26"/>
          <w:szCs w:val="26"/>
        </w:rPr>
      </w:pPr>
      <w:hyperlink w:anchor="_Toc6751919" w:history="1">
        <w:r w:rsidR="007E476B" w:rsidRPr="002E1538">
          <w:rPr>
            <w:rStyle w:val="Hyperlink"/>
            <w:rFonts w:asciiTheme="majorBidi" w:hAnsiTheme="majorBidi" w:cstheme="majorBidi"/>
            <w:noProof/>
            <w:sz w:val="26"/>
            <w:szCs w:val="26"/>
          </w:rPr>
          <w:t>Figure 1: Gender distribution of cases.</w:t>
        </w:r>
        <w:r w:rsidR="007E476B" w:rsidRPr="002E1538">
          <w:rPr>
            <w:rFonts w:asciiTheme="majorBidi" w:hAnsiTheme="majorBidi" w:cstheme="majorBidi"/>
            <w:noProof/>
            <w:webHidden/>
            <w:sz w:val="26"/>
            <w:szCs w:val="26"/>
          </w:rPr>
          <w:tab/>
        </w:r>
        <w:r w:rsidR="007E476B" w:rsidRPr="002E1538">
          <w:rPr>
            <w:rFonts w:asciiTheme="majorBidi" w:hAnsiTheme="majorBidi" w:cstheme="majorBidi"/>
            <w:noProof/>
            <w:webHidden/>
            <w:sz w:val="26"/>
            <w:szCs w:val="26"/>
          </w:rPr>
          <w:fldChar w:fldCharType="begin"/>
        </w:r>
        <w:r w:rsidR="007E476B" w:rsidRPr="002E1538">
          <w:rPr>
            <w:rFonts w:asciiTheme="majorBidi" w:hAnsiTheme="majorBidi" w:cstheme="majorBidi"/>
            <w:noProof/>
            <w:webHidden/>
            <w:sz w:val="26"/>
            <w:szCs w:val="26"/>
          </w:rPr>
          <w:instrText xml:space="preserve"> PAGEREF _Toc6751919 \h </w:instrText>
        </w:r>
        <w:r w:rsidR="007E476B" w:rsidRPr="002E1538">
          <w:rPr>
            <w:rFonts w:asciiTheme="majorBidi" w:hAnsiTheme="majorBidi" w:cstheme="majorBidi"/>
            <w:noProof/>
            <w:webHidden/>
            <w:sz w:val="26"/>
            <w:szCs w:val="26"/>
          </w:rPr>
        </w:r>
        <w:r w:rsidR="007E476B" w:rsidRPr="002E1538">
          <w:rPr>
            <w:rFonts w:asciiTheme="majorBidi" w:hAnsiTheme="majorBidi" w:cstheme="majorBidi"/>
            <w:noProof/>
            <w:webHidden/>
            <w:sz w:val="26"/>
            <w:szCs w:val="26"/>
          </w:rPr>
          <w:fldChar w:fldCharType="separate"/>
        </w:r>
        <w:r w:rsidR="00744378">
          <w:rPr>
            <w:rFonts w:asciiTheme="majorBidi" w:hAnsiTheme="majorBidi" w:cstheme="majorBidi"/>
            <w:noProof/>
            <w:webHidden/>
            <w:sz w:val="26"/>
            <w:szCs w:val="26"/>
          </w:rPr>
          <w:t>19</w:t>
        </w:r>
        <w:r w:rsidR="007E476B" w:rsidRPr="002E1538">
          <w:rPr>
            <w:rFonts w:asciiTheme="majorBidi" w:hAnsiTheme="majorBidi" w:cstheme="majorBidi"/>
            <w:noProof/>
            <w:webHidden/>
            <w:sz w:val="26"/>
            <w:szCs w:val="26"/>
          </w:rPr>
          <w:fldChar w:fldCharType="end"/>
        </w:r>
      </w:hyperlink>
    </w:p>
    <w:p w14:paraId="6763252B" w14:textId="2B8B8EE2" w:rsidR="007E476B" w:rsidRPr="002E1538" w:rsidRDefault="00F96415" w:rsidP="002E1538">
      <w:pPr>
        <w:pStyle w:val="TableofFigures"/>
        <w:tabs>
          <w:tab w:val="right" w:leader="dot" w:pos="9736"/>
        </w:tabs>
        <w:spacing w:line="276" w:lineRule="auto"/>
        <w:rPr>
          <w:rFonts w:asciiTheme="majorBidi" w:hAnsiTheme="majorBidi" w:cstheme="majorBidi"/>
          <w:noProof/>
          <w:sz w:val="26"/>
          <w:szCs w:val="26"/>
        </w:rPr>
      </w:pPr>
      <w:hyperlink w:anchor="_Toc6751920" w:history="1">
        <w:r w:rsidR="007E476B" w:rsidRPr="002E1538">
          <w:rPr>
            <w:rStyle w:val="Hyperlink"/>
            <w:rFonts w:asciiTheme="majorBidi" w:hAnsiTheme="majorBidi" w:cstheme="majorBidi"/>
            <w:noProof/>
            <w:sz w:val="26"/>
            <w:szCs w:val="26"/>
          </w:rPr>
          <w:t>Figure 2: Family and personal history of allergic diseases.</w:t>
        </w:r>
        <w:r w:rsidR="007E476B" w:rsidRPr="002E1538">
          <w:rPr>
            <w:rFonts w:asciiTheme="majorBidi" w:hAnsiTheme="majorBidi" w:cstheme="majorBidi"/>
            <w:noProof/>
            <w:webHidden/>
            <w:sz w:val="26"/>
            <w:szCs w:val="26"/>
          </w:rPr>
          <w:tab/>
        </w:r>
        <w:r w:rsidR="007E476B" w:rsidRPr="002E1538">
          <w:rPr>
            <w:rFonts w:asciiTheme="majorBidi" w:hAnsiTheme="majorBidi" w:cstheme="majorBidi"/>
            <w:noProof/>
            <w:webHidden/>
            <w:sz w:val="26"/>
            <w:szCs w:val="26"/>
          </w:rPr>
          <w:fldChar w:fldCharType="begin"/>
        </w:r>
        <w:r w:rsidR="007E476B" w:rsidRPr="002E1538">
          <w:rPr>
            <w:rFonts w:asciiTheme="majorBidi" w:hAnsiTheme="majorBidi" w:cstheme="majorBidi"/>
            <w:noProof/>
            <w:webHidden/>
            <w:sz w:val="26"/>
            <w:szCs w:val="26"/>
          </w:rPr>
          <w:instrText xml:space="preserve"> PAGEREF _Toc6751920 \h </w:instrText>
        </w:r>
        <w:r w:rsidR="007E476B" w:rsidRPr="002E1538">
          <w:rPr>
            <w:rFonts w:asciiTheme="majorBidi" w:hAnsiTheme="majorBidi" w:cstheme="majorBidi"/>
            <w:noProof/>
            <w:webHidden/>
            <w:sz w:val="26"/>
            <w:szCs w:val="26"/>
          </w:rPr>
        </w:r>
        <w:r w:rsidR="007E476B" w:rsidRPr="002E1538">
          <w:rPr>
            <w:rFonts w:asciiTheme="majorBidi" w:hAnsiTheme="majorBidi" w:cstheme="majorBidi"/>
            <w:noProof/>
            <w:webHidden/>
            <w:sz w:val="26"/>
            <w:szCs w:val="26"/>
          </w:rPr>
          <w:fldChar w:fldCharType="separate"/>
        </w:r>
        <w:r w:rsidR="00744378">
          <w:rPr>
            <w:rFonts w:asciiTheme="majorBidi" w:hAnsiTheme="majorBidi" w:cstheme="majorBidi"/>
            <w:noProof/>
            <w:webHidden/>
            <w:sz w:val="26"/>
            <w:szCs w:val="26"/>
          </w:rPr>
          <w:t>24</w:t>
        </w:r>
        <w:r w:rsidR="007E476B" w:rsidRPr="002E1538">
          <w:rPr>
            <w:rFonts w:asciiTheme="majorBidi" w:hAnsiTheme="majorBidi" w:cstheme="majorBidi"/>
            <w:noProof/>
            <w:webHidden/>
            <w:sz w:val="26"/>
            <w:szCs w:val="26"/>
          </w:rPr>
          <w:fldChar w:fldCharType="end"/>
        </w:r>
      </w:hyperlink>
    </w:p>
    <w:p w14:paraId="30A03CCE" w14:textId="703ADBD9" w:rsidR="00210728" w:rsidRDefault="00387A54" w:rsidP="002E1538">
      <w:pPr>
        <w:spacing w:line="276" w:lineRule="auto"/>
        <w:rPr>
          <w:rFonts w:asciiTheme="majorBidi" w:hAnsiTheme="majorBidi" w:cstheme="majorBidi"/>
          <w:b/>
          <w:bCs/>
          <w:color w:val="7030A0"/>
          <w:sz w:val="30"/>
          <w:szCs w:val="30"/>
        </w:rPr>
      </w:pPr>
      <w:r w:rsidRPr="002E1538">
        <w:rPr>
          <w:rFonts w:asciiTheme="majorBidi" w:hAnsiTheme="majorBidi" w:cstheme="majorBidi"/>
          <w:sz w:val="26"/>
          <w:szCs w:val="26"/>
        </w:rPr>
        <w:fldChar w:fldCharType="end"/>
      </w:r>
      <w:r w:rsidR="00210728">
        <w:rPr>
          <w:rFonts w:asciiTheme="majorBidi" w:hAnsiTheme="majorBidi" w:cstheme="majorBidi"/>
        </w:rPr>
        <w:br w:type="page"/>
      </w:r>
    </w:p>
    <w:p w14:paraId="39458FBC" w14:textId="6364E489" w:rsidR="0016163D" w:rsidRPr="00E94D60" w:rsidRDefault="0016163D" w:rsidP="0089045A">
      <w:pPr>
        <w:pStyle w:val="Heading1"/>
      </w:pPr>
      <w:bookmarkStart w:id="8" w:name="_Toc6759647"/>
      <w:r w:rsidRPr="00E94D60">
        <w:lastRenderedPageBreak/>
        <w:t>Dictation</w:t>
      </w:r>
      <w:bookmarkEnd w:id="8"/>
    </w:p>
    <w:p w14:paraId="359B0402" w14:textId="0E516C1A" w:rsidR="00B05038" w:rsidRPr="002E1538" w:rsidRDefault="00E72368" w:rsidP="002E1538">
      <w:pPr>
        <w:ind w:firstLine="720"/>
        <w:rPr>
          <w:rFonts w:asciiTheme="majorBidi" w:hAnsiTheme="majorBidi" w:cstheme="majorBidi"/>
          <w:sz w:val="26"/>
          <w:szCs w:val="26"/>
        </w:rPr>
      </w:pPr>
      <w:r w:rsidRPr="002E1538">
        <w:rPr>
          <w:rFonts w:asciiTheme="majorBidi" w:hAnsiTheme="majorBidi" w:cstheme="majorBidi"/>
          <w:sz w:val="26"/>
          <w:szCs w:val="26"/>
        </w:rPr>
        <w:t>We wish to thank the guardians who irrigates the ground with their blood for us to draw the pencils on papers. May Allah Bless you, your families and beloved ones.</w:t>
      </w:r>
    </w:p>
    <w:p w14:paraId="1B3733CF" w14:textId="3C56D992" w:rsidR="00B05038" w:rsidRPr="002E1538" w:rsidRDefault="00B05038" w:rsidP="002E1538">
      <w:pPr>
        <w:ind w:firstLine="720"/>
        <w:rPr>
          <w:rFonts w:asciiTheme="majorBidi" w:hAnsiTheme="majorBidi" w:cstheme="majorBidi"/>
          <w:sz w:val="26"/>
          <w:szCs w:val="26"/>
        </w:rPr>
      </w:pPr>
      <w:r w:rsidRPr="002E1538">
        <w:rPr>
          <w:rFonts w:asciiTheme="majorBidi" w:hAnsiTheme="majorBidi" w:cstheme="majorBidi"/>
          <w:sz w:val="26"/>
          <w:szCs w:val="26"/>
        </w:rPr>
        <w:t>We also wish to thank</w:t>
      </w:r>
      <w:r w:rsidR="002E1538" w:rsidRPr="002E1538">
        <w:rPr>
          <w:rFonts w:asciiTheme="majorBidi" w:hAnsiTheme="majorBidi" w:cstheme="majorBidi"/>
          <w:sz w:val="26"/>
          <w:szCs w:val="26"/>
        </w:rPr>
        <w:t xml:space="preserve"> </w:t>
      </w:r>
      <w:r w:rsidRPr="002E1538">
        <w:rPr>
          <w:rFonts w:asciiTheme="majorBidi" w:hAnsiTheme="majorBidi" w:cstheme="majorBidi"/>
          <w:sz w:val="26"/>
          <w:szCs w:val="26"/>
        </w:rPr>
        <w:t xml:space="preserve">the candles </w:t>
      </w:r>
      <w:r w:rsidR="002E1538">
        <w:rPr>
          <w:rFonts w:asciiTheme="majorBidi" w:hAnsiTheme="majorBidi" w:cstheme="majorBidi"/>
          <w:sz w:val="26"/>
          <w:szCs w:val="26"/>
        </w:rPr>
        <w:t>who</w:t>
      </w:r>
      <w:r w:rsidRPr="002E1538">
        <w:rPr>
          <w:rFonts w:asciiTheme="majorBidi" w:hAnsiTheme="majorBidi" w:cstheme="majorBidi"/>
          <w:sz w:val="26"/>
          <w:szCs w:val="26"/>
        </w:rPr>
        <w:t xml:space="preserve"> melt themselves to enlighten o</w:t>
      </w:r>
      <w:r w:rsidR="002E1538">
        <w:rPr>
          <w:rFonts w:asciiTheme="majorBidi" w:hAnsiTheme="majorBidi" w:cstheme="majorBidi"/>
          <w:sz w:val="26"/>
          <w:szCs w:val="26"/>
        </w:rPr>
        <w:t>u</w:t>
      </w:r>
      <w:r w:rsidRPr="002E1538">
        <w:rPr>
          <w:rFonts w:asciiTheme="majorBidi" w:hAnsiTheme="majorBidi" w:cstheme="majorBidi"/>
          <w:sz w:val="26"/>
          <w:szCs w:val="26"/>
        </w:rPr>
        <w:t>r roads, our teaches and masters.</w:t>
      </w:r>
    </w:p>
    <w:p w14:paraId="6B4DC6F9" w14:textId="0225927E" w:rsidR="002E1538" w:rsidRPr="002E1538" w:rsidRDefault="00B05038" w:rsidP="002E1538">
      <w:pPr>
        <w:ind w:firstLine="720"/>
        <w:rPr>
          <w:rFonts w:asciiTheme="majorBidi" w:hAnsiTheme="majorBidi" w:cstheme="majorBidi"/>
          <w:sz w:val="26"/>
          <w:szCs w:val="26"/>
        </w:rPr>
      </w:pPr>
      <w:r w:rsidRPr="002E1538">
        <w:rPr>
          <w:rFonts w:asciiTheme="majorBidi" w:hAnsiTheme="majorBidi" w:cstheme="majorBidi"/>
          <w:sz w:val="26"/>
          <w:szCs w:val="26"/>
        </w:rPr>
        <w:t xml:space="preserve">We also wish to thank the journey mates, without the path could not be bared, our colleagues and friends. </w:t>
      </w:r>
    </w:p>
    <w:p w14:paraId="0486EDC1" w14:textId="6FE8DC62" w:rsidR="002E1538" w:rsidRPr="002E1538" w:rsidRDefault="002E1538" w:rsidP="002E1538">
      <w:pPr>
        <w:ind w:firstLine="720"/>
        <w:rPr>
          <w:rFonts w:asciiTheme="majorBidi" w:hAnsiTheme="majorBidi" w:cstheme="majorBidi"/>
          <w:sz w:val="26"/>
          <w:szCs w:val="26"/>
        </w:rPr>
      </w:pPr>
      <w:r w:rsidRPr="002E1538">
        <w:rPr>
          <w:rFonts w:asciiTheme="majorBidi" w:hAnsiTheme="majorBidi" w:cstheme="majorBidi"/>
          <w:sz w:val="26"/>
          <w:szCs w:val="26"/>
        </w:rPr>
        <w:t xml:space="preserve">We also wish to thank the two’s who raised us and we’re owed </w:t>
      </w:r>
      <w:r>
        <w:rPr>
          <w:rFonts w:asciiTheme="majorBidi" w:hAnsiTheme="majorBidi" w:cstheme="majorBidi"/>
          <w:sz w:val="26"/>
          <w:szCs w:val="26"/>
        </w:rPr>
        <w:t>to</w:t>
      </w:r>
      <w:r w:rsidRPr="002E1538">
        <w:rPr>
          <w:rFonts w:asciiTheme="majorBidi" w:hAnsiTheme="majorBidi" w:cstheme="majorBidi"/>
          <w:sz w:val="26"/>
          <w:szCs w:val="26"/>
        </w:rPr>
        <w:t xml:space="preserve"> them for our apparent existence, our parents.</w:t>
      </w:r>
    </w:p>
    <w:p w14:paraId="44EC4464" w14:textId="01E085F6" w:rsidR="0016163D" w:rsidRDefault="002E1538" w:rsidP="002E1538">
      <w:pPr>
        <w:ind w:firstLine="720"/>
        <w:rPr>
          <w:rFonts w:asciiTheme="majorBidi" w:hAnsiTheme="majorBidi" w:cstheme="majorBidi"/>
          <w:bCs/>
          <w:sz w:val="26"/>
          <w:szCs w:val="26"/>
        </w:rPr>
      </w:pPr>
      <w:r w:rsidRPr="002E1538">
        <w:rPr>
          <w:rFonts w:asciiTheme="majorBidi" w:hAnsiTheme="majorBidi" w:cstheme="majorBidi"/>
          <w:sz w:val="26"/>
          <w:szCs w:val="26"/>
        </w:rPr>
        <w:t xml:space="preserve">We wish and have to thank our creator, who amazes us with miracles in the far prospects and within the near spirits, </w:t>
      </w:r>
      <w:r>
        <w:rPr>
          <w:rFonts w:asciiTheme="majorBidi" w:hAnsiTheme="majorBidi" w:cstheme="majorBidi"/>
          <w:sz w:val="26"/>
          <w:szCs w:val="26"/>
        </w:rPr>
        <w:t>t</w:t>
      </w:r>
      <w:r w:rsidRPr="002E1538">
        <w:rPr>
          <w:rFonts w:asciiTheme="majorBidi" w:hAnsiTheme="majorBidi" w:cstheme="majorBidi"/>
          <w:sz w:val="26"/>
          <w:szCs w:val="26"/>
        </w:rPr>
        <w:t>hanks to Allah for every blessing was or is being.</w:t>
      </w:r>
      <w:r w:rsidR="0016163D">
        <w:rPr>
          <w:rFonts w:asciiTheme="majorBidi" w:hAnsiTheme="majorBidi" w:cstheme="majorBidi"/>
        </w:rPr>
        <w:br w:type="page"/>
      </w:r>
    </w:p>
    <w:p w14:paraId="49D98105" w14:textId="77777777" w:rsidR="0016163D" w:rsidRPr="000C563F" w:rsidRDefault="0016163D" w:rsidP="0016163D">
      <w:pPr>
        <w:pStyle w:val="Paragraph"/>
        <w:tabs>
          <w:tab w:val="clear" w:pos="5000"/>
          <w:tab w:val="left" w:pos="4949"/>
        </w:tabs>
        <w:jc w:val="both"/>
        <w:rPr>
          <w:rFonts w:asciiTheme="majorBidi" w:hAnsiTheme="majorBidi" w:cstheme="majorBidi"/>
        </w:rPr>
      </w:pPr>
    </w:p>
    <w:p w14:paraId="4974F6E5" w14:textId="2ACE2C56" w:rsidR="00B5498E" w:rsidRPr="0089045A" w:rsidRDefault="00CC09C9" w:rsidP="0089045A">
      <w:pPr>
        <w:pStyle w:val="Heading1"/>
      </w:pPr>
      <w:bookmarkStart w:id="9" w:name="_Toc6118504"/>
      <w:bookmarkStart w:id="10" w:name="_Toc6759648"/>
      <w:r w:rsidRPr="0089045A">
        <w:t>Abstract</w:t>
      </w:r>
      <w:bookmarkEnd w:id="4"/>
      <w:bookmarkEnd w:id="9"/>
      <w:bookmarkEnd w:id="10"/>
    </w:p>
    <w:p w14:paraId="4875EAD7" w14:textId="14829524" w:rsidR="00B5498E" w:rsidRPr="000C563F" w:rsidRDefault="00B5498E" w:rsidP="002A732A">
      <w:pPr>
        <w:pStyle w:val="Paragraph"/>
        <w:jc w:val="both"/>
        <w:rPr>
          <w:rFonts w:asciiTheme="majorBidi" w:hAnsiTheme="majorBidi" w:cstheme="majorBidi"/>
        </w:rPr>
      </w:pPr>
    </w:p>
    <w:p w14:paraId="0632063E" w14:textId="598061A7" w:rsidR="00427F4E" w:rsidRPr="00FE5506" w:rsidRDefault="00CC09C9" w:rsidP="00FE5506">
      <w:pPr>
        <w:pStyle w:val="Paragraph"/>
        <w:jc w:val="both"/>
        <w:rPr>
          <w:rFonts w:asciiTheme="majorBidi" w:hAnsiTheme="majorBidi" w:cstheme="majorBidi"/>
          <w:b/>
          <w:bCs w:val="0"/>
        </w:rPr>
      </w:pPr>
      <w:r w:rsidRPr="000C563F">
        <w:rPr>
          <w:rFonts w:asciiTheme="majorBidi" w:hAnsiTheme="majorBidi" w:cstheme="majorBidi"/>
          <w:b/>
          <w:bCs w:val="0"/>
        </w:rPr>
        <w:t xml:space="preserve">Background: </w:t>
      </w:r>
      <w:r w:rsidR="008B7AF4">
        <w:rPr>
          <w:rFonts w:asciiTheme="majorBidi" w:hAnsiTheme="majorBidi" w:cstheme="majorBidi"/>
        </w:rPr>
        <w:t>Asthma is a leading cause of illness in childhood responsible for significant proportion of morbidity and school</w:t>
      </w:r>
      <w:r w:rsidR="008860C8">
        <w:rPr>
          <w:rFonts w:asciiTheme="majorBidi" w:hAnsiTheme="majorBidi" w:cstheme="majorBidi"/>
        </w:rPr>
        <w:t>-</w:t>
      </w:r>
      <w:r w:rsidR="008B7AF4">
        <w:rPr>
          <w:rFonts w:asciiTheme="majorBidi" w:hAnsiTheme="majorBidi" w:cstheme="majorBidi"/>
        </w:rPr>
        <w:t>days los</w:t>
      </w:r>
      <w:r w:rsidR="008860C8">
        <w:rPr>
          <w:rFonts w:asciiTheme="majorBidi" w:hAnsiTheme="majorBidi" w:cstheme="majorBidi"/>
        </w:rPr>
        <w:t xml:space="preserve">e. It </w:t>
      </w:r>
      <w:r w:rsidR="008860C8" w:rsidRPr="008860C8">
        <w:rPr>
          <w:rFonts w:asciiTheme="majorBidi" w:hAnsiTheme="majorBidi" w:cstheme="majorBidi"/>
        </w:rPr>
        <w:t>is a complex heterogeneous disease that likely comprises several distinct disease phenotypes.</w:t>
      </w:r>
      <w:r w:rsidR="00FE5506">
        <w:rPr>
          <w:rFonts w:asciiTheme="majorBidi" w:hAnsiTheme="majorBidi" w:cstheme="majorBidi"/>
        </w:rPr>
        <w:t xml:space="preserve"> </w:t>
      </w:r>
      <w:r w:rsidR="00427F4E" w:rsidRPr="000C563F">
        <w:rPr>
          <w:rFonts w:asciiTheme="majorBidi" w:hAnsiTheme="majorBidi" w:cstheme="majorBidi"/>
        </w:rPr>
        <w:t xml:space="preserve">Allergy and asthma are important causes of wheezing and probably generate the most questions by the parents of a wheezing infant. </w:t>
      </w:r>
    </w:p>
    <w:p w14:paraId="21CC755F" w14:textId="77777777" w:rsidR="00AD0620" w:rsidRPr="008860C8" w:rsidRDefault="00AD0620" w:rsidP="00427F4E">
      <w:pPr>
        <w:pStyle w:val="Paragraph"/>
        <w:jc w:val="both"/>
        <w:rPr>
          <w:rFonts w:asciiTheme="majorBidi" w:hAnsiTheme="majorBidi" w:cstheme="majorBidi"/>
        </w:rPr>
      </w:pPr>
    </w:p>
    <w:p w14:paraId="16DB5E61" w14:textId="3BBF9301" w:rsidR="00C612FF" w:rsidRDefault="00C612FF" w:rsidP="008860C8">
      <w:pPr>
        <w:pStyle w:val="Paragraph"/>
        <w:jc w:val="both"/>
        <w:rPr>
          <w:rFonts w:asciiTheme="majorBidi" w:hAnsiTheme="majorBidi" w:cstheme="majorBidi"/>
        </w:rPr>
      </w:pPr>
      <w:r w:rsidRPr="000C563F">
        <w:rPr>
          <w:rFonts w:asciiTheme="majorBidi" w:hAnsiTheme="majorBidi" w:cstheme="majorBidi"/>
          <w:b/>
          <w:bCs w:val="0"/>
        </w:rPr>
        <w:t>Aim of this study:</w:t>
      </w:r>
      <w:r w:rsidR="008860C8">
        <w:rPr>
          <w:rFonts w:asciiTheme="majorBidi" w:hAnsiTheme="majorBidi" w:cstheme="majorBidi"/>
        </w:rPr>
        <w:t xml:space="preserve"> </w:t>
      </w:r>
      <w:r w:rsidRPr="000C563F">
        <w:rPr>
          <w:rFonts w:asciiTheme="majorBidi" w:hAnsiTheme="majorBidi" w:cstheme="majorBidi"/>
        </w:rPr>
        <w:t xml:space="preserve">The aim of this study is to </w:t>
      </w:r>
      <w:r w:rsidR="00A93885">
        <w:rPr>
          <w:rFonts w:asciiTheme="majorBidi" w:hAnsiTheme="majorBidi" w:cstheme="majorBidi"/>
        </w:rPr>
        <w:t>shed some light on the clinical &amp; epidemiological aspects of childhood asthma</w:t>
      </w:r>
      <w:r w:rsidRPr="000C563F">
        <w:rPr>
          <w:rFonts w:asciiTheme="majorBidi" w:hAnsiTheme="majorBidi" w:cstheme="majorBidi"/>
        </w:rPr>
        <w:t xml:space="preserve"> </w:t>
      </w:r>
      <w:r w:rsidR="00A93885">
        <w:rPr>
          <w:rFonts w:asciiTheme="majorBidi" w:hAnsiTheme="majorBidi" w:cstheme="majorBidi"/>
        </w:rPr>
        <w:t xml:space="preserve">in Thi-Qar </w:t>
      </w:r>
      <w:r w:rsidR="008860C8">
        <w:rPr>
          <w:rFonts w:asciiTheme="majorBidi" w:hAnsiTheme="majorBidi" w:cstheme="majorBidi"/>
        </w:rPr>
        <w:t xml:space="preserve">in </w:t>
      </w:r>
      <w:r w:rsidR="00A93885">
        <w:rPr>
          <w:rFonts w:asciiTheme="majorBidi" w:hAnsiTheme="majorBidi" w:cstheme="majorBidi"/>
        </w:rPr>
        <w:t>2018.</w:t>
      </w:r>
    </w:p>
    <w:p w14:paraId="3F7770DE" w14:textId="77777777" w:rsidR="00AD0620" w:rsidRPr="000C563F" w:rsidRDefault="00AD0620" w:rsidP="008860C8">
      <w:pPr>
        <w:pStyle w:val="Paragraph"/>
        <w:jc w:val="both"/>
        <w:rPr>
          <w:rFonts w:asciiTheme="majorBidi" w:hAnsiTheme="majorBidi" w:cstheme="majorBidi"/>
        </w:rPr>
      </w:pPr>
    </w:p>
    <w:p w14:paraId="0716DD70" w14:textId="2D152123" w:rsidR="00A93885" w:rsidRPr="008634D6" w:rsidRDefault="00F56EF8" w:rsidP="008634D6">
      <w:pPr>
        <w:pStyle w:val="Paragraph"/>
        <w:jc w:val="both"/>
        <w:rPr>
          <w:rFonts w:asciiTheme="majorBidi" w:hAnsiTheme="majorBidi" w:cstheme="majorBidi"/>
          <w:b/>
          <w:bCs w:val="0"/>
        </w:rPr>
      </w:pPr>
      <w:r>
        <w:rPr>
          <w:rFonts w:asciiTheme="majorBidi" w:hAnsiTheme="majorBidi" w:cstheme="majorBidi"/>
          <w:b/>
          <w:bCs w:val="0"/>
        </w:rPr>
        <w:t>Methodology</w:t>
      </w:r>
      <w:r w:rsidR="00CC09C9" w:rsidRPr="000C563F">
        <w:rPr>
          <w:rFonts w:asciiTheme="majorBidi" w:hAnsiTheme="majorBidi" w:cstheme="majorBidi"/>
          <w:b/>
          <w:bCs w:val="0"/>
        </w:rPr>
        <w:t>:</w:t>
      </w:r>
      <w:r w:rsidR="008634D6">
        <w:rPr>
          <w:rFonts w:asciiTheme="majorBidi" w:hAnsiTheme="majorBidi" w:cstheme="majorBidi"/>
          <w:b/>
          <w:bCs w:val="0"/>
        </w:rPr>
        <w:t xml:space="preserve"> </w:t>
      </w:r>
      <w:r w:rsidR="00A93885" w:rsidRPr="00A93885">
        <w:rPr>
          <w:rFonts w:asciiTheme="majorBidi" w:hAnsiTheme="majorBidi" w:cstheme="majorBidi"/>
        </w:rPr>
        <w:t>A retrospective clinical study</w:t>
      </w:r>
      <w:r w:rsidR="00A93885">
        <w:rPr>
          <w:rFonts w:asciiTheme="majorBidi" w:hAnsiTheme="majorBidi" w:cstheme="majorBidi"/>
        </w:rPr>
        <w:t xml:space="preserve"> were conducted on 70 patients </w:t>
      </w:r>
      <w:r w:rsidR="008634D6">
        <w:rPr>
          <w:rFonts w:asciiTheme="majorBidi" w:hAnsiTheme="majorBidi" w:cstheme="majorBidi"/>
        </w:rPr>
        <w:t>whose</w:t>
      </w:r>
      <w:r w:rsidR="00A93885">
        <w:rPr>
          <w:rFonts w:asciiTheme="majorBidi" w:hAnsiTheme="majorBidi" w:cstheme="majorBidi"/>
        </w:rPr>
        <w:t xml:space="preserve"> ages </w:t>
      </w:r>
      <w:r w:rsidR="008860C8">
        <w:rPr>
          <w:rFonts w:asciiTheme="majorBidi" w:hAnsiTheme="majorBidi" w:cstheme="majorBidi"/>
        </w:rPr>
        <w:t xml:space="preserve">were from </w:t>
      </w:r>
      <w:r w:rsidR="00A93885">
        <w:rPr>
          <w:rFonts w:asciiTheme="majorBidi" w:hAnsiTheme="majorBidi" w:cstheme="majorBidi"/>
        </w:rPr>
        <w:t xml:space="preserve">1 year to 15 years over the period </w:t>
      </w:r>
      <w:r w:rsidR="008860C8">
        <w:rPr>
          <w:rFonts w:asciiTheme="majorBidi" w:hAnsiTheme="majorBidi" w:cstheme="majorBidi"/>
        </w:rPr>
        <w:t xml:space="preserve">from </w:t>
      </w:r>
      <w:r w:rsidR="00A93885">
        <w:rPr>
          <w:rFonts w:asciiTheme="majorBidi" w:hAnsiTheme="majorBidi" w:cstheme="majorBidi"/>
        </w:rPr>
        <w:t>1</w:t>
      </w:r>
      <w:r w:rsidR="00FE5506" w:rsidRPr="00FE5506">
        <w:rPr>
          <w:rFonts w:asciiTheme="majorBidi" w:hAnsiTheme="majorBidi" w:cstheme="majorBidi"/>
          <w:vertAlign w:val="superscript"/>
        </w:rPr>
        <w:t>st</w:t>
      </w:r>
      <w:r w:rsidR="00FE5506">
        <w:rPr>
          <w:rFonts w:asciiTheme="majorBidi" w:hAnsiTheme="majorBidi" w:cstheme="majorBidi"/>
        </w:rPr>
        <w:t xml:space="preserve"> of</w:t>
      </w:r>
      <w:r w:rsidR="00A93885">
        <w:rPr>
          <w:rFonts w:asciiTheme="majorBidi" w:hAnsiTheme="majorBidi" w:cstheme="majorBidi"/>
        </w:rPr>
        <w:t xml:space="preserve"> January 2018 to 3</w:t>
      </w:r>
      <w:r w:rsidR="00FE5506">
        <w:rPr>
          <w:rFonts w:asciiTheme="majorBidi" w:hAnsiTheme="majorBidi" w:cstheme="majorBidi"/>
        </w:rPr>
        <w:t>1</w:t>
      </w:r>
      <w:r w:rsidR="00FE5506" w:rsidRPr="00FE5506">
        <w:rPr>
          <w:rFonts w:asciiTheme="majorBidi" w:hAnsiTheme="majorBidi" w:cstheme="majorBidi"/>
          <w:vertAlign w:val="superscript"/>
        </w:rPr>
        <w:t>st</w:t>
      </w:r>
      <w:r w:rsidR="00FE5506">
        <w:rPr>
          <w:rFonts w:asciiTheme="majorBidi" w:hAnsiTheme="majorBidi" w:cstheme="majorBidi"/>
        </w:rPr>
        <w:t xml:space="preserve"> of</w:t>
      </w:r>
      <w:r w:rsidR="00A93885">
        <w:rPr>
          <w:rFonts w:asciiTheme="majorBidi" w:hAnsiTheme="majorBidi" w:cstheme="majorBidi"/>
        </w:rPr>
        <w:t xml:space="preserve"> December 2018.</w:t>
      </w:r>
    </w:p>
    <w:p w14:paraId="670D5498" w14:textId="77777777" w:rsidR="00AD0620" w:rsidRDefault="00AD0620" w:rsidP="002A732A">
      <w:pPr>
        <w:pStyle w:val="Paragraph"/>
        <w:jc w:val="both"/>
        <w:rPr>
          <w:rFonts w:asciiTheme="majorBidi" w:hAnsiTheme="majorBidi" w:cstheme="majorBidi"/>
        </w:rPr>
      </w:pPr>
    </w:p>
    <w:p w14:paraId="40B6F6E8" w14:textId="1E0671E3" w:rsidR="00A93885" w:rsidRPr="00F56EF8" w:rsidRDefault="00CC09C9" w:rsidP="00F56EF8">
      <w:pPr>
        <w:pStyle w:val="Paragraph"/>
        <w:jc w:val="both"/>
        <w:rPr>
          <w:rFonts w:asciiTheme="majorBidi" w:hAnsiTheme="majorBidi" w:cstheme="majorBidi"/>
          <w:b/>
          <w:bCs w:val="0"/>
        </w:rPr>
      </w:pPr>
      <w:r w:rsidRPr="000C563F">
        <w:rPr>
          <w:rFonts w:asciiTheme="majorBidi" w:hAnsiTheme="majorBidi" w:cstheme="majorBidi"/>
          <w:b/>
          <w:bCs w:val="0"/>
        </w:rPr>
        <w:t>Results:</w:t>
      </w:r>
      <w:r w:rsidR="00F56EF8">
        <w:rPr>
          <w:rFonts w:asciiTheme="majorBidi" w:hAnsiTheme="majorBidi" w:cstheme="majorBidi"/>
          <w:b/>
          <w:bCs w:val="0"/>
        </w:rPr>
        <w:t xml:space="preserve"> </w:t>
      </w:r>
      <w:r w:rsidR="00A93885">
        <w:rPr>
          <w:rFonts w:asciiTheme="majorBidi" w:hAnsiTheme="majorBidi" w:cstheme="majorBidi"/>
        </w:rPr>
        <w:t xml:space="preserve">The study showed that </w:t>
      </w:r>
      <w:r w:rsidR="006800B5">
        <w:rPr>
          <w:rFonts w:asciiTheme="majorBidi" w:hAnsiTheme="majorBidi" w:cstheme="majorBidi"/>
        </w:rPr>
        <w:t>most of the cases were in the</w:t>
      </w:r>
      <w:r w:rsidR="00EF5BAB" w:rsidRPr="00EF5BAB">
        <w:rPr>
          <w:rFonts w:asciiTheme="majorBidi" w:hAnsiTheme="majorBidi" w:cstheme="majorBidi"/>
        </w:rPr>
        <w:t xml:space="preserve"> </w:t>
      </w:r>
      <w:r w:rsidR="006800B5">
        <w:rPr>
          <w:rFonts w:asciiTheme="majorBidi" w:hAnsiTheme="majorBidi" w:cstheme="majorBidi"/>
        </w:rPr>
        <w:t>7</w:t>
      </w:r>
      <w:r w:rsidR="00EF5BAB" w:rsidRPr="00EF5BAB">
        <w:rPr>
          <w:rFonts w:asciiTheme="majorBidi" w:hAnsiTheme="majorBidi" w:cstheme="majorBidi"/>
        </w:rPr>
        <w:t>-12 years age group (</w:t>
      </w:r>
      <w:r w:rsidR="006800B5">
        <w:rPr>
          <w:rFonts w:asciiTheme="majorBidi" w:hAnsiTheme="majorBidi" w:cstheme="majorBidi"/>
        </w:rPr>
        <w:t>57.2</w:t>
      </w:r>
      <w:r w:rsidR="00EF5BAB" w:rsidRPr="00EF5BAB">
        <w:rPr>
          <w:rFonts w:asciiTheme="majorBidi" w:hAnsiTheme="majorBidi" w:cstheme="majorBidi"/>
        </w:rPr>
        <w:t>%)</w:t>
      </w:r>
      <w:r w:rsidR="006800B5">
        <w:rPr>
          <w:rFonts w:asciiTheme="majorBidi" w:hAnsiTheme="majorBidi" w:cstheme="majorBidi"/>
        </w:rPr>
        <w:t xml:space="preserve">, and </w:t>
      </w:r>
      <w:r w:rsidR="006800B5" w:rsidRPr="00EF5BAB">
        <w:rPr>
          <w:rFonts w:asciiTheme="majorBidi" w:hAnsiTheme="majorBidi" w:cstheme="majorBidi"/>
        </w:rPr>
        <w:t>male to female was nearly 1.9:1</w:t>
      </w:r>
      <w:r w:rsidR="006800B5">
        <w:rPr>
          <w:rFonts w:asciiTheme="majorBidi" w:hAnsiTheme="majorBidi" w:cstheme="majorBidi"/>
        </w:rPr>
        <w:t>. M</w:t>
      </w:r>
      <w:r w:rsidR="00EF5BAB" w:rsidRPr="00EF5BAB">
        <w:rPr>
          <w:rFonts w:asciiTheme="majorBidi" w:hAnsiTheme="majorBidi" w:cstheme="majorBidi"/>
        </w:rPr>
        <w:t xml:space="preserve">ajority (71.4%) of the children </w:t>
      </w:r>
      <w:r w:rsidR="006800B5">
        <w:rPr>
          <w:rFonts w:asciiTheme="majorBidi" w:hAnsiTheme="majorBidi" w:cstheme="majorBidi"/>
        </w:rPr>
        <w:t>were from</w:t>
      </w:r>
      <w:r w:rsidR="00EF5BAB" w:rsidRPr="00EF5BAB">
        <w:rPr>
          <w:rFonts w:asciiTheme="majorBidi" w:hAnsiTheme="majorBidi" w:cstheme="majorBidi"/>
        </w:rPr>
        <w:t xml:space="preserve"> Nasiriyah</w:t>
      </w:r>
      <w:r w:rsidR="006800B5">
        <w:rPr>
          <w:rFonts w:asciiTheme="majorBidi" w:hAnsiTheme="majorBidi" w:cstheme="majorBidi"/>
        </w:rPr>
        <w:t>. H</w:t>
      </w:r>
      <w:r w:rsidR="00EF5BAB" w:rsidRPr="00EF5BAB">
        <w:rPr>
          <w:rFonts w:asciiTheme="majorBidi" w:hAnsiTheme="majorBidi" w:cstheme="majorBidi"/>
        </w:rPr>
        <w:t xml:space="preserve">ighest </w:t>
      </w:r>
      <w:r w:rsidR="006800B5">
        <w:rPr>
          <w:rFonts w:asciiTheme="majorBidi" w:hAnsiTheme="majorBidi" w:cstheme="majorBidi"/>
        </w:rPr>
        <w:t xml:space="preserve">proportion </w:t>
      </w:r>
      <w:r w:rsidR="00EF5BAB" w:rsidRPr="00EF5BAB">
        <w:rPr>
          <w:rFonts w:asciiTheme="majorBidi" w:hAnsiTheme="majorBidi" w:cstheme="majorBidi"/>
        </w:rPr>
        <w:t>of cases (36.2%) presents with cough only</w:t>
      </w:r>
      <w:r w:rsidR="009F656A">
        <w:rPr>
          <w:rFonts w:asciiTheme="majorBidi" w:hAnsiTheme="majorBidi" w:cstheme="majorBidi"/>
        </w:rPr>
        <w:t>, and s</w:t>
      </w:r>
      <w:r w:rsidR="00EF5BAB" w:rsidRPr="00EF5BAB">
        <w:rPr>
          <w:rFonts w:asciiTheme="majorBidi" w:hAnsiTheme="majorBidi" w:cstheme="majorBidi"/>
        </w:rPr>
        <w:t>eason of presentation was highest in Spring (38.6%)</w:t>
      </w:r>
      <w:r w:rsidR="009F656A">
        <w:rPr>
          <w:rFonts w:asciiTheme="majorBidi" w:hAnsiTheme="majorBidi" w:cstheme="majorBidi"/>
        </w:rPr>
        <w:t>.</w:t>
      </w:r>
    </w:p>
    <w:p w14:paraId="32E202C1" w14:textId="77777777" w:rsidR="00AD0620" w:rsidRPr="00A93885" w:rsidRDefault="00AD0620" w:rsidP="002A732A">
      <w:pPr>
        <w:pStyle w:val="Paragraph"/>
        <w:jc w:val="both"/>
        <w:rPr>
          <w:rFonts w:asciiTheme="majorBidi" w:hAnsiTheme="majorBidi" w:cstheme="majorBidi"/>
        </w:rPr>
      </w:pPr>
    </w:p>
    <w:p w14:paraId="3D9BE644" w14:textId="5FF6AA0A" w:rsidR="00463868" w:rsidRPr="00F56EF8" w:rsidRDefault="00CC09C9" w:rsidP="00F56EF8">
      <w:pPr>
        <w:pStyle w:val="Paragraph"/>
        <w:jc w:val="both"/>
        <w:rPr>
          <w:rFonts w:asciiTheme="majorBidi" w:hAnsiTheme="majorBidi" w:cstheme="majorBidi"/>
          <w:b/>
          <w:bCs w:val="0"/>
        </w:rPr>
      </w:pPr>
      <w:r w:rsidRPr="000C563F">
        <w:rPr>
          <w:rFonts w:asciiTheme="majorBidi" w:hAnsiTheme="majorBidi" w:cstheme="majorBidi"/>
          <w:b/>
          <w:bCs w:val="0"/>
        </w:rPr>
        <w:t>Conclusion:</w:t>
      </w:r>
      <w:r w:rsidR="00F56EF8">
        <w:rPr>
          <w:rFonts w:asciiTheme="majorBidi" w:hAnsiTheme="majorBidi" w:cstheme="majorBidi"/>
          <w:b/>
          <w:bCs w:val="0"/>
        </w:rPr>
        <w:t xml:space="preserve"> </w:t>
      </w:r>
      <w:r w:rsidR="008860C8">
        <w:rPr>
          <w:rFonts w:asciiTheme="majorBidi" w:hAnsiTheme="majorBidi" w:cstheme="majorBidi"/>
        </w:rPr>
        <w:t xml:space="preserve">Prevalence of asthma was higher among </w:t>
      </w:r>
      <w:r w:rsidR="00832BE0">
        <w:rPr>
          <w:rFonts w:asciiTheme="majorBidi" w:hAnsiTheme="majorBidi" w:cstheme="majorBidi"/>
        </w:rPr>
        <w:t>10-12</w:t>
      </w:r>
      <w:r w:rsidR="008860C8">
        <w:rPr>
          <w:rFonts w:asciiTheme="majorBidi" w:hAnsiTheme="majorBidi" w:cstheme="majorBidi"/>
        </w:rPr>
        <w:t xml:space="preserve"> years children.</w:t>
      </w:r>
      <w:r w:rsidR="00A93885">
        <w:rPr>
          <w:rFonts w:asciiTheme="majorBidi" w:hAnsiTheme="majorBidi" w:cstheme="majorBidi"/>
        </w:rPr>
        <w:t xml:space="preserve"> </w:t>
      </w:r>
      <w:r w:rsidR="008860C8">
        <w:rPr>
          <w:rFonts w:asciiTheme="majorBidi" w:hAnsiTheme="majorBidi" w:cstheme="majorBidi"/>
        </w:rPr>
        <w:t>Most of children had</w:t>
      </w:r>
      <w:r w:rsidR="00A93885">
        <w:rPr>
          <w:rFonts w:asciiTheme="majorBidi" w:hAnsiTheme="majorBidi" w:cstheme="majorBidi"/>
        </w:rPr>
        <w:t xml:space="preserve"> family history of </w:t>
      </w:r>
      <w:r w:rsidR="008860C8">
        <w:rPr>
          <w:rFonts w:asciiTheme="majorBidi" w:hAnsiTheme="majorBidi" w:cstheme="majorBidi"/>
        </w:rPr>
        <w:t xml:space="preserve">allergic diseases. </w:t>
      </w:r>
      <w:r w:rsidR="00463868">
        <w:rPr>
          <w:rFonts w:asciiTheme="majorBidi" w:hAnsiTheme="majorBidi" w:cstheme="majorBidi"/>
        </w:rPr>
        <w:t>Viral upper respiratory tract infection &amp; cold exposure were recogniz</w:t>
      </w:r>
      <w:r w:rsidR="00832BE0">
        <w:rPr>
          <w:rFonts w:asciiTheme="majorBidi" w:hAnsiTheme="majorBidi" w:cstheme="majorBidi"/>
        </w:rPr>
        <w:t xml:space="preserve">able </w:t>
      </w:r>
      <w:r w:rsidR="00463868">
        <w:rPr>
          <w:rFonts w:asciiTheme="majorBidi" w:hAnsiTheme="majorBidi" w:cstheme="majorBidi"/>
        </w:rPr>
        <w:t xml:space="preserve">triggering factor for precipitating </w:t>
      </w:r>
      <w:r w:rsidR="00832BE0">
        <w:rPr>
          <w:rFonts w:asciiTheme="majorBidi" w:hAnsiTheme="majorBidi" w:cstheme="majorBidi"/>
        </w:rPr>
        <w:t xml:space="preserve">of </w:t>
      </w:r>
      <w:r w:rsidR="00463868">
        <w:rPr>
          <w:rFonts w:asciiTheme="majorBidi" w:hAnsiTheme="majorBidi" w:cstheme="majorBidi"/>
        </w:rPr>
        <w:t>attack</w:t>
      </w:r>
      <w:r w:rsidR="00832BE0">
        <w:rPr>
          <w:rFonts w:asciiTheme="majorBidi" w:hAnsiTheme="majorBidi" w:cstheme="majorBidi"/>
        </w:rPr>
        <w:t>s and worsening of symptoms</w:t>
      </w:r>
      <w:r w:rsidR="00463868">
        <w:rPr>
          <w:rFonts w:asciiTheme="majorBidi" w:hAnsiTheme="majorBidi" w:cstheme="majorBidi"/>
        </w:rPr>
        <w:t>.</w:t>
      </w:r>
      <w:r w:rsidR="008860C8">
        <w:rPr>
          <w:rFonts w:asciiTheme="majorBidi" w:hAnsiTheme="majorBidi" w:cstheme="majorBidi"/>
        </w:rPr>
        <w:t xml:space="preserve"> </w:t>
      </w:r>
      <w:r w:rsidR="00463868">
        <w:rPr>
          <w:rFonts w:asciiTheme="majorBidi" w:hAnsiTheme="majorBidi" w:cstheme="majorBidi"/>
        </w:rPr>
        <w:t xml:space="preserve">The cough at night </w:t>
      </w:r>
      <w:r w:rsidR="008860C8">
        <w:rPr>
          <w:rFonts w:asciiTheme="majorBidi" w:hAnsiTheme="majorBidi" w:cstheme="majorBidi"/>
        </w:rPr>
        <w:t>and</w:t>
      </w:r>
      <w:r w:rsidR="00463868">
        <w:rPr>
          <w:rFonts w:asciiTheme="majorBidi" w:hAnsiTheme="majorBidi" w:cstheme="majorBidi"/>
        </w:rPr>
        <w:t xml:space="preserve"> at exertion was the most presenting complaint among our patients.</w:t>
      </w:r>
    </w:p>
    <w:p w14:paraId="75CF303F" w14:textId="77777777" w:rsidR="00AD0620" w:rsidRDefault="00AD0620" w:rsidP="008860C8">
      <w:pPr>
        <w:pStyle w:val="Paragraph"/>
        <w:jc w:val="both"/>
        <w:rPr>
          <w:rFonts w:asciiTheme="majorBidi" w:hAnsiTheme="majorBidi" w:cstheme="majorBidi"/>
        </w:rPr>
      </w:pPr>
    </w:p>
    <w:p w14:paraId="74C10BC2" w14:textId="153EBAE4" w:rsidR="008860C8" w:rsidRPr="00A93885" w:rsidRDefault="008860C8" w:rsidP="008860C8">
      <w:pPr>
        <w:pStyle w:val="Paragraph"/>
        <w:jc w:val="both"/>
        <w:rPr>
          <w:rFonts w:asciiTheme="majorBidi" w:hAnsiTheme="majorBidi" w:cstheme="majorBidi"/>
        </w:rPr>
      </w:pPr>
      <w:r w:rsidRPr="008860C8">
        <w:rPr>
          <w:rFonts w:asciiTheme="majorBidi" w:hAnsiTheme="majorBidi" w:cstheme="majorBidi"/>
          <w:b/>
          <w:bCs w:val="0"/>
        </w:rPr>
        <w:t>Keyword</w:t>
      </w:r>
      <w:r w:rsidR="00F56EF8">
        <w:rPr>
          <w:rFonts w:asciiTheme="majorBidi" w:hAnsiTheme="majorBidi" w:cstheme="majorBidi"/>
          <w:b/>
          <w:bCs w:val="0"/>
        </w:rPr>
        <w:t>s</w:t>
      </w:r>
      <w:r w:rsidRPr="008860C8">
        <w:rPr>
          <w:rFonts w:asciiTheme="majorBidi" w:hAnsiTheme="majorBidi" w:cstheme="majorBidi"/>
          <w:b/>
          <w:bCs w:val="0"/>
        </w:rPr>
        <w:t>:</w:t>
      </w:r>
      <w:r>
        <w:rPr>
          <w:rFonts w:asciiTheme="majorBidi" w:hAnsiTheme="majorBidi" w:cstheme="majorBidi"/>
        </w:rPr>
        <w:t xml:space="preserve"> childhood asthma, phenotypes, wheeze</w:t>
      </w:r>
    </w:p>
    <w:p w14:paraId="566245A6" w14:textId="77777777" w:rsidR="000618D5" w:rsidRDefault="000618D5">
      <w:pPr>
        <w:rPr>
          <w:rFonts w:asciiTheme="majorBidi" w:hAnsiTheme="majorBidi" w:cstheme="majorBidi"/>
          <w:b/>
          <w:bCs/>
        </w:rPr>
      </w:pPr>
      <w:r>
        <w:rPr>
          <w:rFonts w:asciiTheme="majorBidi" w:hAnsiTheme="majorBidi" w:cstheme="majorBidi"/>
          <w:b/>
          <w:bCs/>
        </w:rPr>
        <w:br w:type="page"/>
      </w:r>
    </w:p>
    <w:p w14:paraId="5C0A5FE5" w14:textId="43DF57FF" w:rsidR="000618D5" w:rsidRPr="00AF35B1" w:rsidRDefault="000618D5" w:rsidP="0089045A">
      <w:pPr>
        <w:pStyle w:val="Heading1"/>
      </w:pPr>
      <w:bookmarkStart w:id="11" w:name="_Toc6759649"/>
      <w:r w:rsidRPr="00AF35B1">
        <w:lastRenderedPageBreak/>
        <w:t>Abbreviations</w:t>
      </w:r>
      <w:bookmarkEnd w:id="11"/>
    </w:p>
    <w:p w14:paraId="494C2221" w14:textId="77777777" w:rsidR="00507C7F" w:rsidRDefault="00507C7F" w:rsidP="00507C7F">
      <w:pPr>
        <w:jc w:val="both"/>
        <w:rPr>
          <w:rFonts w:asciiTheme="majorBidi" w:hAnsiTheme="majorBidi" w:cstheme="majorBidi"/>
          <w:b/>
          <w:bCs/>
        </w:rPr>
      </w:pPr>
    </w:p>
    <w:p w14:paraId="072F09A7" w14:textId="77777777" w:rsidR="00540743" w:rsidRDefault="00540743" w:rsidP="00507C7F">
      <w:pPr>
        <w:pStyle w:val="Paragraph"/>
        <w:rPr>
          <w:rFonts w:asciiTheme="majorBidi" w:hAnsiTheme="majorBidi" w:cstheme="majorBidi"/>
        </w:rPr>
      </w:pPr>
      <w:r>
        <w:rPr>
          <w:rFonts w:asciiTheme="majorBidi" w:hAnsiTheme="majorBidi" w:cstheme="majorBidi"/>
        </w:rPr>
        <w:t xml:space="preserve">AHR: </w:t>
      </w:r>
      <w:r w:rsidRPr="00507C7F">
        <w:rPr>
          <w:rFonts w:asciiTheme="majorBidi" w:hAnsiTheme="majorBidi" w:cstheme="majorBidi"/>
        </w:rPr>
        <w:t>Airway hyper-reactivity</w:t>
      </w:r>
    </w:p>
    <w:p w14:paraId="3291EEA9" w14:textId="255AA104" w:rsidR="00540743" w:rsidRDefault="00540743" w:rsidP="00507C7F">
      <w:pPr>
        <w:pStyle w:val="Paragraph"/>
        <w:rPr>
          <w:rFonts w:asciiTheme="majorBidi" w:hAnsiTheme="majorBidi" w:cstheme="majorBidi"/>
        </w:rPr>
      </w:pPr>
      <w:r w:rsidRPr="00507C7F">
        <w:rPr>
          <w:rFonts w:asciiTheme="majorBidi" w:hAnsiTheme="majorBidi" w:cstheme="majorBidi"/>
        </w:rPr>
        <w:t>BMI</w:t>
      </w:r>
      <w:r>
        <w:rPr>
          <w:rFonts w:asciiTheme="majorBidi" w:hAnsiTheme="majorBidi" w:cstheme="majorBidi"/>
        </w:rPr>
        <w:t>: Body Mass Index</w:t>
      </w:r>
    </w:p>
    <w:p w14:paraId="237D9C91" w14:textId="77777777" w:rsidR="00540743" w:rsidRDefault="00540743" w:rsidP="00507C7F">
      <w:pPr>
        <w:pStyle w:val="Paragraph"/>
        <w:rPr>
          <w:rFonts w:asciiTheme="majorBidi" w:hAnsiTheme="majorBidi" w:cstheme="majorBidi"/>
        </w:rPr>
      </w:pPr>
      <w:r>
        <w:rPr>
          <w:rFonts w:asciiTheme="majorBidi" w:hAnsiTheme="majorBidi" w:cstheme="majorBidi"/>
        </w:rPr>
        <w:t>CBC: complete blood count</w:t>
      </w:r>
    </w:p>
    <w:p w14:paraId="24EC31FB" w14:textId="77777777" w:rsidR="00540743" w:rsidRDefault="00540743" w:rsidP="00507C7F">
      <w:pPr>
        <w:pStyle w:val="Paragraph"/>
        <w:rPr>
          <w:rFonts w:asciiTheme="majorBidi" w:hAnsiTheme="majorBidi" w:cstheme="majorBidi"/>
        </w:rPr>
      </w:pPr>
      <w:r>
        <w:rPr>
          <w:rFonts w:asciiTheme="majorBidi" w:hAnsiTheme="majorBidi" w:cstheme="majorBidi"/>
        </w:rPr>
        <w:t>CT: Computed tomography</w:t>
      </w:r>
    </w:p>
    <w:p w14:paraId="144632B8" w14:textId="77777777" w:rsidR="00540743" w:rsidRDefault="00540743" w:rsidP="00507C7F">
      <w:pPr>
        <w:pStyle w:val="Paragraph"/>
        <w:rPr>
          <w:rFonts w:asciiTheme="majorBidi" w:hAnsiTheme="majorBidi" w:cstheme="majorBidi"/>
        </w:rPr>
      </w:pPr>
      <w:r>
        <w:rPr>
          <w:rFonts w:asciiTheme="majorBidi" w:hAnsiTheme="majorBidi" w:cstheme="majorBidi"/>
        </w:rPr>
        <w:t>FEV: Forced expiratory volume</w:t>
      </w:r>
    </w:p>
    <w:p w14:paraId="641469B9" w14:textId="77777777" w:rsidR="00540743" w:rsidRDefault="00540743" w:rsidP="00507C7F">
      <w:pPr>
        <w:pStyle w:val="Paragraph"/>
        <w:rPr>
          <w:rFonts w:asciiTheme="majorBidi" w:hAnsiTheme="majorBidi" w:cstheme="majorBidi"/>
        </w:rPr>
      </w:pPr>
      <w:r>
        <w:rPr>
          <w:rFonts w:asciiTheme="majorBidi" w:hAnsiTheme="majorBidi" w:cstheme="majorBidi"/>
        </w:rPr>
        <w:t>FVC: Forced vital capacity</w:t>
      </w:r>
    </w:p>
    <w:p w14:paraId="7E28D6D7" w14:textId="77777777" w:rsidR="00540743" w:rsidRDefault="00540743" w:rsidP="00507C7F">
      <w:pPr>
        <w:pStyle w:val="Paragraph"/>
        <w:rPr>
          <w:rFonts w:asciiTheme="majorBidi" w:hAnsiTheme="majorBidi" w:cstheme="majorBidi"/>
        </w:rPr>
      </w:pPr>
      <w:r>
        <w:rPr>
          <w:rFonts w:asciiTheme="majorBidi" w:hAnsiTheme="majorBidi" w:cstheme="majorBidi"/>
        </w:rPr>
        <w:t xml:space="preserve">IgE: </w:t>
      </w:r>
      <w:r w:rsidRPr="00D72A8C">
        <w:rPr>
          <w:rFonts w:asciiTheme="majorBidi" w:hAnsiTheme="majorBidi" w:cstheme="majorBidi"/>
        </w:rPr>
        <w:t>Immunoglobulin E</w:t>
      </w:r>
    </w:p>
    <w:p w14:paraId="7FC6E0E0" w14:textId="77777777" w:rsidR="00540743" w:rsidRDefault="00540743" w:rsidP="00507C7F">
      <w:pPr>
        <w:pStyle w:val="Paragraph"/>
        <w:rPr>
          <w:rFonts w:asciiTheme="majorBidi" w:hAnsiTheme="majorBidi" w:cstheme="majorBidi"/>
        </w:rPr>
      </w:pPr>
      <w:r>
        <w:rPr>
          <w:rFonts w:asciiTheme="majorBidi" w:hAnsiTheme="majorBidi" w:cstheme="majorBidi"/>
        </w:rPr>
        <w:t>NO: Nitric Oxide</w:t>
      </w:r>
    </w:p>
    <w:p w14:paraId="0BADEB70" w14:textId="77777777" w:rsidR="00540743" w:rsidRDefault="00540743" w:rsidP="00507C7F">
      <w:pPr>
        <w:pStyle w:val="Paragraph"/>
        <w:rPr>
          <w:rFonts w:asciiTheme="majorBidi" w:hAnsiTheme="majorBidi" w:cstheme="majorBidi"/>
        </w:rPr>
      </w:pPr>
      <w:r>
        <w:rPr>
          <w:rFonts w:asciiTheme="majorBidi" w:hAnsiTheme="majorBidi" w:cstheme="majorBidi"/>
        </w:rPr>
        <w:t>PVM: Perfusion Ventilation Mismatch</w:t>
      </w:r>
    </w:p>
    <w:p w14:paraId="2A2DD71E" w14:textId="77777777" w:rsidR="00540743" w:rsidRDefault="00540743" w:rsidP="00507C7F">
      <w:pPr>
        <w:pStyle w:val="Paragraph"/>
        <w:rPr>
          <w:rFonts w:asciiTheme="majorBidi" w:hAnsiTheme="majorBidi" w:cstheme="majorBidi"/>
        </w:rPr>
      </w:pPr>
      <w:r w:rsidRPr="000C563F">
        <w:rPr>
          <w:rFonts w:asciiTheme="majorBidi" w:hAnsiTheme="majorBidi" w:cstheme="majorBidi"/>
        </w:rPr>
        <w:t>RSV</w:t>
      </w:r>
      <w:r>
        <w:rPr>
          <w:rFonts w:asciiTheme="majorBidi" w:hAnsiTheme="majorBidi" w:cstheme="majorBidi"/>
        </w:rPr>
        <w:t>: Respiratory Syncytial Virus</w:t>
      </w:r>
    </w:p>
    <w:p w14:paraId="415AE8B3" w14:textId="77777777" w:rsidR="00507C7F" w:rsidRPr="00507C7F" w:rsidRDefault="00507C7F" w:rsidP="00507C7F">
      <w:pPr>
        <w:pStyle w:val="Paragraph"/>
        <w:rPr>
          <w:rFonts w:asciiTheme="majorBidi" w:hAnsiTheme="majorBidi" w:cstheme="majorBidi"/>
        </w:rPr>
      </w:pPr>
    </w:p>
    <w:p w14:paraId="3DF2D63D" w14:textId="77777777" w:rsidR="002A732A" w:rsidRPr="00507C7F" w:rsidRDefault="002A732A" w:rsidP="00A85B4F">
      <w:pPr>
        <w:pStyle w:val="ListParagraph"/>
        <w:numPr>
          <w:ilvl w:val="0"/>
          <w:numId w:val="6"/>
        </w:numPr>
        <w:ind w:left="426"/>
        <w:jc w:val="both"/>
        <w:rPr>
          <w:rFonts w:asciiTheme="majorBidi" w:hAnsiTheme="majorBidi" w:cstheme="majorBidi"/>
          <w:b/>
          <w:sz w:val="26"/>
          <w:szCs w:val="26"/>
        </w:rPr>
      </w:pPr>
      <w:r w:rsidRPr="00507C7F">
        <w:rPr>
          <w:rFonts w:asciiTheme="majorBidi" w:hAnsiTheme="majorBidi" w:cstheme="majorBidi"/>
          <w:b/>
          <w:bCs/>
        </w:rPr>
        <w:br w:type="page"/>
      </w:r>
    </w:p>
    <w:p w14:paraId="0017849A" w14:textId="347DB811" w:rsidR="008860C8" w:rsidRDefault="00A4541C">
      <w:pPr>
        <w:rPr>
          <w:rFonts w:asciiTheme="majorBidi" w:hAnsiTheme="majorBidi" w:cstheme="majorBidi"/>
          <w:b/>
          <w:bCs/>
          <w:color w:val="7030A0"/>
          <w:sz w:val="30"/>
          <w:szCs w:val="30"/>
        </w:rPr>
      </w:pPr>
      <w:bookmarkStart w:id="12" w:name="_Toc6118505"/>
      <w:r>
        <w:rPr>
          <w:rFonts w:asciiTheme="majorBidi" w:hAnsiTheme="majorBidi" w:cstheme="majorBidi"/>
          <w:noProof/>
        </w:rPr>
        <w:lastRenderedPageBreak/>
        <mc:AlternateContent>
          <mc:Choice Requires="wps">
            <w:drawing>
              <wp:anchor distT="0" distB="0" distL="114300" distR="114300" simplePos="0" relativeHeight="251666432" behindDoc="0" locked="0" layoutInCell="1" allowOverlap="1" wp14:anchorId="560B37DF" wp14:editId="75A2E303">
                <wp:simplePos x="0" y="0"/>
                <wp:positionH relativeFrom="column">
                  <wp:posOffset>-480571</wp:posOffset>
                </wp:positionH>
                <wp:positionV relativeFrom="paragraph">
                  <wp:posOffset>-774766</wp:posOffset>
                </wp:positionV>
                <wp:extent cx="7483642" cy="10684042"/>
                <wp:effectExtent l="0" t="0" r="3175" b="3175"/>
                <wp:wrapNone/>
                <wp:docPr id="270" name="Text Box 270"/>
                <wp:cNvGraphicFramePr/>
                <a:graphic xmlns:a="http://schemas.openxmlformats.org/drawingml/2006/main">
                  <a:graphicData uri="http://schemas.microsoft.com/office/word/2010/wordprocessingShape">
                    <wps:wsp>
                      <wps:cNvSpPr txBox="1"/>
                      <wps:spPr>
                        <a:xfrm>
                          <a:off x="0" y="0"/>
                          <a:ext cx="7483642" cy="10684042"/>
                        </a:xfrm>
                        <a:prstGeom prst="rect">
                          <a:avLst/>
                        </a:prstGeom>
                        <a:solidFill>
                          <a:schemeClr val="lt1"/>
                        </a:solidFill>
                        <a:ln w="6350">
                          <a:noFill/>
                        </a:ln>
                      </wps:spPr>
                      <wps:txbx>
                        <w:txbxContent>
                          <w:p w14:paraId="27E7B4A3" w14:textId="60B59075" w:rsidR="00F96415" w:rsidRPr="00A4541C" w:rsidRDefault="00F96415" w:rsidP="00A4541C">
                            <w:pPr>
                              <w:jc w:val="center"/>
                              <w:rPr>
                                <w:i/>
                                <w:iCs/>
                              </w:rPr>
                            </w:pPr>
                            <w:r w:rsidRPr="00A4541C">
                              <w:rPr>
                                <w:i/>
                                <w:iCs/>
                              </w:rPr>
                              <w:t>This Page intentionally left blank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0B37DF" id="Text Box 270" o:spid="_x0000_s1029" type="#_x0000_t202" style="position:absolute;margin-left:-37.85pt;margin-top:-61pt;width:589.25pt;height:84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" fillcolor="white [3201]" stroked="f" strokeweight=".5pt">
                <v:textbox>
                  <w:txbxContent>
                    <w:p w14:paraId="27E7B4A3" w14:textId="60B59075" w:rsidR="00F96415" w:rsidRPr="00A4541C" w:rsidRDefault="00F96415" w:rsidP="00A4541C">
                      <w:pPr>
                        <w:jc w:val="center"/>
                        <w:rPr>
                          <w:i/>
                          <w:iCs/>
                        </w:rPr>
                      </w:pPr>
                      <w:r w:rsidRPr="00A4541C">
                        <w:rPr>
                          <w:i/>
                          <w:iCs/>
                        </w:rPr>
                        <w:t>This Page intentionally left blank</w:t>
                      </w:r>
                    </w:p>
                  </w:txbxContent>
                </v:textbox>
              </v:shape>
            </w:pict>
          </mc:Fallback>
        </mc:AlternateContent>
      </w:r>
      <w:r w:rsidR="008860C8">
        <w:rPr>
          <w:rFonts w:asciiTheme="majorBidi" w:hAnsiTheme="majorBidi" w:cstheme="majorBidi"/>
        </w:rPr>
        <w:br w:type="page"/>
      </w:r>
    </w:p>
    <w:p w14:paraId="6CCF12C8" w14:textId="5FC80456" w:rsidR="00CC09C9" w:rsidRPr="00B73CDB" w:rsidRDefault="008860C8" w:rsidP="0089045A">
      <w:pPr>
        <w:pStyle w:val="Heading1"/>
      </w:pPr>
      <w:bookmarkStart w:id="13" w:name="_Toc6759650"/>
      <w:r w:rsidRPr="00B73CDB">
        <w:lastRenderedPageBreak/>
        <w:t xml:space="preserve">Chapter 1: </w:t>
      </w:r>
      <w:r w:rsidR="00CC09C9" w:rsidRPr="00B73CDB">
        <w:t>Introduction</w:t>
      </w:r>
      <w:bookmarkEnd w:id="12"/>
      <w:bookmarkEnd w:id="13"/>
    </w:p>
    <w:p w14:paraId="178C76B0" w14:textId="77777777" w:rsidR="00C01B4E" w:rsidRPr="00C01B4E" w:rsidRDefault="00C01B4E" w:rsidP="00C01B4E"/>
    <w:p w14:paraId="48D87CCA" w14:textId="3EB3FE35" w:rsidR="001C1C28" w:rsidRPr="00E94D60" w:rsidRDefault="009A0EE3" w:rsidP="00E94D60">
      <w:pPr>
        <w:pStyle w:val="Heading2"/>
      </w:pPr>
      <w:bookmarkStart w:id="14" w:name="_Toc6759651"/>
      <w:r w:rsidRPr="00E94D60">
        <w:t>Definition</w:t>
      </w:r>
      <w:r w:rsidR="000D1F8C" w:rsidRPr="00E94D60">
        <w:t>:</w:t>
      </w:r>
      <w:bookmarkEnd w:id="14"/>
    </w:p>
    <w:p w14:paraId="2AC01ABB" w14:textId="662D7126" w:rsidR="00F669CD" w:rsidRDefault="00954D5A" w:rsidP="002A732A">
      <w:pPr>
        <w:pStyle w:val="Paragraph"/>
        <w:jc w:val="both"/>
        <w:rPr>
          <w:rFonts w:asciiTheme="majorBidi" w:hAnsiTheme="majorBidi" w:cstheme="majorBidi"/>
        </w:rPr>
      </w:pPr>
      <w:r>
        <w:rPr>
          <w:rFonts w:asciiTheme="majorBidi" w:hAnsiTheme="majorBidi" w:cstheme="majorBidi"/>
        </w:rPr>
        <w:tab/>
      </w:r>
      <w:r w:rsidR="00314304" w:rsidRPr="00314304">
        <w:rPr>
          <w:rFonts w:asciiTheme="majorBidi" w:hAnsiTheme="majorBidi" w:cstheme="majorBidi"/>
        </w:rPr>
        <w:t>Asthma is the most common chronic condition and the most frequent cause of hospital admission in childhood. Determining a precise definition of asthma has been difficult, particularly in infancy. However, the operational definition proposed in the Third International Pediatric Consensus Statement on the Management of Asthma for Infancy is “</w:t>
      </w:r>
      <w:r w:rsidR="00314304" w:rsidRPr="00077BB6">
        <w:rPr>
          <w:rFonts w:asciiTheme="majorBidi" w:hAnsiTheme="majorBidi" w:cstheme="majorBidi"/>
          <w:i/>
          <w:iCs/>
        </w:rPr>
        <w:t>Recurrent wheezing and/or persistent coughing in a setting where asthma is likely and other rare conditions have been excluded</w:t>
      </w:r>
      <w:r w:rsidR="00314304" w:rsidRPr="00314304">
        <w:rPr>
          <w:rFonts w:asciiTheme="majorBidi" w:hAnsiTheme="majorBidi" w:cstheme="majorBidi"/>
        </w:rPr>
        <w:t>.”</w:t>
      </w:r>
      <w:r w:rsidR="007B482E" w:rsidRPr="007B482E">
        <w:rPr>
          <w:rFonts w:asciiTheme="majorBidi" w:hAnsiTheme="majorBidi" w:cstheme="majorBidi"/>
        </w:rPr>
        <w:t xml:space="preserve"> </w:t>
      </w:r>
      <w:r w:rsidR="00F669CD">
        <w:rPr>
          <w:rStyle w:val="EndnoteReference"/>
          <w:rFonts w:asciiTheme="majorBidi" w:hAnsiTheme="majorBidi" w:cstheme="majorBidi"/>
        </w:rPr>
        <w:endnoteReference w:id="1"/>
      </w:r>
      <w:r w:rsidR="00F669CD">
        <w:rPr>
          <w:rFonts w:asciiTheme="majorBidi" w:hAnsiTheme="majorBidi" w:cstheme="majorBidi"/>
        </w:rPr>
        <w:tab/>
      </w:r>
    </w:p>
    <w:p w14:paraId="319E2B47" w14:textId="1415BCC8" w:rsidR="00F669CD" w:rsidRDefault="00F669CD" w:rsidP="00077BB6">
      <w:pPr>
        <w:pStyle w:val="Paragraph"/>
        <w:jc w:val="both"/>
        <w:rPr>
          <w:rFonts w:asciiTheme="majorBidi" w:hAnsiTheme="majorBidi" w:cstheme="majorBidi"/>
        </w:rPr>
      </w:pPr>
      <w:r>
        <w:rPr>
          <w:rFonts w:asciiTheme="majorBidi" w:hAnsiTheme="majorBidi" w:cstheme="majorBidi"/>
        </w:rPr>
        <w:tab/>
      </w:r>
      <w:r w:rsidRPr="00954D5A">
        <w:rPr>
          <w:rFonts w:asciiTheme="majorBidi" w:hAnsiTheme="majorBidi" w:cstheme="majorBidi"/>
        </w:rPr>
        <w:t>For older children, the National Heart, Lung and Blood Institute's definition describes asthma in terms of airway inflammation with a predominance of eosinophils and mast cells, bronchial hyperresponsiveness, and reversible airflow limitation resulting in recurrent cough and wheeze.</w:t>
      </w:r>
      <w:r>
        <w:rPr>
          <w:rStyle w:val="EndnoteReference"/>
          <w:rFonts w:asciiTheme="majorBidi" w:hAnsiTheme="majorBidi" w:cstheme="majorBidi"/>
        </w:rPr>
        <w:endnoteReference w:id="2"/>
      </w:r>
    </w:p>
    <w:p w14:paraId="3874C112" w14:textId="6F369857" w:rsidR="00F669CD" w:rsidRDefault="00F669CD" w:rsidP="00A6672A">
      <w:pPr>
        <w:pStyle w:val="Paragraph"/>
        <w:jc w:val="both"/>
        <w:rPr>
          <w:rFonts w:asciiTheme="majorBidi" w:hAnsiTheme="majorBidi" w:cstheme="majorBidi"/>
        </w:rPr>
      </w:pPr>
      <w:r>
        <w:rPr>
          <w:rFonts w:asciiTheme="majorBidi" w:hAnsiTheme="majorBidi" w:cstheme="majorBidi"/>
          <w:b/>
          <w:bCs w:val="0"/>
        </w:rPr>
        <w:tab/>
      </w:r>
      <w:r w:rsidRPr="00C01B4E">
        <w:rPr>
          <w:rFonts w:asciiTheme="majorBidi" w:hAnsiTheme="majorBidi" w:cstheme="majorBidi"/>
          <w:i/>
          <w:iCs/>
        </w:rPr>
        <w:t>Wheezing</w:t>
      </w:r>
      <w:r w:rsidRPr="000C563F">
        <w:rPr>
          <w:rFonts w:asciiTheme="majorBidi" w:hAnsiTheme="majorBidi" w:cstheme="majorBidi"/>
        </w:rPr>
        <w:t>, the production of a musical and continuous sound that originates from oscillations in narrowed airways is heard mostly on expiration as a result of critical airway obstruction</w:t>
      </w:r>
      <w:r>
        <w:rPr>
          <w:rFonts w:asciiTheme="majorBidi" w:hAnsiTheme="majorBidi" w:cstheme="majorBidi"/>
        </w:rPr>
        <w:t>, and it is the hallmark of asthma.</w:t>
      </w:r>
      <w:r>
        <w:rPr>
          <w:rStyle w:val="EndnoteReference"/>
          <w:rFonts w:asciiTheme="majorBidi" w:hAnsiTheme="majorBidi" w:cstheme="majorBidi"/>
        </w:rPr>
        <w:endnoteReference w:id="3"/>
      </w:r>
    </w:p>
    <w:p w14:paraId="60E5907F" w14:textId="2656A3DB" w:rsidR="00F669CD" w:rsidRDefault="00F669CD" w:rsidP="00C01B4E">
      <w:pPr>
        <w:pStyle w:val="Paragraph"/>
        <w:jc w:val="both"/>
        <w:rPr>
          <w:rFonts w:asciiTheme="majorBidi" w:hAnsiTheme="majorBidi" w:cstheme="majorBidi"/>
        </w:rPr>
      </w:pPr>
      <w:r>
        <w:rPr>
          <w:rFonts w:asciiTheme="majorBidi" w:hAnsiTheme="majorBidi" w:cstheme="majorBidi"/>
        </w:rPr>
        <w:tab/>
      </w:r>
      <w:r w:rsidRPr="00F45A8F">
        <w:rPr>
          <w:rFonts w:asciiTheme="majorBidi" w:hAnsiTheme="majorBidi" w:cstheme="majorBidi"/>
        </w:rPr>
        <w:t>Asthma is a heterogeneous, multifactorial disease with variable and mostly reversible respiratory pathway obstruction based on a chronic bronchial inflammatory reaction. The symptoms are variable and correlated with expiratory flow limitation. Although bronchial hyperresponsiveness (BHR) is often present, the current GINA Guidelines no longer include it as a necessary or sufficient criterion for diagnosis.</w:t>
      </w:r>
      <w:r>
        <w:rPr>
          <w:rStyle w:val="EndnoteReference"/>
          <w:rFonts w:asciiTheme="majorBidi" w:hAnsiTheme="majorBidi" w:cstheme="majorBidi"/>
        </w:rPr>
        <w:endnoteReference w:id="4"/>
      </w:r>
    </w:p>
    <w:p w14:paraId="64D8DF06" w14:textId="77777777" w:rsidR="00F669CD" w:rsidRPr="000C563F" w:rsidRDefault="00F669CD" w:rsidP="00C01B4E">
      <w:pPr>
        <w:pStyle w:val="Paragraph"/>
        <w:jc w:val="both"/>
        <w:rPr>
          <w:rFonts w:asciiTheme="majorBidi" w:hAnsiTheme="majorBidi" w:cstheme="majorBidi"/>
        </w:rPr>
      </w:pPr>
    </w:p>
    <w:p w14:paraId="568B4DA3" w14:textId="567490EF" w:rsidR="00F669CD" w:rsidRPr="000C563F" w:rsidRDefault="00F669CD" w:rsidP="00E94D60">
      <w:pPr>
        <w:pStyle w:val="Heading2"/>
      </w:pPr>
      <w:bookmarkStart w:id="15" w:name="_Toc6759652"/>
      <w:r w:rsidRPr="000C563F">
        <w:t>Etiology</w:t>
      </w:r>
      <w:r>
        <w:t>:</w:t>
      </w:r>
      <w:bookmarkEnd w:id="15"/>
    </w:p>
    <w:p w14:paraId="1DED4750" w14:textId="13D5EE01" w:rsidR="00F669CD" w:rsidRDefault="00F669CD" w:rsidP="0069644C">
      <w:pPr>
        <w:pStyle w:val="Paragraph"/>
        <w:jc w:val="both"/>
        <w:rPr>
          <w:rFonts w:asciiTheme="majorBidi" w:hAnsiTheme="majorBidi" w:cstheme="majorBidi"/>
        </w:rPr>
      </w:pPr>
      <w:r w:rsidRPr="000C563F">
        <w:rPr>
          <w:rFonts w:asciiTheme="majorBidi" w:hAnsiTheme="majorBidi" w:cstheme="majorBidi"/>
        </w:rPr>
        <w:tab/>
        <w:t>Although the cause of childhood asthma has not been determined, a combination of environmental exposures and inherent biologic and genetic susceptibilities has been implicated. In the susceptible host, immune responses to common airways exposures (e.g. respiratory viruses, allergens, tobacco smoke, air pollutants) can stimulate prolonged, pathogenic inflammation and aberrant repair of injured airways tissues. Lung dysfunction (AHR, reduced airflow) and airway remodeling develop. These pathogenic processes in the growing lung during early life adversely affect airways growth and differentiation, leading to altered airways at mature ages. Once asthma has developed, ongoing inflammatory exposures appear to worsen it, driving disease persistence and increasing the risk of severe exacerbations.</w:t>
      </w:r>
    </w:p>
    <w:p w14:paraId="2E2B52D0" w14:textId="29D5C05B" w:rsidR="00F669CD" w:rsidRPr="0069644C" w:rsidRDefault="00F669CD" w:rsidP="0069644C">
      <w:pPr>
        <w:pStyle w:val="Paragraph"/>
        <w:jc w:val="both"/>
        <w:rPr>
          <w:rFonts w:asciiTheme="majorBidi" w:hAnsiTheme="majorBidi" w:cstheme="majorBidi"/>
        </w:rPr>
      </w:pPr>
      <w:r>
        <w:rPr>
          <w:rFonts w:asciiTheme="majorBidi" w:hAnsiTheme="majorBidi" w:cstheme="majorBidi"/>
        </w:rPr>
        <w:tab/>
      </w:r>
      <w:r w:rsidRPr="0069644C">
        <w:rPr>
          <w:rFonts w:asciiTheme="majorBidi" w:hAnsiTheme="majorBidi" w:cstheme="majorBidi"/>
        </w:rPr>
        <w:t xml:space="preserve">Other Causes </w:t>
      </w:r>
      <w:r>
        <w:rPr>
          <w:rFonts w:asciiTheme="majorBidi" w:hAnsiTheme="majorBidi" w:cstheme="majorBidi"/>
        </w:rPr>
        <w:t>of wheeze that should be excluded:</w:t>
      </w:r>
    </w:p>
    <w:p w14:paraId="4F14B148" w14:textId="77777777" w:rsidR="00F669CD" w:rsidRPr="000C563F" w:rsidRDefault="00F669CD" w:rsidP="00A85B4F">
      <w:pPr>
        <w:pStyle w:val="Paragraph"/>
        <w:numPr>
          <w:ilvl w:val="0"/>
          <w:numId w:val="1"/>
        </w:numPr>
        <w:jc w:val="both"/>
        <w:rPr>
          <w:rFonts w:asciiTheme="majorBidi" w:hAnsiTheme="majorBidi" w:cstheme="majorBidi"/>
        </w:rPr>
      </w:pPr>
      <w:r w:rsidRPr="00544B10">
        <w:rPr>
          <w:rFonts w:asciiTheme="majorBidi" w:hAnsiTheme="majorBidi" w:cstheme="majorBidi"/>
          <w:i/>
          <w:iCs/>
        </w:rPr>
        <w:t>Acute bronchiolitis</w:t>
      </w:r>
      <w:r w:rsidRPr="000C563F">
        <w:rPr>
          <w:rFonts w:asciiTheme="majorBidi" w:hAnsiTheme="majorBidi" w:cstheme="majorBidi"/>
          <w:b/>
          <w:bCs w:val="0"/>
        </w:rPr>
        <w:t>:</w:t>
      </w:r>
      <w:r w:rsidRPr="000C563F">
        <w:rPr>
          <w:rFonts w:asciiTheme="majorBidi" w:hAnsiTheme="majorBidi" w:cstheme="majorBidi"/>
        </w:rPr>
        <w:t xml:space="preserve"> is predominantly a viral disease. RSV is responsible for more than 50% of cases. Other agents include parainfluenza, adenovirus, rhinovirus, and Mycoplasma.</w:t>
      </w:r>
    </w:p>
    <w:p w14:paraId="67E1E814" w14:textId="1F58BD6A" w:rsidR="00F669CD" w:rsidRPr="000C563F" w:rsidRDefault="00F669CD" w:rsidP="00A85B4F">
      <w:pPr>
        <w:pStyle w:val="Paragraph"/>
        <w:numPr>
          <w:ilvl w:val="0"/>
          <w:numId w:val="1"/>
        </w:numPr>
        <w:jc w:val="both"/>
        <w:rPr>
          <w:rFonts w:asciiTheme="majorBidi" w:hAnsiTheme="majorBidi" w:cstheme="majorBidi"/>
        </w:rPr>
      </w:pPr>
      <w:r w:rsidRPr="00544B10">
        <w:rPr>
          <w:rFonts w:asciiTheme="majorBidi" w:hAnsiTheme="majorBidi" w:cstheme="majorBidi"/>
          <w:i/>
          <w:iCs/>
        </w:rPr>
        <w:t>Anatomic Abnormalities</w:t>
      </w:r>
      <w:r>
        <w:rPr>
          <w:rFonts w:asciiTheme="majorBidi" w:hAnsiTheme="majorBidi" w:cstheme="majorBidi"/>
        </w:rPr>
        <w:t>:</w:t>
      </w:r>
      <w:r w:rsidRPr="000C563F">
        <w:rPr>
          <w:rFonts w:asciiTheme="majorBidi" w:hAnsiTheme="majorBidi" w:cstheme="majorBidi"/>
        </w:rPr>
        <w:t xml:space="preserve"> Laryngomalacia, vascular ring.</w:t>
      </w:r>
    </w:p>
    <w:p w14:paraId="609127B2" w14:textId="77777777" w:rsidR="00F669CD" w:rsidRPr="000C563F" w:rsidRDefault="00F669CD" w:rsidP="00A85B4F">
      <w:pPr>
        <w:pStyle w:val="Paragraph"/>
        <w:numPr>
          <w:ilvl w:val="0"/>
          <w:numId w:val="2"/>
        </w:numPr>
        <w:jc w:val="both"/>
        <w:rPr>
          <w:rFonts w:asciiTheme="majorBidi" w:hAnsiTheme="majorBidi" w:cstheme="majorBidi"/>
        </w:rPr>
      </w:pPr>
      <w:r w:rsidRPr="00544B10">
        <w:rPr>
          <w:rFonts w:asciiTheme="majorBidi" w:hAnsiTheme="majorBidi" w:cstheme="majorBidi"/>
          <w:i/>
          <w:iCs/>
        </w:rPr>
        <w:t>Mucociliary Clearance Disorders</w:t>
      </w:r>
      <w:r w:rsidRPr="000C563F">
        <w:rPr>
          <w:rFonts w:asciiTheme="majorBidi" w:hAnsiTheme="majorBidi" w:cstheme="majorBidi"/>
        </w:rPr>
        <w:t>: cystic fibrosis.</w:t>
      </w:r>
    </w:p>
    <w:p w14:paraId="3BACCF1A" w14:textId="77777777" w:rsidR="00F669CD" w:rsidRPr="00544B10" w:rsidRDefault="00F669CD" w:rsidP="00A85B4F">
      <w:pPr>
        <w:pStyle w:val="Paragraph"/>
        <w:numPr>
          <w:ilvl w:val="0"/>
          <w:numId w:val="2"/>
        </w:numPr>
        <w:jc w:val="both"/>
        <w:rPr>
          <w:rFonts w:asciiTheme="majorBidi" w:hAnsiTheme="majorBidi" w:cstheme="majorBidi"/>
          <w:i/>
          <w:iCs/>
        </w:rPr>
      </w:pPr>
      <w:r w:rsidRPr="00544B10">
        <w:rPr>
          <w:rFonts w:asciiTheme="majorBidi" w:hAnsiTheme="majorBidi" w:cstheme="majorBidi"/>
          <w:i/>
          <w:iCs/>
        </w:rPr>
        <w:t xml:space="preserve">Aspiration </w:t>
      </w:r>
    </w:p>
    <w:p w14:paraId="29BFF821" w14:textId="56C7A733" w:rsidR="00F669CD" w:rsidRPr="0089045A" w:rsidRDefault="00F669CD" w:rsidP="0089045A">
      <w:pPr>
        <w:pStyle w:val="Paragraph"/>
        <w:numPr>
          <w:ilvl w:val="0"/>
          <w:numId w:val="2"/>
        </w:numPr>
        <w:jc w:val="both"/>
        <w:rPr>
          <w:rFonts w:asciiTheme="majorBidi" w:hAnsiTheme="majorBidi" w:cstheme="majorBidi"/>
        </w:rPr>
      </w:pPr>
      <w:r w:rsidRPr="00544B10">
        <w:rPr>
          <w:rFonts w:asciiTheme="majorBidi" w:hAnsiTheme="majorBidi" w:cstheme="majorBidi"/>
          <w:i/>
          <w:iCs/>
        </w:rPr>
        <w:t>Other</w:t>
      </w:r>
      <w:r w:rsidRPr="000C563F">
        <w:rPr>
          <w:rFonts w:asciiTheme="majorBidi" w:hAnsiTheme="majorBidi" w:cstheme="majorBidi"/>
        </w:rPr>
        <w:t>: Bronchopulmonary dysplasia, heart failure and inhalation injuries.</w:t>
      </w:r>
      <w:r w:rsidRPr="00610A0E">
        <w:rPr>
          <w:rStyle w:val="EndnoteReference"/>
          <w:rFonts w:asciiTheme="majorBidi" w:hAnsiTheme="majorBidi" w:cstheme="majorBidi"/>
        </w:rPr>
        <w:t xml:space="preserve"> </w:t>
      </w:r>
      <w:r>
        <w:rPr>
          <w:rStyle w:val="EndnoteReference"/>
          <w:rFonts w:asciiTheme="majorBidi" w:hAnsiTheme="majorBidi" w:cstheme="majorBidi"/>
        </w:rPr>
        <w:endnoteReference w:id="5"/>
      </w:r>
    </w:p>
    <w:p w14:paraId="2CE3466F" w14:textId="0ECDB0CB" w:rsidR="00F669CD" w:rsidRPr="000C563F" w:rsidRDefault="00F669CD" w:rsidP="00E94D60">
      <w:pPr>
        <w:pStyle w:val="Heading2"/>
      </w:pPr>
      <w:bookmarkStart w:id="16" w:name="_Toc6759653"/>
      <w:r w:rsidRPr="000C563F">
        <w:lastRenderedPageBreak/>
        <w:t>Epidemiology</w:t>
      </w:r>
      <w:r>
        <w:t>:</w:t>
      </w:r>
      <w:bookmarkEnd w:id="16"/>
    </w:p>
    <w:p w14:paraId="43E33EAC" w14:textId="2695E75E" w:rsidR="00F669CD" w:rsidRDefault="00F669CD" w:rsidP="002A732A">
      <w:pPr>
        <w:pStyle w:val="Paragraph"/>
        <w:jc w:val="both"/>
        <w:rPr>
          <w:rFonts w:asciiTheme="majorBidi" w:hAnsiTheme="majorBidi" w:cstheme="majorBidi"/>
        </w:rPr>
      </w:pPr>
      <w:r w:rsidRPr="000C563F">
        <w:rPr>
          <w:rFonts w:asciiTheme="majorBidi" w:hAnsiTheme="majorBidi" w:cstheme="majorBidi"/>
        </w:rPr>
        <w:tab/>
        <w:t>Asthma is the most common chronic disease of childhood in industrialized countries, affecting nearly 7 million children younger than 18 years of age in the United States. The number of people with asthma continues to grow. One in 11 children (7 million) had asthma, and 1 in 12 (18.7 million) adults (totaling over 25 million or 8% of U.S. population) had asthma in 2010 compared to 1 in 14 people (about 20 million, or 7%) in 2001. One in 5 children went to the emergency department for an asthma-related visit in 2009. Women are more likely than men to have asthma, and boys are more likely than girls to have asthma.</w:t>
      </w:r>
      <w:r>
        <w:rPr>
          <w:rStyle w:val="EndnoteReference"/>
          <w:rFonts w:asciiTheme="majorBidi" w:hAnsiTheme="majorBidi" w:cstheme="majorBidi"/>
        </w:rPr>
        <w:endnoteReference w:id="6"/>
      </w:r>
    </w:p>
    <w:p w14:paraId="5FD9BF7D" w14:textId="2A38DDFD" w:rsidR="00F669CD" w:rsidRDefault="00F669CD" w:rsidP="006B2359">
      <w:pPr>
        <w:pStyle w:val="Paragraph"/>
        <w:jc w:val="both"/>
        <w:rPr>
          <w:rFonts w:asciiTheme="majorBidi" w:hAnsiTheme="majorBidi" w:cstheme="majorBidi"/>
        </w:rPr>
      </w:pPr>
      <w:r w:rsidRPr="006B2359">
        <w:rPr>
          <w:rFonts w:asciiTheme="majorBidi" w:hAnsiTheme="majorBidi" w:cstheme="majorBidi"/>
        </w:rPr>
        <w:tab/>
      </w:r>
      <w:r>
        <w:rPr>
          <w:rFonts w:asciiTheme="majorBidi" w:hAnsiTheme="majorBidi" w:cstheme="majorBidi"/>
        </w:rPr>
        <w:t>Because there are many definitions to diagnose asthma in Pediatrics age group, about s</w:t>
      </w:r>
      <w:r w:rsidRPr="006B2359">
        <w:rPr>
          <w:rFonts w:asciiTheme="majorBidi" w:hAnsiTheme="majorBidi" w:cstheme="majorBidi"/>
        </w:rPr>
        <w:t xml:space="preserve">ixty different definitions were </w:t>
      </w:r>
      <w:r>
        <w:rPr>
          <w:rFonts w:asciiTheme="majorBidi" w:hAnsiTheme="majorBidi" w:cstheme="majorBidi"/>
        </w:rPr>
        <w:t>identified in PubMed, in which t</w:t>
      </w:r>
      <w:r w:rsidRPr="006B2359">
        <w:rPr>
          <w:rFonts w:asciiTheme="majorBidi" w:hAnsiTheme="majorBidi" w:cstheme="majorBidi"/>
        </w:rPr>
        <w:t>he prevalence estimates varied between 15.1% and 51.1%.</w:t>
      </w:r>
      <w:r>
        <w:rPr>
          <w:rStyle w:val="EndnoteReference"/>
          <w:rFonts w:asciiTheme="majorBidi" w:hAnsiTheme="majorBidi" w:cstheme="majorBidi"/>
        </w:rPr>
        <w:endnoteReference w:id="7"/>
      </w:r>
    </w:p>
    <w:p w14:paraId="62A90242" w14:textId="0B2041EB" w:rsidR="00F669CD" w:rsidRPr="000C563F" w:rsidRDefault="00F669CD" w:rsidP="006B2359">
      <w:pPr>
        <w:pStyle w:val="Paragraph"/>
        <w:jc w:val="both"/>
        <w:rPr>
          <w:rFonts w:asciiTheme="majorBidi" w:hAnsiTheme="majorBidi" w:cstheme="majorBidi"/>
        </w:rPr>
      </w:pPr>
      <w:r w:rsidRPr="006B2359">
        <w:rPr>
          <w:rFonts w:asciiTheme="majorBidi" w:hAnsiTheme="majorBidi" w:cstheme="majorBidi"/>
        </w:rPr>
        <w:tab/>
        <w:t> Asthma was less prevalent in developing countries, and the highest prevalence was observed in Anglo-Saxon countries</w:t>
      </w:r>
      <w:r>
        <w:rPr>
          <w:rFonts w:asciiTheme="majorBidi" w:hAnsiTheme="majorBidi" w:cstheme="majorBidi"/>
        </w:rPr>
        <w:t>.</w:t>
      </w:r>
      <w:r>
        <w:rPr>
          <w:rStyle w:val="EndnoteReference"/>
          <w:rFonts w:asciiTheme="majorBidi" w:hAnsiTheme="majorBidi" w:cstheme="majorBidi"/>
        </w:rPr>
        <w:endnoteReference w:id="8"/>
      </w:r>
    </w:p>
    <w:p w14:paraId="2757E2C6" w14:textId="008B9029" w:rsidR="00F669CD" w:rsidRDefault="00F669CD" w:rsidP="002A732A">
      <w:pPr>
        <w:pStyle w:val="Paragraph"/>
        <w:jc w:val="both"/>
        <w:rPr>
          <w:rFonts w:asciiTheme="majorBidi" w:hAnsiTheme="majorBidi" w:cstheme="majorBidi"/>
        </w:rPr>
      </w:pPr>
    </w:p>
    <w:p w14:paraId="2DC06F36" w14:textId="2C4FBDCB" w:rsidR="00F669CD" w:rsidRPr="000C563F" w:rsidRDefault="00F669CD" w:rsidP="00E94D60">
      <w:pPr>
        <w:pStyle w:val="Heading2"/>
      </w:pPr>
      <w:bookmarkStart w:id="17" w:name="_Toc6759654"/>
      <w:r w:rsidRPr="000C563F">
        <w:t>Pathophysiology</w:t>
      </w:r>
      <w:r>
        <w:t>:</w:t>
      </w:r>
      <w:bookmarkEnd w:id="17"/>
    </w:p>
    <w:p w14:paraId="4A77432F" w14:textId="77777777" w:rsidR="00F669CD" w:rsidRPr="00590CBF" w:rsidRDefault="00F669CD" w:rsidP="00077BB6">
      <w:pPr>
        <w:pStyle w:val="Paragraph"/>
        <w:jc w:val="both"/>
        <w:rPr>
          <w:rFonts w:asciiTheme="majorBidi" w:hAnsiTheme="majorBidi" w:cstheme="majorBidi"/>
          <w:color w:val="222A35" w:themeColor="text2" w:themeShade="80"/>
        </w:rPr>
      </w:pPr>
      <w:r w:rsidRPr="000C563F">
        <w:rPr>
          <w:rFonts w:asciiTheme="majorBidi" w:hAnsiTheme="majorBidi" w:cstheme="majorBidi"/>
        </w:rPr>
        <w:tab/>
        <w:t xml:space="preserve">Infants are more likely to wheeze than older children and adults as a result of a differing set of lung mechanics. The obstruction to flow is affected by the airway caliber and compliance of </w:t>
      </w:r>
      <w:r w:rsidRPr="00590CBF">
        <w:rPr>
          <w:rFonts w:asciiTheme="majorBidi" w:hAnsiTheme="majorBidi" w:cstheme="majorBidi"/>
          <w:color w:val="222A35" w:themeColor="text2" w:themeShade="80"/>
        </w:rPr>
        <w:t>the infant lung. Resistance to airflow through a tube is inversely related to the radius of the tube to the 4th power. In children younger than 5 years old, small-caliber peripheral airways can contribute up to 50% of the total airway resistance. Marginal additional narrowing can cause further flow limitation and a subsequent wheeze.</w:t>
      </w:r>
    </w:p>
    <w:p w14:paraId="5C59305F" w14:textId="77777777" w:rsidR="00F669CD" w:rsidRPr="00590CBF" w:rsidRDefault="00F669CD" w:rsidP="00077BB6">
      <w:pPr>
        <w:pStyle w:val="Paragraph"/>
        <w:jc w:val="both"/>
        <w:rPr>
          <w:rFonts w:asciiTheme="majorBidi" w:hAnsiTheme="majorBidi" w:cstheme="majorBidi"/>
          <w:color w:val="222A35" w:themeColor="text2" w:themeShade="80"/>
        </w:rPr>
      </w:pPr>
      <w:r w:rsidRPr="00590CBF">
        <w:rPr>
          <w:rFonts w:asciiTheme="majorBidi" w:hAnsiTheme="majorBidi" w:cstheme="majorBidi"/>
          <w:color w:val="222A35" w:themeColor="text2" w:themeShade="80"/>
        </w:rPr>
        <w:tab/>
        <w:t>With the very compliant newborn chest wall, the inward pressure produced in expiration subjects the intrathoracic airways to collapse. Differences in tracheal cartilage composition and airway smooth muscle tone increase the collapsibility of the infant airways in comparison to older children. These mechanisms combine to make the infant more susceptible to airway obstruction, increased resistance, and subsequent wheezing. Many of these conditions are outgrown in the 1st year of life.</w:t>
      </w:r>
    </w:p>
    <w:p w14:paraId="64A1A598" w14:textId="77777777" w:rsidR="00F669CD" w:rsidRPr="00590CBF" w:rsidRDefault="00F669CD" w:rsidP="00077BB6">
      <w:pPr>
        <w:pStyle w:val="Paragraph"/>
        <w:jc w:val="both"/>
        <w:rPr>
          <w:rFonts w:asciiTheme="majorBidi" w:hAnsiTheme="majorBidi" w:cstheme="majorBidi"/>
          <w:color w:val="222A35" w:themeColor="text2" w:themeShade="80"/>
        </w:rPr>
      </w:pPr>
      <w:r w:rsidRPr="00590CBF">
        <w:rPr>
          <w:rFonts w:asciiTheme="majorBidi" w:hAnsiTheme="majorBidi" w:cstheme="majorBidi"/>
          <w:color w:val="222A35" w:themeColor="text2" w:themeShade="80"/>
        </w:rPr>
        <w:tab/>
        <w:t xml:space="preserve">Immunologic and molecular influences can contribute to the infant’s propensity to wheeze. In comparison to older children and adults, infants tend to have higher levels of lymphocytes and neutrophils, rather than mast cells and eosinophils, in bronchoalveolar lavage fluid. </w:t>
      </w:r>
    </w:p>
    <w:p w14:paraId="37F78545" w14:textId="77777777" w:rsidR="00F669CD" w:rsidRPr="000C563F" w:rsidRDefault="00F669CD" w:rsidP="002A732A">
      <w:pPr>
        <w:pStyle w:val="Paragraph"/>
        <w:jc w:val="both"/>
        <w:rPr>
          <w:rFonts w:asciiTheme="majorBidi" w:hAnsiTheme="majorBidi" w:cstheme="majorBidi"/>
        </w:rPr>
      </w:pPr>
    </w:p>
    <w:p w14:paraId="081F37C6" w14:textId="63B3DC91" w:rsidR="00F669CD" w:rsidRPr="000C563F" w:rsidRDefault="00F669CD" w:rsidP="00E94D60">
      <w:pPr>
        <w:pStyle w:val="Heading2"/>
      </w:pPr>
      <w:bookmarkStart w:id="18" w:name="_Toc6759655"/>
      <w:r w:rsidRPr="000C563F">
        <w:t>Clinical Manifestations</w:t>
      </w:r>
      <w:r>
        <w:t>:</w:t>
      </w:r>
      <w:bookmarkEnd w:id="18"/>
    </w:p>
    <w:p w14:paraId="3989F950" w14:textId="705BD630" w:rsidR="00F669CD" w:rsidRPr="000C563F" w:rsidRDefault="00F669CD" w:rsidP="00077BB6">
      <w:pPr>
        <w:pStyle w:val="Paragraph"/>
        <w:jc w:val="both"/>
        <w:rPr>
          <w:rFonts w:asciiTheme="majorBidi" w:hAnsiTheme="majorBidi" w:cstheme="majorBidi"/>
        </w:rPr>
      </w:pPr>
      <w:r w:rsidRPr="000C563F">
        <w:rPr>
          <w:rFonts w:asciiTheme="majorBidi" w:hAnsiTheme="majorBidi" w:cstheme="majorBidi"/>
        </w:rPr>
        <w:tab/>
        <w:t>Children with asthma have symptoms of coughing, wheezing, shortness of breath or rapid breathing, and chest tightness.</w:t>
      </w:r>
    </w:p>
    <w:p w14:paraId="605714FF" w14:textId="1C4FD4A4" w:rsidR="00F669CD" w:rsidRDefault="00F669CD" w:rsidP="008912BA">
      <w:pPr>
        <w:pStyle w:val="Paragraph"/>
        <w:jc w:val="both"/>
        <w:rPr>
          <w:rFonts w:asciiTheme="majorBidi" w:hAnsiTheme="majorBidi" w:cstheme="majorBidi"/>
        </w:rPr>
      </w:pPr>
      <w:r w:rsidRPr="000C563F">
        <w:rPr>
          <w:rFonts w:asciiTheme="majorBidi" w:hAnsiTheme="majorBidi" w:cstheme="majorBidi"/>
        </w:rPr>
        <w:tab/>
        <w:t>Intermittent dry coughing and expiratory wheezing are the most common chronic symptoms of asthma. Older children and adults report associated shortness of breath and chest congestion and tightness; younger children are more likely to report intermittent, non</w:t>
      </w:r>
      <w:r>
        <w:rPr>
          <w:rFonts w:asciiTheme="majorBidi" w:hAnsiTheme="majorBidi" w:cstheme="majorBidi"/>
        </w:rPr>
        <w:t>-</w:t>
      </w:r>
      <w:r w:rsidRPr="000C563F">
        <w:rPr>
          <w:rFonts w:asciiTheme="majorBidi" w:hAnsiTheme="majorBidi" w:cstheme="majorBidi"/>
        </w:rPr>
        <w:t xml:space="preserve">focal chest pain. Respiratory symptoms can be worse at night, associated with sleep, especially during prolonged exacerbations triggered by respiratory infections or inhalant allergens. Daytime symptoms, often linked with physical activities (exercise-induced) or play, are </w:t>
      </w:r>
      <w:r w:rsidRPr="000C563F">
        <w:rPr>
          <w:rFonts w:asciiTheme="majorBidi" w:hAnsiTheme="majorBidi" w:cstheme="majorBidi"/>
        </w:rPr>
        <w:lastRenderedPageBreak/>
        <w:t>reported with greatest frequency in children. Also</w:t>
      </w:r>
      <w:r w:rsidR="009D45F2">
        <w:rPr>
          <w:rFonts w:asciiTheme="majorBidi" w:hAnsiTheme="majorBidi" w:cstheme="majorBidi"/>
        </w:rPr>
        <w:t>,</w:t>
      </w:r>
      <w:r w:rsidRPr="000C563F">
        <w:rPr>
          <w:rFonts w:asciiTheme="majorBidi" w:hAnsiTheme="majorBidi" w:cstheme="majorBidi"/>
        </w:rPr>
        <w:t xml:space="preserve"> there may be general fatigue (possibly resulting from sleep disturbance).</w:t>
      </w:r>
      <w:r w:rsidRPr="006B2359">
        <w:rPr>
          <w:rStyle w:val="EndnoteReference"/>
          <w:rFonts w:asciiTheme="majorBidi" w:hAnsiTheme="majorBidi" w:cstheme="majorBidi"/>
        </w:rPr>
        <w:t xml:space="preserve"> </w:t>
      </w:r>
      <w:r>
        <w:rPr>
          <w:rStyle w:val="EndnoteReference"/>
          <w:rFonts w:asciiTheme="majorBidi" w:hAnsiTheme="majorBidi" w:cstheme="majorBidi"/>
        </w:rPr>
        <w:endnoteReference w:id="9"/>
      </w:r>
    </w:p>
    <w:p w14:paraId="24D93C2F" w14:textId="48C521E5" w:rsidR="00F669CD" w:rsidRPr="000C563F" w:rsidRDefault="00F669CD" w:rsidP="00A6672A">
      <w:pPr>
        <w:pStyle w:val="Paragraph"/>
        <w:jc w:val="both"/>
        <w:rPr>
          <w:rFonts w:asciiTheme="majorBidi" w:hAnsiTheme="majorBidi" w:cstheme="majorBidi"/>
        </w:rPr>
      </w:pPr>
      <w:r>
        <w:rPr>
          <w:rFonts w:asciiTheme="majorBidi" w:hAnsiTheme="majorBidi" w:cstheme="majorBidi"/>
        </w:rPr>
        <w:tab/>
      </w:r>
      <w:r w:rsidRPr="000C563F">
        <w:rPr>
          <w:rFonts w:asciiTheme="majorBidi" w:hAnsiTheme="majorBidi" w:cstheme="majorBidi"/>
        </w:rPr>
        <w:t xml:space="preserve">Monophonic wheezing refers to a single-pitch sound that is produced in the larger airways during expiration, as in distal tracheomalacia or bronchomalacia. Wheezing is polyphonic when there is widespread narrowing of the airways, causing various pitches as air moves through different levels of obstruction to flow, as seen in asthma. When obstruction occurs in the extra thoracic airways during inspiration, the noise is referred to as </w:t>
      </w:r>
      <w:r w:rsidRPr="00C01B4E">
        <w:rPr>
          <w:rFonts w:asciiTheme="majorBidi" w:hAnsiTheme="majorBidi" w:cstheme="majorBidi"/>
          <w:i/>
          <w:iCs/>
        </w:rPr>
        <w:t>stridor</w:t>
      </w:r>
      <w:r w:rsidRPr="000C563F">
        <w:rPr>
          <w:rFonts w:asciiTheme="majorBidi" w:hAnsiTheme="majorBidi" w:cstheme="majorBidi"/>
        </w:rPr>
        <w:t>.</w:t>
      </w:r>
      <w:r>
        <w:rPr>
          <w:rStyle w:val="EndnoteReference"/>
          <w:rFonts w:asciiTheme="majorBidi" w:hAnsiTheme="majorBidi" w:cstheme="majorBidi"/>
        </w:rPr>
        <w:endnoteReference w:id="10"/>
      </w:r>
    </w:p>
    <w:p w14:paraId="5AE5A8DC" w14:textId="77A7E75D" w:rsidR="00F669CD" w:rsidRPr="00892E35" w:rsidRDefault="00F669CD" w:rsidP="00892E35">
      <w:pPr>
        <w:pStyle w:val="Paragraph"/>
        <w:jc w:val="both"/>
        <w:rPr>
          <w:rFonts w:asciiTheme="majorBidi" w:hAnsiTheme="majorBidi" w:cstheme="majorBidi"/>
        </w:rPr>
      </w:pPr>
      <w:r w:rsidRPr="000C563F">
        <w:rPr>
          <w:rFonts w:asciiTheme="majorBidi" w:hAnsiTheme="majorBidi" w:cstheme="majorBidi"/>
        </w:rPr>
        <w:tab/>
        <w:t>During acute episodes, tachypnea, tachycardia, cough, wheezing, and a prolonged expiratory phase may be present. Physical findings may be subtle. Classic wheezing may not be prominent if there is poor air movement from airway obstruction. As the attack progresses, cyanosis, diminished air movement, retractions, agitation, inability to speak, tripod sitting position, diaphoresis, and pulsus paradoxus (decrease in blood pressure of &gt;15 mm Hg with inspiration) may be observed. Physical examination may show evidence of other atopic diseases such as eczema or allergic rhinitis.</w:t>
      </w:r>
    </w:p>
    <w:p w14:paraId="6B0E5233" w14:textId="3422B5AD" w:rsidR="00F669CD" w:rsidRPr="000C563F" w:rsidRDefault="00F669CD" w:rsidP="002A732A">
      <w:pPr>
        <w:pStyle w:val="Paragraph"/>
        <w:jc w:val="both"/>
        <w:rPr>
          <w:rFonts w:asciiTheme="majorBidi" w:hAnsiTheme="majorBidi" w:cstheme="majorBidi"/>
        </w:rPr>
      </w:pPr>
      <w:r w:rsidRPr="000C563F">
        <w:rPr>
          <w:rFonts w:asciiTheme="majorBidi" w:hAnsiTheme="majorBidi" w:cstheme="majorBidi"/>
        </w:rPr>
        <w:tab/>
        <w:t>Rhonchi and crackles (or rales) can sometimes be heard, resulting from excess mucus production and inflammatory exudate in the airways. The combination of segmental crackles and poor breath sounds can indicate lung segmental atelectasis that is difficult to distinguish from bronchial pneumonia and can complicate acute asthma management. In severe exacerbations, the greater extent of airways obstruction causes labored breathing and respiratory distress, which manifests as inspiratory and expiratory wheezing, increased prolongation of exhalation, poor air entry, suprasternal and intercostal retractions, nasal flaring, and accessory respiratory muscle use. In extremis, airflow may be so limited that wheezing cannot be heard</w:t>
      </w:r>
      <w:r>
        <w:rPr>
          <w:rFonts w:asciiTheme="majorBidi" w:hAnsiTheme="majorBidi" w:cstheme="majorBidi"/>
        </w:rPr>
        <w:t>.</w:t>
      </w:r>
      <w:r>
        <w:rPr>
          <w:rStyle w:val="EndnoteReference"/>
          <w:rFonts w:asciiTheme="majorBidi" w:hAnsiTheme="majorBidi" w:cstheme="majorBidi"/>
        </w:rPr>
        <w:endnoteReference w:id="11"/>
      </w:r>
    </w:p>
    <w:p w14:paraId="7F48DC5B" w14:textId="43C7A825" w:rsidR="00F669CD" w:rsidRDefault="00F669CD" w:rsidP="00892E35">
      <w:pPr>
        <w:pStyle w:val="Paragraph"/>
        <w:jc w:val="both"/>
        <w:rPr>
          <w:rFonts w:asciiTheme="majorBidi" w:hAnsiTheme="majorBidi" w:cstheme="majorBidi"/>
        </w:rPr>
      </w:pPr>
    </w:p>
    <w:p w14:paraId="3A9A8FA8" w14:textId="1866D3B2" w:rsidR="00F669CD" w:rsidRPr="00A6672A" w:rsidRDefault="00F669CD" w:rsidP="00E94D60">
      <w:pPr>
        <w:pStyle w:val="Heading2"/>
      </w:pPr>
      <w:bookmarkStart w:id="19" w:name="_Toc6759656"/>
      <w:r>
        <w:t xml:space="preserve">Exacerbating factors &amp; </w:t>
      </w:r>
      <w:r w:rsidRPr="000C563F">
        <w:t xml:space="preserve">Risk </w:t>
      </w:r>
      <w:r>
        <w:t>f</w:t>
      </w:r>
      <w:r w:rsidRPr="000C563F">
        <w:t>actors:</w:t>
      </w:r>
      <w:bookmarkEnd w:id="19"/>
    </w:p>
    <w:p w14:paraId="4338BAF1" w14:textId="2B9D4175" w:rsidR="00F669CD" w:rsidRDefault="00F669CD" w:rsidP="00A6672A">
      <w:pPr>
        <w:pStyle w:val="Paragraph"/>
        <w:jc w:val="both"/>
        <w:rPr>
          <w:rFonts w:asciiTheme="majorBidi" w:hAnsiTheme="majorBidi" w:cstheme="majorBidi"/>
        </w:rPr>
      </w:pPr>
      <w:r>
        <w:rPr>
          <w:rFonts w:asciiTheme="majorBidi" w:hAnsiTheme="majorBidi" w:cstheme="majorBidi"/>
        </w:rPr>
        <w:tab/>
      </w:r>
      <w:r w:rsidRPr="000C563F">
        <w:rPr>
          <w:rFonts w:asciiTheme="majorBidi" w:hAnsiTheme="majorBidi" w:cstheme="majorBidi"/>
        </w:rPr>
        <w:t>Exacerbating factors include viral infections, exposure to allergens and irritants (e.g., smoke, strong odors, fumes), exercise, emotions, and change in weather/humidity. Rhinosinusitis, gastroesophageal reflux, and nonsteroidal anti-inflammatory drugs (especially aspirin) can aggravate asthma. Treatment of these conditions may lessen the frequency and severity of the asthma.</w:t>
      </w:r>
      <w:r w:rsidRPr="006B2359">
        <w:rPr>
          <w:rStyle w:val="EndnoteReference"/>
          <w:rFonts w:asciiTheme="majorBidi" w:hAnsiTheme="majorBidi" w:cstheme="majorBidi"/>
        </w:rPr>
        <w:t xml:space="preserve"> </w:t>
      </w:r>
      <w:r>
        <w:rPr>
          <w:rStyle w:val="EndnoteReference"/>
          <w:rFonts w:asciiTheme="majorBidi" w:hAnsiTheme="majorBidi" w:cstheme="majorBidi"/>
        </w:rPr>
        <w:endnoteReference w:id="12"/>
      </w:r>
    </w:p>
    <w:p w14:paraId="47B64227" w14:textId="4D9B3115" w:rsidR="00F669CD" w:rsidRPr="00590CBF" w:rsidRDefault="00F669CD" w:rsidP="00892E35">
      <w:pPr>
        <w:pStyle w:val="Paragraph"/>
        <w:jc w:val="both"/>
        <w:rPr>
          <w:rFonts w:asciiTheme="majorBidi" w:hAnsiTheme="majorBidi" w:cstheme="majorBidi"/>
          <w:color w:val="222A35" w:themeColor="text2" w:themeShade="80"/>
        </w:rPr>
      </w:pPr>
      <w:r>
        <w:rPr>
          <w:rFonts w:asciiTheme="majorBidi" w:hAnsiTheme="majorBidi" w:cstheme="majorBidi"/>
        </w:rPr>
        <w:tab/>
        <w:t>F</w:t>
      </w:r>
      <w:r w:rsidRPr="000C563F">
        <w:rPr>
          <w:rFonts w:asciiTheme="majorBidi" w:hAnsiTheme="majorBidi" w:cstheme="majorBidi"/>
        </w:rPr>
        <w:t>amily history of asthma and allergy</w:t>
      </w:r>
      <w:r>
        <w:rPr>
          <w:rFonts w:asciiTheme="majorBidi" w:hAnsiTheme="majorBidi" w:cstheme="majorBidi"/>
        </w:rPr>
        <w:t xml:space="preserve"> is a recognizable risk factor for developing asthma.</w:t>
      </w:r>
      <w:r>
        <w:rPr>
          <w:rStyle w:val="EndnoteReference"/>
          <w:rFonts w:asciiTheme="majorBidi" w:hAnsiTheme="majorBidi" w:cstheme="majorBidi"/>
        </w:rPr>
        <w:endnoteReference w:id="13"/>
      </w:r>
      <w:r>
        <w:rPr>
          <w:rFonts w:asciiTheme="majorBidi" w:hAnsiTheme="majorBidi" w:cstheme="majorBidi"/>
        </w:rPr>
        <w:t xml:space="preserve"> </w:t>
      </w:r>
      <w:r w:rsidRPr="000C563F">
        <w:rPr>
          <w:rFonts w:asciiTheme="majorBidi" w:hAnsiTheme="majorBidi" w:cstheme="majorBidi"/>
        </w:rPr>
        <w:t xml:space="preserve">The childhood wheezing phenotype has been linked to many early exposures including fetal nutrition, maternal smoking, prenatal and birth maternal complications, prenatal and neonatal exposure to anti-biotics, exposure to high levels of environmental allergens, and high infant adiposity. Infections during infancy have been cited as risk factors for later wheezing, including respiratory </w:t>
      </w:r>
      <w:r w:rsidRPr="00590CBF">
        <w:rPr>
          <w:rFonts w:asciiTheme="majorBidi" w:hAnsiTheme="majorBidi" w:cstheme="majorBidi"/>
          <w:color w:val="222A35" w:themeColor="text2" w:themeShade="80"/>
        </w:rPr>
        <w:t>syncytial virus (RSV), rhinovirus, cytomegalovirus, human metapneumovirus, bocavirus, adenovirus, and Chlamydia \ pneumoniae.</w:t>
      </w:r>
    </w:p>
    <w:p w14:paraId="55B6DF59" w14:textId="564E2030" w:rsidR="00F669CD" w:rsidRPr="00590CBF" w:rsidRDefault="00F669CD" w:rsidP="001B7AC7">
      <w:pPr>
        <w:pStyle w:val="Paragraph"/>
        <w:jc w:val="both"/>
        <w:rPr>
          <w:rFonts w:asciiTheme="majorBidi" w:hAnsiTheme="majorBidi" w:cstheme="majorBidi"/>
          <w:color w:val="222A35" w:themeColor="text2" w:themeShade="80"/>
        </w:rPr>
      </w:pPr>
      <w:r w:rsidRPr="00590CBF">
        <w:rPr>
          <w:rFonts w:asciiTheme="majorBidi" w:hAnsiTheme="majorBidi" w:cstheme="majorBidi"/>
          <w:color w:val="222A35" w:themeColor="text2" w:themeShade="80"/>
        </w:rPr>
        <w:tab/>
        <w:t>A variety of inflammatory mediators have also been implicated in the wheezing infant such as histamine, cytokines, leukotrienes, and interleukins. Taken together, these fetal and/or early postnatal exposures may cause a “programming” of the lung that ultimately affects structure and function.</w:t>
      </w:r>
      <w:r w:rsidRPr="00590CBF">
        <w:rPr>
          <w:rStyle w:val="EndnoteReference"/>
          <w:rFonts w:asciiTheme="majorBidi" w:hAnsiTheme="majorBidi" w:cstheme="majorBidi"/>
          <w:color w:val="222A35" w:themeColor="text2" w:themeShade="80"/>
        </w:rPr>
        <w:endnoteReference w:id="14"/>
      </w:r>
    </w:p>
    <w:p w14:paraId="074F668C" w14:textId="77777777" w:rsidR="00F669CD" w:rsidRPr="000C563F" w:rsidRDefault="00F669CD" w:rsidP="00E94D60">
      <w:pPr>
        <w:pStyle w:val="Heading2"/>
      </w:pPr>
      <w:bookmarkStart w:id="20" w:name="_Toc6759657"/>
      <w:r>
        <w:lastRenderedPageBreak/>
        <w:t>Classifications:</w:t>
      </w:r>
      <w:bookmarkEnd w:id="20"/>
    </w:p>
    <w:p w14:paraId="10CC1672" w14:textId="07401BCB" w:rsidR="00F669CD" w:rsidRPr="00B92F41" w:rsidRDefault="00F669CD" w:rsidP="00B92F41">
      <w:pPr>
        <w:pStyle w:val="Paragraph"/>
        <w:rPr>
          <w:rFonts w:asciiTheme="majorBidi" w:hAnsiTheme="majorBidi" w:cstheme="majorBidi"/>
        </w:rPr>
      </w:pPr>
      <w:r>
        <w:rPr>
          <w:rFonts w:asciiTheme="majorBidi" w:hAnsiTheme="majorBidi" w:cstheme="majorBidi"/>
        </w:rPr>
        <w:tab/>
      </w:r>
      <w:r w:rsidRPr="00B92F41">
        <w:rPr>
          <w:rFonts w:asciiTheme="majorBidi" w:hAnsiTheme="majorBidi" w:cstheme="majorBidi"/>
        </w:rPr>
        <w:t>The National Asthma Education and Prevention Program has classified asthma as</w:t>
      </w:r>
      <w:r>
        <w:rPr>
          <w:rFonts w:asciiTheme="majorBidi" w:hAnsiTheme="majorBidi" w:cstheme="majorBidi"/>
        </w:rPr>
        <w:t xml:space="preserve"> (Box 1-1)</w:t>
      </w:r>
      <w:r w:rsidRPr="00B92F41">
        <w:rPr>
          <w:rFonts w:asciiTheme="majorBidi" w:hAnsiTheme="majorBidi" w:cstheme="majorBidi"/>
        </w:rPr>
        <w:t>:</w:t>
      </w:r>
    </w:p>
    <w:p w14:paraId="0085DE32" w14:textId="77777777" w:rsidR="00F669CD" w:rsidRPr="00B92F41" w:rsidRDefault="00F669CD" w:rsidP="00A85B4F">
      <w:pPr>
        <w:pStyle w:val="Paragraph"/>
        <w:numPr>
          <w:ilvl w:val="0"/>
          <w:numId w:val="6"/>
        </w:numPr>
        <w:tabs>
          <w:tab w:val="clear" w:pos="3500"/>
        </w:tabs>
        <w:ind w:left="851"/>
        <w:rPr>
          <w:rFonts w:asciiTheme="majorBidi" w:hAnsiTheme="majorBidi" w:cstheme="majorBidi"/>
        </w:rPr>
      </w:pPr>
      <w:r w:rsidRPr="00B92F41">
        <w:rPr>
          <w:rFonts w:asciiTheme="majorBidi" w:hAnsiTheme="majorBidi" w:cstheme="majorBidi"/>
        </w:rPr>
        <w:t>Intermittent.</w:t>
      </w:r>
    </w:p>
    <w:p w14:paraId="2AA9E248" w14:textId="77777777" w:rsidR="00F669CD" w:rsidRPr="00B92F41" w:rsidRDefault="00F669CD" w:rsidP="00A85B4F">
      <w:pPr>
        <w:pStyle w:val="Paragraph"/>
        <w:numPr>
          <w:ilvl w:val="0"/>
          <w:numId w:val="6"/>
        </w:numPr>
        <w:tabs>
          <w:tab w:val="clear" w:pos="3500"/>
        </w:tabs>
        <w:ind w:left="851"/>
        <w:rPr>
          <w:rFonts w:asciiTheme="majorBidi" w:hAnsiTheme="majorBidi" w:cstheme="majorBidi"/>
        </w:rPr>
      </w:pPr>
      <w:r w:rsidRPr="00B92F41">
        <w:rPr>
          <w:rFonts w:asciiTheme="majorBidi" w:hAnsiTheme="majorBidi" w:cstheme="majorBidi"/>
        </w:rPr>
        <w:t>Mild persistent.</w:t>
      </w:r>
    </w:p>
    <w:p w14:paraId="525AADE3" w14:textId="77777777" w:rsidR="00F669CD" w:rsidRPr="00B92F41" w:rsidRDefault="00F669CD" w:rsidP="00A85B4F">
      <w:pPr>
        <w:pStyle w:val="Paragraph"/>
        <w:numPr>
          <w:ilvl w:val="0"/>
          <w:numId w:val="6"/>
        </w:numPr>
        <w:tabs>
          <w:tab w:val="clear" w:pos="3500"/>
        </w:tabs>
        <w:ind w:left="851"/>
        <w:rPr>
          <w:rFonts w:asciiTheme="majorBidi" w:hAnsiTheme="majorBidi" w:cstheme="majorBidi"/>
        </w:rPr>
      </w:pPr>
      <w:r w:rsidRPr="00B92F41">
        <w:rPr>
          <w:rFonts w:asciiTheme="majorBidi" w:hAnsiTheme="majorBidi" w:cstheme="majorBidi"/>
        </w:rPr>
        <w:t>Moderate persistent.</w:t>
      </w:r>
    </w:p>
    <w:p w14:paraId="7BCDB89D" w14:textId="1FAAD62B" w:rsidR="00F669CD" w:rsidRPr="00B92F41" w:rsidRDefault="00F669CD" w:rsidP="00A85B4F">
      <w:pPr>
        <w:pStyle w:val="Paragraph"/>
        <w:numPr>
          <w:ilvl w:val="0"/>
          <w:numId w:val="6"/>
        </w:numPr>
        <w:tabs>
          <w:tab w:val="clear" w:pos="3500"/>
        </w:tabs>
        <w:ind w:left="851"/>
        <w:rPr>
          <w:rFonts w:asciiTheme="majorBidi" w:hAnsiTheme="majorBidi" w:cstheme="majorBidi"/>
        </w:rPr>
      </w:pPr>
      <w:r w:rsidRPr="00B92F41">
        <w:rPr>
          <w:rFonts w:asciiTheme="majorBidi" w:hAnsiTheme="majorBidi" w:cstheme="majorBidi"/>
        </w:rPr>
        <w:t>Severe persistent.</w:t>
      </w:r>
      <w:r>
        <w:rPr>
          <w:rFonts w:asciiTheme="majorBidi" w:hAnsiTheme="majorBidi" w:cstheme="majorBidi"/>
        </w:rPr>
        <w:t xml:space="preserve"> </w:t>
      </w:r>
    </w:p>
    <w:p w14:paraId="1E304AC9" w14:textId="5269F27F" w:rsidR="00F669CD" w:rsidRPr="00B92F41" w:rsidRDefault="00F669CD" w:rsidP="00B92F41">
      <w:pPr>
        <w:pStyle w:val="Paragraph"/>
        <w:rPr>
          <w:rFonts w:asciiTheme="majorBidi" w:hAnsiTheme="majorBidi" w:cstheme="majorBidi"/>
        </w:rPr>
      </w:pPr>
      <w:r>
        <w:rPr>
          <w:rFonts w:asciiTheme="majorBidi" w:hAnsiTheme="majorBidi" w:cstheme="majorBidi"/>
        </w:rPr>
        <w:tab/>
      </w:r>
      <w:r w:rsidRPr="00B92F41">
        <w:rPr>
          <w:rFonts w:asciiTheme="majorBidi" w:hAnsiTheme="majorBidi" w:cstheme="majorBidi"/>
        </w:rPr>
        <w:t>These classifications are based on severity, which is determined by symptoms and lung function tests. You should be assigned to the most severe category in which any feature occurs</w:t>
      </w:r>
      <w:r>
        <w:rPr>
          <w:rFonts w:asciiTheme="majorBidi" w:hAnsiTheme="majorBidi" w:cstheme="majorBidi"/>
        </w:rPr>
        <w:t>.</w:t>
      </w:r>
      <w:r>
        <w:rPr>
          <w:rStyle w:val="EndnoteReference"/>
          <w:rFonts w:asciiTheme="majorBidi" w:hAnsiTheme="majorBidi" w:cstheme="majorBidi"/>
        </w:rPr>
        <w:endnoteReference w:id="15"/>
      </w:r>
    </w:p>
    <w:p w14:paraId="24E7A3DB" w14:textId="0851AEE4" w:rsidR="00F669CD" w:rsidRPr="00B92F41" w:rsidRDefault="00F669CD" w:rsidP="00B92F41">
      <w:pPr>
        <w:pStyle w:val="Paragraph"/>
        <w:rPr>
          <w:rFonts w:asciiTheme="majorBidi" w:hAnsiTheme="majorBidi" w:cstheme="majorBidi"/>
        </w:rPr>
      </w:pPr>
      <w:r>
        <w:rPr>
          <w:rFonts w:asciiTheme="majorBidi" w:hAnsiTheme="majorBidi" w:cstheme="majorBidi"/>
        </w:rPr>
        <w:tab/>
        <w:t>With noting the following:</w:t>
      </w:r>
    </w:p>
    <w:p w14:paraId="6691305B" w14:textId="77777777" w:rsidR="00F669CD" w:rsidRPr="00B92F41" w:rsidRDefault="00F669CD" w:rsidP="00A85B4F">
      <w:pPr>
        <w:pStyle w:val="Paragraph"/>
        <w:numPr>
          <w:ilvl w:val="0"/>
          <w:numId w:val="12"/>
        </w:numPr>
        <w:ind w:left="851"/>
        <w:rPr>
          <w:rFonts w:asciiTheme="majorBidi" w:hAnsiTheme="majorBidi" w:cstheme="majorBidi"/>
        </w:rPr>
      </w:pPr>
      <w:r w:rsidRPr="00B92F41">
        <w:rPr>
          <w:rFonts w:asciiTheme="majorBidi" w:hAnsiTheme="majorBidi" w:cstheme="majorBidi"/>
        </w:rPr>
        <w:t>Classification is based on symptoms before treatment.</w:t>
      </w:r>
    </w:p>
    <w:p w14:paraId="6AF90C37" w14:textId="77777777" w:rsidR="00F669CD" w:rsidRPr="00B92F41" w:rsidRDefault="00F669CD" w:rsidP="00A85B4F">
      <w:pPr>
        <w:pStyle w:val="Paragraph"/>
        <w:numPr>
          <w:ilvl w:val="0"/>
          <w:numId w:val="12"/>
        </w:numPr>
        <w:ind w:left="851"/>
        <w:rPr>
          <w:rFonts w:asciiTheme="majorBidi" w:hAnsiTheme="majorBidi" w:cstheme="majorBidi"/>
        </w:rPr>
      </w:pPr>
      <w:r w:rsidRPr="00B92F41">
        <w:rPr>
          <w:rFonts w:asciiTheme="majorBidi" w:hAnsiTheme="majorBidi" w:cstheme="majorBidi"/>
        </w:rPr>
        <w:t>Classification may change over time.</w:t>
      </w:r>
    </w:p>
    <w:p w14:paraId="6F568F2A" w14:textId="3921DF52" w:rsidR="00F669CD" w:rsidRPr="00B92F41" w:rsidRDefault="00F669CD" w:rsidP="00A85B4F">
      <w:pPr>
        <w:pStyle w:val="Paragraph"/>
        <w:numPr>
          <w:ilvl w:val="0"/>
          <w:numId w:val="12"/>
        </w:numPr>
        <w:ind w:left="851"/>
        <w:rPr>
          <w:rFonts w:asciiTheme="majorBidi" w:hAnsiTheme="majorBidi" w:cstheme="majorBidi"/>
        </w:rPr>
      </w:pPr>
      <w:r w:rsidRPr="00B92F41">
        <w:rPr>
          <w:rFonts w:asciiTheme="majorBidi" w:hAnsiTheme="majorBidi" w:cstheme="majorBidi"/>
        </w:rPr>
        <w:t>A person in any category can have severe asthma attacks</w:t>
      </w:r>
      <w:r>
        <w:rPr>
          <w:rFonts w:asciiTheme="majorBidi" w:hAnsiTheme="majorBidi" w:cstheme="majorBidi"/>
        </w:rPr>
        <w:t xml:space="preserve"> (exacerbation)</w:t>
      </w:r>
      <w:r w:rsidRPr="00B92F41">
        <w:rPr>
          <w:rFonts w:asciiTheme="majorBidi" w:hAnsiTheme="majorBidi" w:cstheme="majorBidi"/>
        </w:rPr>
        <w:t>.</w:t>
      </w:r>
    </w:p>
    <w:p w14:paraId="0C1DAD21" w14:textId="37B775E9" w:rsidR="00F669CD" w:rsidRDefault="00F669CD" w:rsidP="00A85B4F">
      <w:pPr>
        <w:pStyle w:val="Paragraph"/>
        <w:numPr>
          <w:ilvl w:val="0"/>
          <w:numId w:val="12"/>
        </w:numPr>
        <w:ind w:left="851"/>
        <w:jc w:val="both"/>
        <w:rPr>
          <w:rFonts w:asciiTheme="majorBidi" w:hAnsiTheme="majorBidi" w:cstheme="majorBidi"/>
        </w:rPr>
      </w:pPr>
      <w:r w:rsidRPr="00B92F41">
        <w:rPr>
          <w:rFonts w:asciiTheme="majorBidi" w:hAnsiTheme="majorBidi" w:cstheme="majorBidi"/>
        </w:rPr>
        <w:t>Asthma in children younger than age 4 can be hard to diagnose. And its symptoms may be different from asthma in older children or adults.</w:t>
      </w:r>
    </w:p>
    <w:p w14:paraId="14334EC7" w14:textId="77777777" w:rsidR="00F669CD" w:rsidRDefault="00F669CD" w:rsidP="00671BC7">
      <w:pPr>
        <w:pStyle w:val="Paragraph"/>
        <w:ind w:left="851"/>
        <w:jc w:val="both"/>
        <w:rPr>
          <w:rFonts w:asciiTheme="majorBidi" w:hAnsiTheme="majorBidi" w:cstheme="majorBidi"/>
        </w:rPr>
      </w:pPr>
    </w:p>
    <w:p w14:paraId="5AC72C0C" w14:textId="5AD3D67B" w:rsidR="00F669CD" w:rsidRDefault="00F669CD" w:rsidP="00B92F41">
      <w:pPr>
        <w:pStyle w:val="Paragraph"/>
        <w:jc w:val="both"/>
        <w:rPr>
          <w:rFonts w:asciiTheme="majorBidi" w:hAnsiTheme="majorBidi" w:cstheme="majorBidi"/>
        </w:rPr>
      </w:pPr>
      <w:r>
        <w:rPr>
          <w:rFonts w:asciiTheme="majorBidi" w:hAnsiTheme="majorBidi" w:cstheme="majorBidi"/>
        </w:rPr>
        <w:tab/>
        <w:t xml:space="preserve">There are also classifications based on symptoms control </w:t>
      </w:r>
      <w:r w:rsidRPr="00B92F41">
        <w:rPr>
          <w:rFonts w:asciiTheme="majorBidi" w:hAnsiTheme="majorBidi" w:cstheme="majorBidi"/>
          <w:i/>
          <w:iCs/>
        </w:rPr>
        <w:t>(</w:t>
      </w:r>
      <w:r>
        <w:rPr>
          <w:rFonts w:asciiTheme="majorBidi" w:hAnsiTheme="majorBidi" w:cstheme="majorBidi"/>
          <w:i/>
          <w:iCs/>
        </w:rPr>
        <w:t xml:space="preserve">Box </w:t>
      </w:r>
      <w:r w:rsidRPr="00B92F41">
        <w:rPr>
          <w:rFonts w:asciiTheme="majorBidi" w:hAnsiTheme="majorBidi" w:cstheme="majorBidi"/>
          <w:i/>
          <w:iCs/>
        </w:rPr>
        <w:t>1-2)</w:t>
      </w:r>
      <w:r>
        <w:rPr>
          <w:rFonts w:asciiTheme="majorBidi" w:hAnsiTheme="majorBidi" w:cstheme="majorBidi"/>
        </w:rPr>
        <w:t xml:space="preserve"> and attack/exacerbation severity </w:t>
      </w:r>
      <w:r w:rsidRPr="00B92F41">
        <w:rPr>
          <w:rFonts w:asciiTheme="majorBidi" w:hAnsiTheme="majorBidi" w:cstheme="majorBidi"/>
          <w:i/>
          <w:iCs/>
        </w:rPr>
        <w:t>(</w:t>
      </w:r>
      <w:r>
        <w:rPr>
          <w:rFonts w:asciiTheme="majorBidi" w:hAnsiTheme="majorBidi" w:cstheme="majorBidi"/>
          <w:i/>
          <w:iCs/>
        </w:rPr>
        <w:t>Box</w:t>
      </w:r>
      <w:r w:rsidRPr="00B92F41">
        <w:rPr>
          <w:rFonts w:asciiTheme="majorBidi" w:hAnsiTheme="majorBidi" w:cstheme="majorBidi"/>
          <w:i/>
          <w:iCs/>
        </w:rPr>
        <w:t xml:space="preserve"> 1-3)</w:t>
      </w:r>
      <w:r>
        <w:rPr>
          <w:rFonts w:asciiTheme="majorBidi" w:hAnsiTheme="majorBidi" w:cstheme="majorBidi"/>
        </w:rPr>
        <w:t>.</w:t>
      </w:r>
      <w:r>
        <w:rPr>
          <w:rStyle w:val="EndnoteReference"/>
          <w:rFonts w:asciiTheme="majorBidi" w:hAnsiTheme="majorBidi" w:cstheme="majorBidi"/>
        </w:rPr>
        <w:endnoteReference w:id="16"/>
      </w:r>
    </w:p>
    <w:p w14:paraId="1D800C88" w14:textId="77777777" w:rsidR="00F669CD" w:rsidRDefault="00F669CD" w:rsidP="00B92F41">
      <w:pPr>
        <w:pStyle w:val="Paragraph"/>
        <w:jc w:val="both"/>
        <w:rPr>
          <w:rFonts w:asciiTheme="majorBidi" w:hAnsiTheme="majorBidi" w:cstheme="majorBidi"/>
        </w:rPr>
      </w:pPr>
    </w:p>
    <w:p w14:paraId="62F1DF04" w14:textId="029F96AA" w:rsidR="00F669CD" w:rsidRPr="00B92F41" w:rsidRDefault="00F669CD" w:rsidP="00B92F41">
      <w:pPr>
        <w:pStyle w:val="Caption"/>
        <w:rPr>
          <w:rFonts w:cstheme="majorBidi"/>
          <w:i w:val="0"/>
          <w:iCs w:val="0"/>
          <w:sz w:val="22"/>
          <w:szCs w:val="22"/>
        </w:rPr>
      </w:pPr>
      <w:r>
        <w:rPr>
          <w:rFonts w:cstheme="majorBidi"/>
          <w:i w:val="0"/>
          <w:iCs w:val="0"/>
          <w:sz w:val="22"/>
          <w:szCs w:val="22"/>
        </w:rPr>
        <w:t>Box</w:t>
      </w:r>
      <w:r w:rsidRPr="00AB0F4E">
        <w:rPr>
          <w:rFonts w:cstheme="majorBidi"/>
          <w:i w:val="0"/>
          <w:iCs w:val="0"/>
          <w:sz w:val="22"/>
          <w:szCs w:val="22"/>
        </w:rPr>
        <w:t xml:space="preserve"> 1-1: Classification of </w:t>
      </w:r>
      <w:r>
        <w:rPr>
          <w:rFonts w:cstheme="majorBidi"/>
          <w:i w:val="0"/>
          <w:iCs w:val="0"/>
          <w:sz w:val="22"/>
          <w:szCs w:val="22"/>
        </w:rPr>
        <w:t>asthma</w:t>
      </w:r>
    </w:p>
    <w:tbl>
      <w:tblPr>
        <w:tblStyle w:val="GridTable4-Accent3"/>
        <w:tblW w:w="0" w:type="auto"/>
        <w:tblLook w:val="04A0" w:firstRow="1" w:lastRow="0" w:firstColumn="1" w:lastColumn="0" w:noHBand="0" w:noVBand="1"/>
      </w:tblPr>
      <w:tblGrid>
        <w:gridCol w:w="1812"/>
        <w:gridCol w:w="2368"/>
        <w:gridCol w:w="1664"/>
        <w:gridCol w:w="2036"/>
        <w:gridCol w:w="1856"/>
      </w:tblGrid>
      <w:tr w:rsidR="00F669CD" w:rsidRPr="00B92F41" w14:paraId="095922B3" w14:textId="77777777" w:rsidTr="00BE6DE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hideMark/>
          </w:tcPr>
          <w:p w14:paraId="57DDA3F3" w14:textId="77777777" w:rsidR="00F669CD" w:rsidRPr="00B92F41" w:rsidRDefault="00F669CD" w:rsidP="00BE6DE0">
            <w:pPr>
              <w:spacing w:line="300" w:lineRule="atLeast"/>
              <w:rPr>
                <w:rFonts w:asciiTheme="majorBidi" w:eastAsia="Times New Roman" w:hAnsiTheme="majorBidi" w:cstheme="majorBidi"/>
                <w:caps/>
                <w:color w:val="222A35" w:themeColor="text2" w:themeShade="80"/>
                <w:sz w:val="20"/>
                <w:szCs w:val="20"/>
              </w:rPr>
            </w:pPr>
          </w:p>
        </w:tc>
        <w:tc>
          <w:tcPr>
            <w:tcW w:w="0" w:type="auto"/>
            <w:tcBorders>
              <w:left w:val="single" w:sz="4" w:space="0" w:color="A6A6A6" w:themeColor="background1" w:themeShade="A6"/>
            </w:tcBorders>
            <w:hideMark/>
          </w:tcPr>
          <w:p w14:paraId="6CE79437" w14:textId="14113842" w:rsidR="00F669CD" w:rsidRPr="00B92F41" w:rsidRDefault="00F669CD" w:rsidP="00B92F41">
            <w:pPr>
              <w:spacing w:line="300" w:lineRule="atLeast"/>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aps/>
                <w:color w:val="222A35" w:themeColor="text2" w:themeShade="80"/>
                <w:sz w:val="20"/>
                <w:szCs w:val="20"/>
              </w:rPr>
            </w:pPr>
            <w:r w:rsidRPr="00B92F41">
              <w:rPr>
                <w:rFonts w:asciiTheme="majorBidi" w:eastAsia="Times New Roman" w:hAnsiTheme="majorBidi" w:cstheme="majorBidi"/>
                <w:color w:val="222A35" w:themeColor="text2" w:themeShade="80"/>
                <w:sz w:val="20"/>
                <w:szCs w:val="20"/>
              </w:rPr>
              <w:t>Intermittent</w:t>
            </w:r>
          </w:p>
        </w:tc>
        <w:tc>
          <w:tcPr>
            <w:tcW w:w="0" w:type="auto"/>
            <w:hideMark/>
          </w:tcPr>
          <w:p w14:paraId="0B2DF440" w14:textId="0D3AFF93" w:rsidR="00F669CD" w:rsidRPr="00B92F41" w:rsidRDefault="00F669CD" w:rsidP="00B92F41">
            <w:pPr>
              <w:spacing w:line="300" w:lineRule="atLeast"/>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aps/>
                <w:color w:val="222A35" w:themeColor="text2" w:themeShade="80"/>
                <w:sz w:val="20"/>
                <w:szCs w:val="20"/>
              </w:rPr>
            </w:pPr>
            <w:r w:rsidRPr="00B92F41">
              <w:rPr>
                <w:rFonts w:asciiTheme="majorBidi" w:eastAsia="Times New Roman" w:hAnsiTheme="majorBidi" w:cstheme="majorBidi"/>
                <w:color w:val="222A35" w:themeColor="text2" w:themeShade="80"/>
                <w:sz w:val="20"/>
                <w:szCs w:val="20"/>
              </w:rPr>
              <w:t>Persistent-mild</w:t>
            </w:r>
          </w:p>
        </w:tc>
        <w:tc>
          <w:tcPr>
            <w:tcW w:w="0" w:type="auto"/>
            <w:hideMark/>
          </w:tcPr>
          <w:p w14:paraId="7CFFEEDF" w14:textId="50DAD3F6" w:rsidR="00F669CD" w:rsidRPr="00B92F41" w:rsidRDefault="00F669CD" w:rsidP="00B92F41">
            <w:pPr>
              <w:spacing w:line="300" w:lineRule="atLeast"/>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aps/>
                <w:color w:val="222A35" w:themeColor="text2" w:themeShade="80"/>
                <w:sz w:val="20"/>
                <w:szCs w:val="20"/>
              </w:rPr>
            </w:pPr>
            <w:r w:rsidRPr="00B92F41">
              <w:rPr>
                <w:rFonts w:asciiTheme="majorBidi" w:eastAsia="Times New Roman" w:hAnsiTheme="majorBidi" w:cstheme="majorBidi"/>
                <w:color w:val="222A35" w:themeColor="text2" w:themeShade="80"/>
                <w:sz w:val="20"/>
                <w:szCs w:val="20"/>
              </w:rPr>
              <w:t>Persistent-moderate</w:t>
            </w:r>
          </w:p>
        </w:tc>
        <w:tc>
          <w:tcPr>
            <w:tcW w:w="0" w:type="auto"/>
            <w:hideMark/>
          </w:tcPr>
          <w:p w14:paraId="017BE6FD" w14:textId="557D168F" w:rsidR="00F669CD" w:rsidRPr="00B92F41" w:rsidRDefault="00F669CD" w:rsidP="00B92F41">
            <w:pPr>
              <w:spacing w:line="300" w:lineRule="atLeast"/>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aps/>
                <w:color w:val="222A35" w:themeColor="text2" w:themeShade="80"/>
                <w:sz w:val="20"/>
                <w:szCs w:val="20"/>
              </w:rPr>
            </w:pPr>
            <w:r w:rsidRPr="00B92F41">
              <w:rPr>
                <w:rFonts w:asciiTheme="majorBidi" w:eastAsia="Times New Roman" w:hAnsiTheme="majorBidi" w:cstheme="majorBidi"/>
                <w:color w:val="222A35" w:themeColor="text2" w:themeShade="80"/>
                <w:sz w:val="20"/>
                <w:szCs w:val="20"/>
              </w:rPr>
              <w:t>Persistent-severe</w:t>
            </w:r>
          </w:p>
        </w:tc>
      </w:tr>
      <w:tr w:rsidR="00F669CD" w:rsidRPr="00B92F41" w14:paraId="0531CE4E" w14:textId="77777777" w:rsidTr="00BE6DE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tcBorders>
            <w:hideMark/>
          </w:tcPr>
          <w:p w14:paraId="188E5134" w14:textId="77777777" w:rsidR="00F669CD" w:rsidRPr="00B92F41" w:rsidRDefault="00F669CD" w:rsidP="00B92F41">
            <w:pPr>
              <w:spacing w:line="300" w:lineRule="atLeast"/>
              <w:rPr>
                <w:rFonts w:asciiTheme="majorBidi" w:eastAsia="Times New Roman" w:hAnsiTheme="majorBidi" w:cstheme="majorBidi"/>
                <w:color w:val="222A35" w:themeColor="text2" w:themeShade="80"/>
                <w:sz w:val="20"/>
                <w:szCs w:val="20"/>
              </w:rPr>
            </w:pPr>
            <w:r w:rsidRPr="00B92F41">
              <w:rPr>
                <w:rFonts w:asciiTheme="majorBidi" w:eastAsia="Times New Roman" w:hAnsiTheme="majorBidi" w:cstheme="majorBidi"/>
                <w:color w:val="222A35" w:themeColor="text2" w:themeShade="80"/>
                <w:sz w:val="20"/>
                <w:szCs w:val="20"/>
              </w:rPr>
              <w:t>Symptoms</w:t>
            </w:r>
          </w:p>
        </w:tc>
        <w:tc>
          <w:tcPr>
            <w:tcW w:w="0" w:type="auto"/>
            <w:hideMark/>
          </w:tcPr>
          <w:p w14:paraId="26CDE6DF" w14:textId="77777777" w:rsidR="00F669CD" w:rsidRPr="00B92F41" w:rsidRDefault="00F669CD" w:rsidP="00B92F41">
            <w:pPr>
              <w:spacing w:line="300" w:lineRule="atLeas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222A35" w:themeColor="text2" w:themeShade="80"/>
                <w:sz w:val="20"/>
                <w:szCs w:val="20"/>
              </w:rPr>
            </w:pPr>
            <w:r w:rsidRPr="00B92F41">
              <w:rPr>
                <w:rFonts w:asciiTheme="majorBidi" w:eastAsia="Times New Roman" w:hAnsiTheme="majorBidi" w:cstheme="majorBidi"/>
                <w:color w:val="222A35" w:themeColor="text2" w:themeShade="80"/>
                <w:sz w:val="20"/>
                <w:szCs w:val="20"/>
              </w:rPr>
              <w:t>≤ 2 days per week</w:t>
            </w:r>
          </w:p>
        </w:tc>
        <w:tc>
          <w:tcPr>
            <w:tcW w:w="0" w:type="auto"/>
            <w:hideMark/>
          </w:tcPr>
          <w:p w14:paraId="441ECE94" w14:textId="77777777" w:rsidR="00F669CD" w:rsidRPr="00B92F41" w:rsidRDefault="00F669CD" w:rsidP="00B92F41">
            <w:pPr>
              <w:spacing w:line="300" w:lineRule="atLeas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222A35" w:themeColor="text2" w:themeShade="80"/>
                <w:sz w:val="20"/>
                <w:szCs w:val="20"/>
              </w:rPr>
            </w:pPr>
            <w:r w:rsidRPr="00B92F41">
              <w:rPr>
                <w:rFonts w:asciiTheme="majorBidi" w:eastAsia="Times New Roman" w:hAnsiTheme="majorBidi" w:cstheme="majorBidi"/>
                <w:color w:val="222A35" w:themeColor="text2" w:themeShade="80"/>
                <w:sz w:val="20"/>
                <w:szCs w:val="20"/>
              </w:rPr>
              <w:t>&gt; 2 days per week, but not daily</w:t>
            </w:r>
          </w:p>
        </w:tc>
        <w:tc>
          <w:tcPr>
            <w:tcW w:w="0" w:type="auto"/>
            <w:hideMark/>
          </w:tcPr>
          <w:p w14:paraId="6CE7EE3C" w14:textId="77777777" w:rsidR="00F669CD" w:rsidRPr="00B92F41" w:rsidRDefault="00F669CD" w:rsidP="00B92F41">
            <w:pPr>
              <w:spacing w:line="300" w:lineRule="atLeas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222A35" w:themeColor="text2" w:themeShade="80"/>
                <w:sz w:val="20"/>
                <w:szCs w:val="20"/>
              </w:rPr>
            </w:pPr>
            <w:r w:rsidRPr="00B92F41">
              <w:rPr>
                <w:rFonts w:asciiTheme="majorBidi" w:eastAsia="Times New Roman" w:hAnsiTheme="majorBidi" w:cstheme="majorBidi"/>
                <w:color w:val="222A35" w:themeColor="text2" w:themeShade="80"/>
                <w:sz w:val="20"/>
                <w:szCs w:val="20"/>
              </w:rPr>
              <w:t>Daily</w:t>
            </w:r>
          </w:p>
        </w:tc>
        <w:tc>
          <w:tcPr>
            <w:tcW w:w="0" w:type="auto"/>
            <w:hideMark/>
          </w:tcPr>
          <w:p w14:paraId="18AB7846" w14:textId="77777777" w:rsidR="00F669CD" w:rsidRPr="00B92F41" w:rsidRDefault="00F669CD" w:rsidP="00B92F41">
            <w:pPr>
              <w:spacing w:line="300" w:lineRule="atLeas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222A35" w:themeColor="text2" w:themeShade="80"/>
                <w:sz w:val="20"/>
                <w:szCs w:val="20"/>
              </w:rPr>
            </w:pPr>
            <w:r w:rsidRPr="00B92F41">
              <w:rPr>
                <w:rFonts w:asciiTheme="majorBidi" w:eastAsia="Times New Roman" w:hAnsiTheme="majorBidi" w:cstheme="majorBidi"/>
                <w:color w:val="222A35" w:themeColor="text2" w:themeShade="80"/>
                <w:sz w:val="20"/>
                <w:szCs w:val="20"/>
              </w:rPr>
              <w:t>Throughout the day</w:t>
            </w:r>
          </w:p>
        </w:tc>
      </w:tr>
      <w:tr w:rsidR="00F669CD" w:rsidRPr="00B92F41" w14:paraId="7F4A3205" w14:textId="77777777" w:rsidTr="00B92F41">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62C434A4" w14:textId="77777777" w:rsidR="00F669CD" w:rsidRPr="00B92F41" w:rsidRDefault="00F669CD" w:rsidP="00B92F41">
            <w:pPr>
              <w:spacing w:line="300" w:lineRule="atLeast"/>
              <w:rPr>
                <w:rFonts w:asciiTheme="majorBidi" w:eastAsia="Times New Roman" w:hAnsiTheme="majorBidi" w:cstheme="majorBidi"/>
                <w:color w:val="222A35" w:themeColor="text2" w:themeShade="80"/>
                <w:sz w:val="20"/>
                <w:szCs w:val="20"/>
              </w:rPr>
            </w:pPr>
            <w:r w:rsidRPr="00B92F41">
              <w:rPr>
                <w:rFonts w:asciiTheme="majorBidi" w:eastAsia="Times New Roman" w:hAnsiTheme="majorBidi" w:cstheme="majorBidi"/>
                <w:color w:val="222A35" w:themeColor="text2" w:themeShade="80"/>
                <w:sz w:val="20"/>
                <w:szCs w:val="20"/>
              </w:rPr>
              <w:t>Nighttime awakenings</w:t>
            </w:r>
          </w:p>
        </w:tc>
        <w:tc>
          <w:tcPr>
            <w:tcW w:w="0" w:type="auto"/>
            <w:hideMark/>
          </w:tcPr>
          <w:p w14:paraId="1C245B29" w14:textId="77777777" w:rsidR="00F669CD" w:rsidRPr="00B92F41" w:rsidRDefault="00F669CD" w:rsidP="00B92F41">
            <w:pPr>
              <w:spacing w:line="300" w:lineRule="atLeas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222A35" w:themeColor="text2" w:themeShade="80"/>
                <w:sz w:val="20"/>
                <w:szCs w:val="20"/>
              </w:rPr>
            </w:pPr>
            <w:r w:rsidRPr="00B92F41">
              <w:rPr>
                <w:rFonts w:asciiTheme="majorBidi" w:eastAsia="Times New Roman" w:hAnsiTheme="majorBidi" w:cstheme="majorBidi"/>
                <w:color w:val="222A35" w:themeColor="text2" w:themeShade="80"/>
                <w:sz w:val="20"/>
                <w:szCs w:val="20"/>
              </w:rPr>
              <w:t>≤ 2 times per month</w:t>
            </w:r>
          </w:p>
        </w:tc>
        <w:tc>
          <w:tcPr>
            <w:tcW w:w="0" w:type="auto"/>
            <w:hideMark/>
          </w:tcPr>
          <w:p w14:paraId="39C9F6BB" w14:textId="77777777" w:rsidR="00F669CD" w:rsidRPr="00B92F41" w:rsidRDefault="00F669CD" w:rsidP="00B92F41">
            <w:pPr>
              <w:spacing w:line="300" w:lineRule="atLeas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222A35" w:themeColor="text2" w:themeShade="80"/>
                <w:sz w:val="20"/>
                <w:szCs w:val="20"/>
              </w:rPr>
            </w:pPr>
            <w:r w:rsidRPr="00B92F41">
              <w:rPr>
                <w:rFonts w:asciiTheme="majorBidi" w:eastAsia="Times New Roman" w:hAnsiTheme="majorBidi" w:cstheme="majorBidi"/>
                <w:color w:val="222A35" w:themeColor="text2" w:themeShade="80"/>
                <w:sz w:val="20"/>
                <w:szCs w:val="20"/>
              </w:rPr>
              <w:t>3 to 4 times per month</w:t>
            </w:r>
          </w:p>
        </w:tc>
        <w:tc>
          <w:tcPr>
            <w:tcW w:w="0" w:type="auto"/>
            <w:hideMark/>
          </w:tcPr>
          <w:p w14:paraId="140B3EAD" w14:textId="77777777" w:rsidR="00F669CD" w:rsidRPr="00B92F41" w:rsidRDefault="00F669CD" w:rsidP="00B92F41">
            <w:pPr>
              <w:spacing w:line="300" w:lineRule="atLeas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222A35" w:themeColor="text2" w:themeShade="80"/>
                <w:sz w:val="20"/>
                <w:szCs w:val="20"/>
              </w:rPr>
            </w:pPr>
            <w:r w:rsidRPr="00B92F41">
              <w:rPr>
                <w:rFonts w:asciiTheme="majorBidi" w:eastAsia="Times New Roman" w:hAnsiTheme="majorBidi" w:cstheme="majorBidi"/>
                <w:color w:val="222A35" w:themeColor="text2" w:themeShade="80"/>
                <w:sz w:val="20"/>
                <w:szCs w:val="20"/>
              </w:rPr>
              <w:t>&gt; Once per week, but not nightly</w:t>
            </w:r>
          </w:p>
        </w:tc>
        <w:tc>
          <w:tcPr>
            <w:tcW w:w="0" w:type="auto"/>
            <w:hideMark/>
          </w:tcPr>
          <w:p w14:paraId="0E70250E" w14:textId="77777777" w:rsidR="00F669CD" w:rsidRPr="00B92F41" w:rsidRDefault="00F669CD" w:rsidP="00B92F41">
            <w:pPr>
              <w:spacing w:line="300" w:lineRule="atLeas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222A35" w:themeColor="text2" w:themeShade="80"/>
                <w:sz w:val="20"/>
                <w:szCs w:val="20"/>
              </w:rPr>
            </w:pPr>
            <w:r w:rsidRPr="00B92F41">
              <w:rPr>
                <w:rFonts w:asciiTheme="majorBidi" w:eastAsia="Times New Roman" w:hAnsiTheme="majorBidi" w:cstheme="majorBidi"/>
                <w:color w:val="222A35" w:themeColor="text2" w:themeShade="80"/>
                <w:sz w:val="20"/>
                <w:szCs w:val="20"/>
              </w:rPr>
              <w:t>Often 7 times per week</w:t>
            </w:r>
          </w:p>
        </w:tc>
      </w:tr>
      <w:tr w:rsidR="00F669CD" w:rsidRPr="00B92F41" w14:paraId="79F9474D" w14:textId="77777777" w:rsidTr="00B92F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5C6DE2E6" w14:textId="5CEC12D4" w:rsidR="00F669CD" w:rsidRPr="00B92F41" w:rsidRDefault="00F669CD" w:rsidP="00B92F41">
            <w:pPr>
              <w:spacing w:line="300" w:lineRule="atLeast"/>
              <w:rPr>
                <w:rFonts w:asciiTheme="majorBidi" w:eastAsia="Times New Roman" w:hAnsiTheme="majorBidi" w:cstheme="majorBidi"/>
                <w:color w:val="222A35" w:themeColor="text2" w:themeShade="80"/>
                <w:sz w:val="20"/>
                <w:szCs w:val="20"/>
              </w:rPr>
            </w:pPr>
            <w:r w:rsidRPr="00B92F41">
              <w:rPr>
                <w:rFonts w:asciiTheme="majorBidi" w:eastAsia="Times New Roman" w:hAnsiTheme="majorBidi" w:cstheme="majorBidi"/>
                <w:color w:val="222A35" w:themeColor="text2" w:themeShade="80"/>
                <w:sz w:val="20"/>
                <w:szCs w:val="20"/>
              </w:rPr>
              <w:t xml:space="preserve">Short-acting beta agonist use for symptom control </w:t>
            </w:r>
          </w:p>
        </w:tc>
        <w:tc>
          <w:tcPr>
            <w:tcW w:w="0" w:type="auto"/>
            <w:hideMark/>
          </w:tcPr>
          <w:p w14:paraId="7EA67FC5" w14:textId="77777777" w:rsidR="00F669CD" w:rsidRPr="00B92F41" w:rsidRDefault="00F669CD" w:rsidP="00B92F41">
            <w:pPr>
              <w:spacing w:line="300" w:lineRule="atLeas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222A35" w:themeColor="text2" w:themeShade="80"/>
                <w:sz w:val="20"/>
                <w:szCs w:val="20"/>
              </w:rPr>
            </w:pPr>
            <w:r w:rsidRPr="00B92F41">
              <w:rPr>
                <w:rFonts w:asciiTheme="majorBidi" w:eastAsia="Times New Roman" w:hAnsiTheme="majorBidi" w:cstheme="majorBidi"/>
                <w:color w:val="222A35" w:themeColor="text2" w:themeShade="80"/>
                <w:sz w:val="20"/>
                <w:szCs w:val="20"/>
              </w:rPr>
              <w:t>≤ 2 days per week</w:t>
            </w:r>
          </w:p>
        </w:tc>
        <w:tc>
          <w:tcPr>
            <w:tcW w:w="0" w:type="auto"/>
            <w:hideMark/>
          </w:tcPr>
          <w:p w14:paraId="5480B030" w14:textId="77777777" w:rsidR="00F669CD" w:rsidRPr="00B92F41" w:rsidRDefault="00F669CD" w:rsidP="00B92F41">
            <w:pPr>
              <w:spacing w:line="300" w:lineRule="atLeas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222A35" w:themeColor="text2" w:themeShade="80"/>
                <w:sz w:val="20"/>
                <w:szCs w:val="20"/>
              </w:rPr>
            </w:pPr>
            <w:r w:rsidRPr="00B92F41">
              <w:rPr>
                <w:rFonts w:asciiTheme="majorBidi" w:eastAsia="Times New Roman" w:hAnsiTheme="majorBidi" w:cstheme="majorBidi"/>
                <w:color w:val="222A35" w:themeColor="text2" w:themeShade="80"/>
                <w:sz w:val="20"/>
                <w:szCs w:val="20"/>
              </w:rPr>
              <w:t>&gt; 2 days per week, but not more than once per day</w:t>
            </w:r>
          </w:p>
        </w:tc>
        <w:tc>
          <w:tcPr>
            <w:tcW w:w="0" w:type="auto"/>
            <w:hideMark/>
          </w:tcPr>
          <w:p w14:paraId="67F3F295" w14:textId="77777777" w:rsidR="00F669CD" w:rsidRPr="00B92F41" w:rsidRDefault="00F669CD" w:rsidP="00B92F41">
            <w:pPr>
              <w:spacing w:line="300" w:lineRule="atLeas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222A35" w:themeColor="text2" w:themeShade="80"/>
                <w:sz w:val="20"/>
                <w:szCs w:val="20"/>
              </w:rPr>
            </w:pPr>
            <w:r w:rsidRPr="00B92F41">
              <w:rPr>
                <w:rFonts w:asciiTheme="majorBidi" w:eastAsia="Times New Roman" w:hAnsiTheme="majorBidi" w:cstheme="majorBidi"/>
                <w:color w:val="222A35" w:themeColor="text2" w:themeShade="80"/>
                <w:sz w:val="20"/>
                <w:szCs w:val="20"/>
              </w:rPr>
              <w:t>Daily</w:t>
            </w:r>
          </w:p>
        </w:tc>
        <w:tc>
          <w:tcPr>
            <w:tcW w:w="0" w:type="auto"/>
            <w:hideMark/>
          </w:tcPr>
          <w:p w14:paraId="14AE3378" w14:textId="77777777" w:rsidR="00F669CD" w:rsidRPr="00B92F41" w:rsidRDefault="00F669CD" w:rsidP="00B92F41">
            <w:pPr>
              <w:spacing w:line="300" w:lineRule="atLeas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222A35" w:themeColor="text2" w:themeShade="80"/>
                <w:sz w:val="20"/>
                <w:szCs w:val="20"/>
              </w:rPr>
            </w:pPr>
            <w:r w:rsidRPr="00B92F41">
              <w:rPr>
                <w:rFonts w:asciiTheme="majorBidi" w:eastAsia="Times New Roman" w:hAnsiTheme="majorBidi" w:cstheme="majorBidi"/>
                <w:color w:val="222A35" w:themeColor="text2" w:themeShade="80"/>
                <w:sz w:val="20"/>
                <w:szCs w:val="20"/>
              </w:rPr>
              <w:t>Several times per day</w:t>
            </w:r>
          </w:p>
        </w:tc>
      </w:tr>
      <w:tr w:rsidR="00F669CD" w:rsidRPr="00B92F41" w14:paraId="1862E3BC" w14:textId="77777777" w:rsidTr="00B92F41">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6B314477" w14:textId="77777777" w:rsidR="00F669CD" w:rsidRPr="00B92F41" w:rsidRDefault="00F669CD" w:rsidP="00B92F41">
            <w:pPr>
              <w:spacing w:line="300" w:lineRule="atLeast"/>
              <w:rPr>
                <w:rFonts w:asciiTheme="majorBidi" w:eastAsia="Times New Roman" w:hAnsiTheme="majorBidi" w:cstheme="majorBidi"/>
                <w:color w:val="222A35" w:themeColor="text2" w:themeShade="80"/>
                <w:sz w:val="20"/>
                <w:szCs w:val="20"/>
              </w:rPr>
            </w:pPr>
            <w:r w:rsidRPr="00B92F41">
              <w:rPr>
                <w:rFonts w:asciiTheme="majorBidi" w:eastAsia="Times New Roman" w:hAnsiTheme="majorBidi" w:cstheme="majorBidi"/>
                <w:color w:val="222A35" w:themeColor="text2" w:themeShade="80"/>
                <w:sz w:val="20"/>
                <w:szCs w:val="20"/>
              </w:rPr>
              <w:t>Interference with normal activity</w:t>
            </w:r>
          </w:p>
        </w:tc>
        <w:tc>
          <w:tcPr>
            <w:tcW w:w="0" w:type="auto"/>
            <w:hideMark/>
          </w:tcPr>
          <w:p w14:paraId="5C1C6DDC" w14:textId="77777777" w:rsidR="00F669CD" w:rsidRPr="00B92F41" w:rsidRDefault="00F669CD" w:rsidP="00B92F41">
            <w:pPr>
              <w:spacing w:line="300" w:lineRule="atLeas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222A35" w:themeColor="text2" w:themeShade="80"/>
                <w:sz w:val="20"/>
                <w:szCs w:val="20"/>
              </w:rPr>
            </w:pPr>
            <w:r w:rsidRPr="00B92F41">
              <w:rPr>
                <w:rFonts w:asciiTheme="majorBidi" w:eastAsia="Times New Roman" w:hAnsiTheme="majorBidi" w:cstheme="majorBidi"/>
                <w:color w:val="222A35" w:themeColor="text2" w:themeShade="80"/>
                <w:sz w:val="20"/>
                <w:szCs w:val="20"/>
              </w:rPr>
              <w:t>None</w:t>
            </w:r>
          </w:p>
        </w:tc>
        <w:tc>
          <w:tcPr>
            <w:tcW w:w="0" w:type="auto"/>
            <w:hideMark/>
          </w:tcPr>
          <w:p w14:paraId="49AF68AA" w14:textId="77777777" w:rsidR="00F669CD" w:rsidRPr="00B92F41" w:rsidRDefault="00F669CD" w:rsidP="00B92F41">
            <w:pPr>
              <w:spacing w:line="300" w:lineRule="atLeas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222A35" w:themeColor="text2" w:themeShade="80"/>
                <w:sz w:val="20"/>
                <w:szCs w:val="20"/>
              </w:rPr>
            </w:pPr>
            <w:r w:rsidRPr="00B92F41">
              <w:rPr>
                <w:rFonts w:asciiTheme="majorBidi" w:eastAsia="Times New Roman" w:hAnsiTheme="majorBidi" w:cstheme="majorBidi"/>
                <w:color w:val="222A35" w:themeColor="text2" w:themeShade="80"/>
                <w:sz w:val="20"/>
                <w:szCs w:val="20"/>
              </w:rPr>
              <w:t>Minor limitation</w:t>
            </w:r>
          </w:p>
        </w:tc>
        <w:tc>
          <w:tcPr>
            <w:tcW w:w="0" w:type="auto"/>
            <w:hideMark/>
          </w:tcPr>
          <w:p w14:paraId="694F1021" w14:textId="77777777" w:rsidR="00F669CD" w:rsidRPr="00B92F41" w:rsidRDefault="00F669CD" w:rsidP="00B92F41">
            <w:pPr>
              <w:spacing w:line="300" w:lineRule="atLeas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222A35" w:themeColor="text2" w:themeShade="80"/>
                <w:sz w:val="20"/>
                <w:szCs w:val="20"/>
              </w:rPr>
            </w:pPr>
            <w:r w:rsidRPr="00B92F41">
              <w:rPr>
                <w:rFonts w:asciiTheme="majorBidi" w:eastAsia="Times New Roman" w:hAnsiTheme="majorBidi" w:cstheme="majorBidi"/>
                <w:color w:val="222A35" w:themeColor="text2" w:themeShade="80"/>
                <w:sz w:val="20"/>
                <w:szCs w:val="20"/>
              </w:rPr>
              <w:t>Some limitation</w:t>
            </w:r>
          </w:p>
        </w:tc>
        <w:tc>
          <w:tcPr>
            <w:tcW w:w="0" w:type="auto"/>
            <w:hideMark/>
          </w:tcPr>
          <w:p w14:paraId="192AC20B" w14:textId="77777777" w:rsidR="00F669CD" w:rsidRPr="00B92F41" w:rsidRDefault="00F669CD" w:rsidP="00B92F41">
            <w:pPr>
              <w:spacing w:line="300" w:lineRule="atLeas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222A35" w:themeColor="text2" w:themeShade="80"/>
                <w:sz w:val="20"/>
                <w:szCs w:val="20"/>
              </w:rPr>
            </w:pPr>
            <w:r w:rsidRPr="00B92F41">
              <w:rPr>
                <w:rFonts w:asciiTheme="majorBidi" w:eastAsia="Times New Roman" w:hAnsiTheme="majorBidi" w:cstheme="majorBidi"/>
                <w:color w:val="222A35" w:themeColor="text2" w:themeShade="80"/>
                <w:sz w:val="20"/>
                <w:szCs w:val="20"/>
              </w:rPr>
              <w:t>Extremely limited</w:t>
            </w:r>
          </w:p>
        </w:tc>
      </w:tr>
      <w:tr w:rsidR="00F669CD" w:rsidRPr="00B92F41" w14:paraId="77BFE0A7" w14:textId="77777777" w:rsidTr="00B92F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24C75E91" w14:textId="77777777" w:rsidR="00F669CD" w:rsidRPr="00B92F41" w:rsidRDefault="00F669CD" w:rsidP="00B92F41">
            <w:pPr>
              <w:spacing w:line="300" w:lineRule="atLeast"/>
              <w:rPr>
                <w:rFonts w:asciiTheme="majorBidi" w:eastAsia="Times New Roman" w:hAnsiTheme="majorBidi" w:cstheme="majorBidi"/>
                <w:color w:val="222A35" w:themeColor="text2" w:themeShade="80"/>
                <w:sz w:val="20"/>
                <w:szCs w:val="20"/>
              </w:rPr>
            </w:pPr>
            <w:r w:rsidRPr="00B92F41">
              <w:rPr>
                <w:rFonts w:asciiTheme="majorBidi" w:eastAsia="Times New Roman" w:hAnsiTheme="majorBidi" w:cstheme="majorBidi"/>
                <w:color w:val="222A35" w:themeColor="text2" w:themeShade="80"/>
                <w:sz w:val="20"/>
                <w:szCs w:val="20"/>
              </w:rPr>
              <w:t>Lung function</w:t>
            </w:r>
          </w:p>
        </w:tc>
        <w:tc>
          <w:tcPr>
            <w:tcW w:w="0" w:type="auto"/>
            <w:hideMark/>
          </w:tcPr>
          <w:p w14:paraId="0F83AE28" w14:textId="77777777" w:rsidR="00F669CD" w:rsidRPr="00B92F41" w:rsidRDefault="00F669CD" w:rsidP="00B92F41">
            <w:pPr>
              <w:spacing w:line="300" w:lineRule="atLeas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222A35" w:themeColor="text2" w:themeShade="80"/>
                <w:sz w:val="20"/>
                <w:szCs w:val="20"/>
              </w:rPr>
            </w:pPr>
            <w:r w:rsidRPr="00B92F41">
              <w:rPr>
                <w:rFonts w:asciiTheme="majorBidi" w:eastAsia="Times New Roman" w:hAnsiTheme="majorBidi" w:cstheme="majorBidi"/>
                <w:color w:val="222A35" w:themeColor="text2" w:themeShade="80"/>
                <w:sz w:val="20"/>
                <w:szCs w:val="20"/>
              </w:rPr>
              <w:t>Normal FEV</w:t>
            </w:r>
            <w:r w:rsidRPr="00B92F41">
              <w:rPr>
                <w:rFonts w:asciiTheme="majorBidi" w:eastAsia="Times New Roman" w:hAnsiTheme="majorBidi" w:cstheme="majorBidi"/>
                <w:color w:val="222A35" w:themeColor="text2" w:themeShade="80"/>
                <w:sz w:val="20"/>
                <w:szCs w:val="20"/>
                <w:vertAlign w:val="subscript"/>
              </w:rPr>
              <w:t>1</w:t>
            </w:r>
            <w:r w:rsidRPr="00B92F41">
              <w:rPr>
                <w:rFonts w:asciiTheme="majorBidi" w:eastAsia="Times New Roman" w:hAnsiTheme="majorBidi" w:cstheme="majorBidi"/>
                <w:color w:val="222A35" w:themeColor="text2" w:themeShade="80"/>
                <w:sz w:val="20"/>
                <w:szCs w:val="20"/>
              </w:rPr>
              <w:t>between exacerbations; FEV</w:t>
            </w:r>
            <w:r w:rsidRPr="00B92F41">
              <w:rPr>
                <w:rFonts w:asciiTheme="majorBidi" w:eastAsia="Times New Roman" w:hAnsiTheme="majorBidi" w:cstheme="majorBidi"/>
                <w:color w:val="222A35" w:themeColor="text2" w:themeShade="80"/>
                <w:sz w:val="20"/>
                <w:szCs w:val="20"/>
                <w:vertAlign w:val="subscript"/>
              </w:rPr>
              <w:t>1</w:t>
            </w:r>
            <w:r w:rsidRPr="00B92F41">
              <w:rPr>
                <w:rFonts w:asciiTheme="majorBidi" w:eastAsia="Times New Roman" w:hAnsiTheme="majorBidi" w:cstheme="majorBidi"/>
                <w:color w:val="222A35" w:themeColor="text2" w:themeShade="80"/>
                <w:sz w:val="20"/>
                <w:szCs w:val="20"/>
              </w:rPr>
              <w:t> &gt;80 percent of predicted; FEV</w:t>
            </w:r>
            <w:r w:rsidRPr="00B92F41">
              <w:rPr>
                <w:rFonts w:asciiTheme="majorBidi" w:eastAsia="Times New Roman" w:hAnsiTheme="majorBidi" w:cstheme="majorBidi"/>
                <w:color w:val="222A35" w:themeColor="text2" w:themeShade="80"/>
                <w:sz w:val="20"/>
                <w:szCs w:val="20"/>
                <w:vertAlign w:val="subscript"/>
              </w:rPr>
              <w:t>1</w:t>
            </w:r>
            <w:r w:rsidRPr="00B92F41">
              <w:rPr>
                <w:rFonts w:asciiTheme="majorBidi" w:eastAsia="Times New Roman" w:hAnsiTheme="majorBidi" w:cstheme="majorBidi"/>
                <w:color w:val="222A35" w:themeColor="text2" w:themeShade="80"/>
                <w:sz w:val="20"/>
                <w:szCs w:val="20"/>
              </w:rPr>
              <w:t>/FVC normal</w:t>
            </w:r>
          </w:p>
        </w:tc>
        <w:tc>
          <w:tcPr>
            <w:tcW w:w="0" w:type="auto"/>
            <w:hideMark/>
          </w:tcPr>
          <w:p w14:paraId="49BCE0F7" w14:textId="77777777" w:rsidR="00F669CD" w:rsidRPr="00B92F41" w:rsidRDefault="00F669CD" w:rsidP="00B92F41">
            <w:pPr>
              <w:spacing w:line="300" w:lineRule="atLeas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222A35" w:themeColor="text2" w:themeShade="80"/>
                <w:sz w:val="20"/>
                <w:szCs w:val="20"/>
              </w:rPr>
            </w:pPr>
            <w:r w:rsidRPr="00B92F41">
              <w:rPr>
                <w:rFonts w:asciiTheme="majorBidi" w:eastAsia="Times New Roman" w:hAnsiTheme="majorBidi" w:cstheme="majorBidi"/>
                <w:color w:val="222A35" w:themeColor="text2" w:themeShade="80"/>
                <w:sz w:val="20"/>
                <w:szCs w:val="20"/>
              </w:rPr>
              <w:t>FEV</w:t>
            </w:r>
            <w:r w:rsidRPr="00B92F41">
              <w:rPr>
                <w:rFonts w:asciiTheme="majorBidi" w:eastAsia="Times New Roman" w:hAnsiTheme="majorBidi" w:cstheme="majorBidi"/>
                <w:color w:val="222A35" w:themeColor="text2" w:themeShade="80"/>
                <w:sz w:val="20"/>
                <w:szCs w:val="20"/>
                <w:vertAlign w:val="subscript"/>
              </w:rPr>
              <w:t>1</w:t>
            </w:r>
            <w:r w:rsidRPr="00B92F41">
              <w:rPr>
                <w:rFonts w:asciiTheme="majorBidi" w:eastAsia="Times New Roman" w:hAnsiTheme="majorBidi" w:cstheme="majorBidi"/>
                <w:color w:val="222A35" w:themeColor="text2" w:themeShade="80"/>
                <w:sz w:val="20"/>
                <w:szCs w:val="20"/>
              </w:rPr>
              <w:t> ≥ 80 percent of predicted; FEV</w:t>
            </w:r>
            <w:r w:rsidRPr="00B92F41">
              <w:rPr>
                <w:rFonts w:asciiTheme="majorBidi" w:eastAsia="Times New Roman" w:hAnsiTheme="majorBidi" w:cstheme="majorBidi"/>
                <w:color w:val="222A35" w:themeColor="text2" w:themeShade="80"/>
                <w:sz w:val="20"/>
                <w:szCs w:val="20"/>
                <w:vertAlign w:val="subscript"/>
              </w:rPr>
              <w:t>1</w:t>
            </w:r>
            <w:r w:rsidRPr="00B92F41">
              <w:rPr>
                <w:rFonts w:asciiTheme="majorBidi" w:eastAsia="Times New Roman" w:hAnsiTheme="majorBidi" w:cstheme="majorBidi"/>
                <w:color w:val="222A35" w:themeColor="text2" w:themeShade="80"/>
                <w:sz w:val="20"/>
                <w:szCs w:val="20"/>
              </w:rPr>
              <w:t>/FVC normal</w:t>
            </w:r>
          </w:p>
        </w:tc>
        <w:tc>
          <w:tcPr>
            <w:tcW w:w="0" w:type="auto"/>
            <w:hideMark/>
          </w:tcPr>
          <w:p w14:paraId="6E0F328D" w14:textId="77777777" w:rsidR="00F669CD" w:rsidRPr="00B92F41" w:rsidRDefault="00F669CD" w:rsidP="00B92F41">
            <w:pPr>
              <w:spacing w:line="300" w:lineRule="atLeas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222A35" w:themeColor="text2" w:themeShade="80"/>
                <w:sz w:val="20"/>
                <w:szCs w:val="20"/>
              </w:rPr>
            </w:pPr>
            <w:r w:rsidRPr="00B92F41">
              <w:rPr>
                <w:rFonts w:asciiTheme="majorBidi" w:eastAsia="Times New Roman" w:hAnsiTheme="majorBidi" w:cstheme="majorBidi"/>
                <w:color w:val="222A35" w:themeColor="text2" w:themeShade="80"/>
                <w:sz w:val="20"/>
                <w:szCs w:val="20"/>
              </w:rPr>
              <w:t>FEV</w:t>
            </w:r>
            <w:r w:rsidRPr="00B92F41">
              <w:rPr>
                <w:rFonts w:asciiTheme="majorBidi" w:eastAsia="Times New Roman" w:hAnsiTheme="majorBidi" w:cstheme="majorBidi"/>
                <w:color w:val="222A35" w:themeColor="text2" w:themeShade="80"/>
                <w:sz w:val="20"/>
                <w:szCs w:val="20"/>
                <w:vertAlign w:val="subscript"/>
              </w:rPr>
              <w:t>1</w:t>
            </w:r>
            <w:r w:rsidRPr="00B92F41">
              <w:rPr>
                <w:rFonts w:asciiTheme="majorBidi" w:eastAsia="Times New Roman" w:hAnsiTheme="majorBidi" w:cstheme="majorBidi"/>
                <w:color w:val="222A35" w:themeColor="text2" w:themeShade="80"/>
                <w:sz w:val="20"/>
                <w:szCs w:val="20"/>
              </w:rPr>
              <w:t> &gt; 60 percent but &lt; 80 percent of predicted; FEV</w:t>
            </w:r>
            <w:r w:rsidRPr="00B92F41">
              <w:rPr>
                <w:rFonts w:asciiTheme="majorBidi" w:eastAsia="Times New Roman" w:hAnsiTheme="majorBidi" w:cstheme="majorBidi"/>
                <w:color w:val="222A35" w:themeColor="text2" w:themeShade="80"/>
                <w:sz w:val="20"/>
                <w:szCs w:val="20"/>
                <w:vertAlign w:val="subscript"/>
              </w:rPr>
              <w:t>1</w:t>
            </w:r>
            <w:r w:rsidRPr="00B92F41">
              <w:rPr>
                <w:rFonts w:asciiTheme="majorBidi" w:eastAsia="Times New Roman" w:hAnsiTheme="majorBidi" w:cstheme="majorBidi"/>
                <w:color w:val="222A35" w:themeColor="text2" w:themeShade="80"/>
                <w:sz w:val="20"/>
                <w:szCs w:val="20"/>
              </w:rPr>
              <w:t>/FVC reduced 5 percent</w:t>
            </w:r>
          </w:p>
        </w:tc>
        <w:tc>
          <w:tcPr>
            <w:tcW w:w="0" w:type="auto"/>
            <w:hideMark/>
          </w:tcPr>
          <w:p w14:paraId="58134EB8" w14:textId="77777777" w:rsidR="00F669CD" w:rsidRPr="00B92F41" w:rsidRDefault="00F669CD" w:rsidP="00B92F41">
            <w:pPr>
              <w:spacing w:line="300" w:lineRule="atLeas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222A35" w:themeColor="text2" w:themeShade="80"/>
                <w:sz w:val="20"/>
                <w:szCs w:val="20"/>
              </w:rPr>
            </w:pPr>
            <w:r w:rsidRPr="00B92F41">
              <w:rPr>
                <w:rFonts w:asciiTheme="majorBidi" w:eastAsia="Times New Roman" w:hAnsiTheme="majorBidi" w:cstheme="majorBidi"/>
                <w:color w:val="222A35" w:themeColor="text2" w:themeShade="80"/>
                <w:sz w:val="20"/>
                <w:szCs w:val="20"/>
              </w:rPr>
              <w:t>FEV</w:t>
            </w:r>
            <w:r w:rsidRPr="00B92F41">
              <w:rPr>
                <w:rFonts w:asciiTheme="majorBidi" w:eastAsia="Times New Roman" w:hAnsiTheme="majorBidi" w:cstheme="majorBidi"/>
                <w:color w:val="222A35" w:themeColor="text2" w:themeShade="80"/>
                <w:sz w:val="20"/>
                <w:szCs w:val="20"/>
                <w:vertAlign w:val="subscript"/>
              </w:rPr>
              <w:t>1</w:t>
            </w:r>
            <w:r w:rsidRPr="00B92F41">
              <w:rPr>
                <w:rFonts w:asciiTheme="majorBidi" w:eastAsia="Times New Roman" w:hAnsiTheme="majorBidi" w:cstheme="majorBidi"/>
                <w:color w:val="222A35" w:themeColor="text2" w:themeShade="80"/>
                <w:sz w:val="20"/>
                <w:szCs w:val="20"/>
              </w:rPr>
              <w:t> &lt; 60 percent of predicted; FEV</w:t>
            </w:r>
            <w:r w:rsidRPr="00B92F41">
              <w:rPr>
                <w:rFonts w:asciiTheme="majorBidi" w:eastAsia="Times New Roman" w:hAnsiTheme="majorBidi" w:cstheme="majorBidi"/>
                <w:color w:val="222A35" w:themeColor="text2" w:themeShade="80"/>
                <w:sz w:val="20"/>
                <w:szCs w:val="20"/>
                <w:vertAlign w:val="subscript"/>
              </w:rPr>
              <w:t>1</w:t>
            </w:r>
            <w:r w:rsidRPr="00B92F41">
              <w:rPr>
                <w:rFonts w:asciiTheme="majorBidi" w:eastAsia="Times New Roman" w:hAnsiTheme="majorBidi" w:cstheme="majorBidi"/>
                <w:color w:val="222A35" w:themeColor="text2" w:themeShade="80"/>
                <w:sz w:val="20"/>
                <w:szCs w:val="20"/>
              </w:rPr>
              <w:t>/FVC reduced &gt;5 percent</w:t>
            </w:r>
          </w:p>
        </w:tc>
      </w:tr>
    </w:tbl>
    <w:p w14:paraId="1614E687" w14:textId="00D11786" w:rsidR="00F669CD" w:rsidRDefault="00F669CD" w:rsidP="00B92F41">
      <w:pPr>
        <w:pStyle w:val="Paragraph"/>
        <w:jc w:val="both"/>
        <w:rPr>
          <w:rFonts w:asciiTheme="majorBidi" w:hAnsiTheme="majorBidi" w:cstheme="majorBidi"/>
        </w:rPr>
      </w:pPr>
    </w:p>
    <w:p w14:paraId="70800EB3" w14:textId="42F1DA02" w:rsidR="00F669CD" w:rsidRDefault="00F669CD" w:rsidP="00B92F41">
      <w:pPr>
        <w:pStyle w:val="Paragraph"/>
        <w:jc w:val="both"/>
        <w:rPr>
          <w:rFonts w:asciiTheme="majorBidi" w:hAnsiTheme="majorBidi" w:cstheme="majorBidi"/>
        </w:rPr>
      </w:pPr>
    </w:p>
    <w:p w14:paraId="5345551E" w14:textId="03210D8D" w:rsidR="00F669CD" w:rsidRDefault="00F669CD" w:rsidP="00B92F41">
      <w:pPr>
        <w:pStyle w:val="Paragraph"/>
        <w:jc w:val="both"/>
        <w:rPr>
          <w:rFonts w:asciiTheme="majorBidi" w:hAnsiTheme="majorBidi" w:cstheme="majorBidi"/>
        </w:rPr>
      </w:pPr>
    </w:p>
    <w:p w14:paraId="2611836F" w14:textId="41450A02" w:rsidR="00F669CD" w:rsidRDefault="00F669CD" w:rsidP="00B92F41">
      <w:pPr>
        <w:pStyle w:val="Paragraph"/>
        <w:jc w:val="both"/>
        <w:rPr>
          <w:rFonts w:asciiTheme="majorBidi" w:hAnsiTheme="majorBidi" w:cstheme="majorBidi"/>
        </w:rPr>
      </w:pPr>
    </w:p>
    <w:p w14:paraId="029D4D6B" w14:textId="77777777" w:rsidR="00F669CD" w:rsidRDefault="00F669CD" w:rsidP="008A7BEF">
      <w:pPr>
        <w:pStyle w:val="Caption"/>
        <w:rPr>
          <w:rFonts w:cstheme="majorBidi"/>
          <w:i w:val="0"/>
          <w:iCs w:val="0"/>
          <w:sz w:val="22"/>
          <w:szCs w:val="22"/>
        </w:rPr>
      </w:pPr>
    </w:p>
    <w:p w14:paraId="69877B2A" w14:textId="4202884B" w:rsidR="00F669CD" w:rsidRPr="00AB0F4E" w:rsidRDefault="00F669CD" w:rsidP="008A7BEF">
      <w:pPr>
        <w:pStyle w:val="Caption"/>
        <w:rPr>
          <w:rFonts w:cstheme="majorBidi"/>
          <w:i w:val="0"/>
          <w:iCs w:val="0"/>
          <w:sz w:val="22"/>
          <w:szCs w:val="22"/>
        </w:rPr>
      </w:pPr>
      <w:r>
        <w:rPr>
          <w:rFonts w:cstheme="majorBidi"/>
          <w:i w:val="0"/>
          <w:iCs w:val="0"/>
          <w:sz w:val="22"/>
          <w:szCs w:val="22"/>
        </w:rPr>
        <w:lastRenderedPageBreak/>
        <w:t>Box</w:t>
      </w:r>
      <w:r w:rsidRPr="00AB0F4E">
        <w:rPr>
          <w:rFonts w:cstheme="majorBidi"/>
          <w:i w:val="0"/>
          <w:iCs w:val="0"/>
          <w:sz w:val="22"/>
          <w:szCs w:val="22"/>
        </w:rPr>
        <w:t xml:space="preserve"> 1-</w:t>
      </w:r>
      <w:r>
        <w:rPr>
          <w:rFonts w:cstheme="majorBidi"/>
          <w:i w:val="0"/>
          <w:iCs w:val="0"/>
          <w:sz w:val="22"/>
          <w:szCs w:val="22"/>
        </w:rPr>
        <w:t>2</w:t>
      </w:r>
      <w:r w:rsidRPr="00AB0F4E">
        <w:rPr>
          <w:rFonts w:cstheme="majorBidi"/>
          <w:i w:val="0"/>
          <w:iCs w:val="0"/>
          <w:sz w:val="22"/>
          <w:szCs w:val="22"/>
        </w:rPr>
        <w:t>: Classification of asthmatic patients according to level of control, based on frequency of symptoms</w:t>
      </w:r>
    </w:p>
    <w:tbl>
      <w:tblPr>
        <w:tblStyle w:val="GridTable4-Accent3"/>
        <w:tblW w:w="8988" w:type="dxa"/>
        <w:tblLook w:val="04A0" w:firstRow="1" w:lastRow="0" w:firstColumn="1" w:lastColumn="0" w:noHBand="0" w:noVBand="1"/>
      </w:tblPr>
      <w:tblGrid>
        <w:gridCol w:w="1425"/>
        <w:gridCol w:w="2788"/>
        <w:gridCol w:w="1184"/>
        <w:gridCol w:w="1133"/>
        <w:gridCol w:w="1159"/>
        <w:gridCol w:w="1299"/>
      </w:tblGrid>
      <w:tr w:rsidR="00F669CD" w:rsidRPr="000C6F51" w14:paraId="5A8F6A9D" w14:textId="77777777" w:rsidTr="00C260DC">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hideMark/>
          </w:tcPr>
          <w:p w14:paraId="0D8CF299" w14:textId="77777777" w:rsidR="00F669CD" w:rsidRPr="000C6F51" w:rsidRDefault="00F669CD" w:rsidP="00B92F41">
            <w:pPr>
              <w:jc w:val="center"/>
              <w:rPr>
                <w:rFonts w:ascii="Times New Roman" w:eastAsia="Times New Roman" w:hAnsi="Times New Roman" w:cs="Times New Roman"/>
                <w:color w:val="000000"/>
                <w:sz w:val="20"/>
                <w:szCs w:val="20"/>
              </w:rPr>
            </w:pPr>
            <w:r w:rsidRPr="000C6F51">
              <w:rPr>
                <w:rFonts w:ascii="Times New Roman" w:eastAsia="Times New Roman" w:hAnsi="Times New Roman" w:cs="Times New Roman"/>
                <w:color w:val="000000"/>
                <w:sz w:val="20"/>
                <w:szCs w:val="20"/>
              </w:rPr>
              <w:t>Domain</w:t>
            </w:r>
          </w:p>
        </w:tc>
        <w:tc>
          <w:tcPr>
            <w:tcW w:w="0" w:type="auto"/>
            <w:vMerge w:val="restart"/>
            <w:vAlign w:val="center"/>
            <w:hideMark/>
          </w:tcPr>
          <w:p w14:paraId="7343801E" w14:textId="77777777" w:rsidR="00F669CD" w:rsidRPr="000C6F51" w:rsidRDefault="00F669CD" w:rsidP="00C260D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C6F51">
              <w:rPr>
                <w:rFonts w:ascii="Times New Roman" w:eastAsia="Times New Roman" w:hAnsi="Times New Roman" w:cs="Times New Roman"/>
                <w:color w:val="000000"/>
                <w:sz w:val="20"/>
                <w:szCs w:val="20"/>
              </w:rPr>
              <w:t>Component</w:t>
            </w:r>
          </w:p>
        </w:tc>
        <w:tc>
          <w:tcPr>
            <w:tcW w:w="0" w:type="auto"/>
            <w:gridSpan w:val="4"/>
            <w:vAlign w:val="center"/>
            <w:hideMark/>
          </w:tcPr>
          <w:p w14:paraId="7F96E300" w14:textId="77777777" w:rsidR="00F669CD" w:rsidRPr="000C6F51" w:rsidRDefault="00F669CD" w:rsidP="00C260D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C6F51">
              <w:rPr>
                <w:rFonts w:ascii="Times New Roman" w:eastAsia="Times New Roman" w:hAnsi="Times New Roman" w:cs="Times New Roman"/>
                <w:color w:val="000000"/>
                <w:sz w:val="20"/>
                <w:szCs w:val="20"/>
              </w:rPr>
              <w:t>Level of Control</w:t>
            </w:r>
          </w:p>
        </w:tc>
      </w:tr>
      <w:tr w:rsidR="00F669CD" w:rsidRPr="000C6F51" w14:paraId="379595F3" w14:textId="77777777" w:rsidTr="00C260D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AF9ED5D" w14:textId="77777777" w:rsidR="00F669CD" w:rsidRPr="000C6F51" w:rsidRDefault="00F669CD" w:rsidP="00C260DC">
            <w:pPr>
              <w:jc w:val="center"/>
              <w:rPr>
                <w:rFonts w:ascii="Times New Roman" w:eastAsia="Times New Roman" w:hAnsi="Times New Roman" w:cs="Times New Roman"/>
                <w:color w:val="000000"/>
                <w:sz w:val="20"/>
                <w:szCs w:val="20"/>
              </w:rPr>
            </w:pPr>
          </w:p>
        </w:tc>
        <w:tc>
          <w:tcPr>
            <w:tcW w:w="0" w:type="auto"/>
            <w:vMerge/>
            <w:vAlign w:val="center"/>
            <w:hideMark/>
          </w:tcPr>
          <w:p w14:paraId="7113EAF0" w14:textId="77777777" w:rsidR="00F669CD" w:rsidRPr="000C6F51" w:rsidRDefault="00F669CD" w:rsidP="00C260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rPr>
            </w:pPr>
          </w:p>
        </w:tc>
        <w:tc>
          <w:tcPr>
            <w:tcW w:w="0" w:type="auto"/>
            <w:vAlign w:val="center"/>
            <w:hideMark/>
          </w:tcPr>
          <w:p w14:paraId="2428F772" w14:textId="77777777" w:rsidR="00F669CD" w:rsidRPr="000C6F51" w:rsidRDefault="00F669CD" w:rsidP="00C260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rPr>
            </w:pPr>
            <w:r w:rsidRPr="000C6F51">
              <w:rPr>
                <w:rFonts w:ascii="Times New Roman" w:eastAsia="Times New Roman" w:hAnsi="Times New Roman" w:cs="Times New Roman"/>
                <w:b/>
                <w:bCs/>
                <w:color w:val="000000"/>
                <w:sz w:val="20"/>
                <w:szCs w:val="20"/>
              </w:rPr>
              <w:t>Complete</w:t>
            </w:r>
          </w:p>
        </w:tc>
        <w:tc>
          <w:tcPr>
            <w:tcW w:w="0" w:type="auto"/>
            <w:vAlign w:val="center"/>
            <w:hideMark/>
          </w:tcPr>
          <w:p w14:paraId="52A98670" w14:textId="77777777" w:rsidR="00F669CD" w:rsidRPr="000C6F51" w:rsidRDefault="00F669CD" w:rsidP="00C260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rPr>
            </w:pPr>
            <w:r w:rsidRPr="000C6F51">
              <w:rPr>
                <w:rFonts w:ascii="Times New Roman" w:eastAsia="Times New Roman" w:hAnsi="Times New Roman" w:cs="Times New Roman"/>
                <w:b/>
                <w:bCs/>
                <w:color w:val="000000"/>
                <w:sz w:val="20"/>
                <w:szCs w:val="20"/>
              </w:rPr>
              <w:t>Good</w:t>
            </w:r>
          </w:p>
        </w:tc>
        <w:tc>
          <w:tcPr>
            <w:tcW w:w="0" w:type="auto"/>
            <w:vAlign w:val="center"/>
            <w:hideMark/>
          </w:tcPr>
          <w:p w14:paraId="4C974F1A" w14:textId="77777777" w:rsidR="00F669CD" w:rsidRPr="000C6F51" w:rsidRDefault="00F669CD" w:rsidP="00C260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rPr>
            </w:pPr>
            <w:r w:rsidRPr="000C6F51">
              <w:rPr>
                <w:rFonts w:ascii="Times New Roman" w:eastAsia="Times New Roman" w:hAnsi="Times New Roman" w:cs="Times New Roman"/>
                <w:b/>
                <w:bCs/>
                <w:color w:val="000000"/>
                <w:sz w:val="20"/>
                <w:szCs w:val="20"/>
              </w:rPr>
              <w:t>Partial</w:t>
            </w:r>
          </w:p>
        </w:tc>
        <w:tc>
          <w:tcPr>
            <w:tcW w:w="0" w:type="auto"/>
            <w:vAlign w:val="center"/>
            <w:hideMark/>
          </w:tcPr>
          <w:p w14:paraId="63C27F2C" w14:textId="77777777" w:rsidR="00F669CD" w:rsidRPr="000C6F51" w:rsidRDefault="00F669CD" w:rsidP="00C260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rPr>
            </w:pPr>
            <w:r w:rsidRPr="000C6F51">
              <w:rPr>
                <w:rFonts w:ascii="Times New Roman" w:eastAsia="Times New Roman" w:hAnsi="Times New Roman" w:cs="Times New Roman"/>
                <w:b/>
                <w:bCs/>
                <w:color w:val="000000"/>
                <w:sz w:val="20"/>
                <w:szCs w:val="20"/>
              </w:rPr>
              <w:t>None</w:t>
            </w:r>
          </w:p>
        </w:tc>
      </w:tr>
      <w:tr w:rsidR="00F669CD" w:rsidRPr="000C6F51" w14:paraId="66D1289E" w14:textId="77777777" w:rsidTr="00C260DC">
        <w:trPr>
          <w:trHeight w:val="264"/>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hideMark/>
          </w:tcPr>
          <w:p w14:paraId="00A65263" w14:textId="77777777" w:rsidR="00F669CD" w:rsidRPr="000C6F51" w:rsidRDefault="00F669CD" w:rsidP="00671BC7">
            <w:pPr>
              <w:rPr>
                <w:rFonts w:ascii="Times New Roman" w:eastAsia="Times New Roman" w:hAnsi="Times New Roman" w:cs="Times New Roman"/>
                <w:color w:val="000000"/>
                <w:sz w:val="20"/>
                <w:szCs w:val="20"/>
              </w:rPr>
            </w:pPr>
            <w:r w:rsidRPr="000C6F51">
              <w:rPr>
                <w:rFonts w:ascii="Times New Roman" w:eastAsia="Times New Roman" w:hAnsi="Times New Roman" w:cs="Times New Roman"/>
                <w:color w:val="000000"/>
                <w:sz w:val="20"/>
                <w:szCs w:val="20"/>
              </w:rPr>
              <w:t>Impairment</w:t>
            </w:r>
          </w:p>
        </w:tc>
        <w:tc>
          <w:tcPr>
            <w:tcW w:w="0" w:type="auto"/>
            <w:vAlign w:val="center"/>
            <w:hideMark/>
          </w:tcPr>
          <w:p w14:paraId="07B361E8" w14:textId="77777777" w:rsidR="00F669CD" w:rsidRPr="000C6F51" w:rsidRDefault="00F669CD" w:rsidP="00671BC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C6F51">
              <w:rPr>
                <w:rFonts w:ascii="Times New Roman" w:eastAsia="Times New Roman" w:hAnsi="Times New Roman" w:cs="Times New Roman"/>
                <w:color w:val="000000"/>
                <w:sz w:val="20"/>
                <w:szCs w:val="20"/>
              </w:rPr>
              <w:t>Symptoms – Daytime</w:t>
            </w:r>
          </w:p>
        </w:tc>
        <w:tc>
          <w:tcPr>
            <w:tcW w:w="0" w:type="auto"/>
            <w:vAlign w:val="center"/>
            <w:hideMark/>
          </w:tcPr>
          <w:p w14:paraId="07BFAEC5" w14:textId="77777777" w:rsidR="00F669CD" w:rsidRPr="000C6F51" w:rsidRDefault="00F669CD" w:rsidP="00671BC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C6F51">
              <w:rPr>
                <w:rFonts w:ascii="Times New Roman" w:eastAsia="Times New Roman" w:hAnsi="Times New Roman" w:cs="Times New Roman"/>
                <w:color w:val="000000"/>
                <w:sz w:val="20"/>
                <w:szCs w:val="20"/>
              </w:rPr>
              <w:t>None</w:t>
            </w:r>
          </w:p>
        </w:tc>
        <w:tc>
          <w:tcPr>
            <w:tcW w:w="0" w:type="auto"/>
            <w:vAlign w:val="center"/>
            <w:hideMark/>
          </w:tcPr>
          <w:p w14:paraId="5FA05DFF" w14:textId="77777777" w:rsidR="00F669CD" w:rsidRPr="000C6F51" w:rsidRDefault="00F669CD" w:rsidP="00671BC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C6F51">
              <w:rPr>
                <w:rFonts w:ascii="Times New Roman" w:eastAsia="Times New Roman" w:hAnsi="Times New Roman" w:cs="Times New Roman"/>
                <w:color w:val="000000"/>
                <w:sz w:val="20"/>
                <w:szCs w:val="20"/>
              </w:rPr>
              <w:t>≤2/week</w:t>
            </w:r>
          </w:p>
        </w:tc>
        <w:tc>
          <w:tcPr>
            <w:tcW w:w="0" w:type="auto"/>
            <w:vAlign w:val="center"/>
            <w:hideMark/>
          </w:tcPr>
          <w:p w14:paraId="2642D817" w14:textId="77777777" w:rsidR="00F669CD" w:rsidRPr="000C6F51" w:rsidRDefault="00F669CD" w:rsidP="00671BC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C6F51">
              <w:rPr>
                <w:rFonts w:ascii="Times New Roman" w:eastAsia="Times New Roman" w:hAnsi="Times New Roman" w:cs="Times New Roman"/>
                <w:color w:val="000000"/>
                <w:sz w:val="20"/>
                <w:szCs w:val="20"/>
              </w:rPr>
              <w:t>&gt;2/week</w:t>
            </w:r>
          </w:p>
        </w:tc>
        <w:tc>
          <w:tcPr>
            <w:tcW w:w="0" w:type="auto"/>
            <w:vAlign w:val="center"/>
            <w:hideMark/>
          </w:tcPr>
          <w:p w14:paraId="6D68C16B" w14:textId="77777777" w:rsidR="00F669CD" w:rsidRPr="000C6F51" w:rsidRDefault="00F669CD" w:rsidP="00671BC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C6F51">
              <w:rPr>
                <w:rFonts w:ascii="Times New Roman" w:eastAsia="Times New Roman" w:hAnsi="Times New Roman" w:cs="Times New Roman"/>
                <w:color w:val="000000"/>
                <w:sz w:val="20"/>
                <w:szCs w:val="20"/>
              </w:rPr>
              <w:t>Continuous</w:t>
            </w:r>
          </w:p>
        </w:tc>
      </w:tr>
      <w:tr w:rsidR="00F669CD" w:rsidRPr="000C6F51" w14:paraId="541DD09A" w14:textId="77777777" w:rsidTr="00C260D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1103442" w14:textId="77777777" w:rsidR="00F669CD" w:rsidRPr="000C6F51" w:rsidRDefault="00F669CD" w:rsidP="00671BC7">
            <w:pPr>
              <w:rPr>
                <w:rFonts w:ascii="Times New Roman" w:eastAsia="Times New Roman" w:hAnsi="Times New Roman" w:cs="Times New Roman"/>
                <w:color w:val="000000"/>
                <w:sz w:val="20"/>
                <w:szCs w:val="20"/>
              </w:rPr>
            </w:pPr>
          </w:p>
        </w:tc>
        <w:tc>
          <w:tcPr>
            <w:tcW w:w="0" w:type="auto"/>
            <w:vAlign w:val="center"/>
            <w:hideMark/>
          </w:tcPr>
          <w:p w14:paraId="65B168F1" w14:textId="77777777" w:rsidR="00F669CD" w:rsidRPr="000C6F51" w:rsidRDefault="00F669CD" w:rsidP="00671BC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C6F51">
              <w:rPr>
                <w:rFonts w:ascii="Times New Roman" w:eastAsia="Times New Roman" w:hAnsi="Times New Roman" w:cs="Times New Roman"/>
                <w:color w:val="000000"/>
                <w:sz w:val="20"/>
                <w:szCs w:val="20"/>
              </w:rPr>
              <w:t>Symptoms – Night-</w:t>
            </w:r>
            <w:r w:rsidRPr="000C6F51">
              <w:rPr>
                <w:rFonts w:ascii="Times New Roman" w:eastAsia="Times New Roman" w:hAnsi="Times New Roman" w:cs="Times New Roman"/>
                <w:color w:val="000000"/>
                <w:sz w:val="20"/>
                <w:szCs w:val="20"/>
              </w:rPr>
              <w:br/>
              <w:t>time/awakenings</w:t>
            </w:r>
          </w:p>
        </w:tc>
        <w:tc>
          <w:tcPr>
            <w:tcW w:w="0" w:type="auto"/>
            <w:vAlign w:val="center"/>
            <w:hideMark/>
          </w:tcPr>
          <w:p w14:paraId="6213E2C1" w14:textId="77777777" w:rsidR="00F669CD" w:rsidRPr="000C6F51" w:rsidRDefault="00F669CD" w:rsidP="00671BC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C6F51">
              <w:rPr>
                <w:rFonts w:ascii="Times New Roman" w:eastAsia="Times New Roman" w:hAnsi="Times New Roman" w:cs="Times New Roman"/>
                <w:color w:val="000000"/>
                <w:sz w:val="20"/>
                <w:szCs w:val="20"/>
              </w:rPr>
              <w:t>None</w:t>
            </w:r>
          </w:p>
        </w:tc>
        <w:tc>
          <w:tcPr>
            <w:tcW w:w="0" w:type="auto"/>
            <w:vAlign w:val="center"/>
            <w:hideMark/>
          </w:tcPr>
          <w:p w14:paraId="2FEEFF6C" w14:textId="77777777" w:rsidR="00F669CD" w:rsidRPr="000C6F51" w:rsidRDefault="00F669CD" w:rsidP="00671BC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C6F51">
              <w:rPr>
                <w:rFonts w:ascii="Times New Roman" w:eastAsia="Times New Roman" w:hAnsi="Times New Roman" w:cs="Times New Roman"/>
                <w:color w:val="000000"/>
                <w:sz w:val="20"/>
                <w:szCs w:val="20"/>
              </w:rPr>
              <w:t>≤1/month</w:t>
            </w:r>
          </w:p>
        </w:tc>
        <w:tc>
          <w:tcPr>
            <w:tcW w:w="0" w:type="auto"/>
            <w:vAlign w:val="center"/>
            <w:hideMark/>
          </w:tcPr>
          <w:p w14:paraId="7EC9AEFE" w14:textId="77777777" w:rsidR="00F669CD" w:rsidRPr="000C6F51" w:rsidRDefault="00F669CD" w:rsidP="00671BC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C6F51">
              <w:rPr>
                <w:rFonts w:ascii="Times New Roman" w:eastAsia="Times New Roman" w:hAnsi="Times New Roman" w:cs="Times New Roman"/>
                <w:color w:val="000000"/>
                <w:sz w:val="20"/>
                <w:szCs w:val="20"/>
              </w:rPr>
              <w:t>&gt;1/month</w:t>
            </w:r>
          </w:p>
        </w:tc>
        <w:tc>
          <w:tcPr>
            <w:tcW w:w="0" w:type="auto"/>
            <w:vAlign w:val="center"/>
            <w:hideMark/>
          </w:tcPr>
          <w:p w14:paraId="1A4B4188" w14:textId="77777777" w:rsidR="00F669CD" w:rsidRPr="000C6F51" w:rsidRDefault="00F669CD" w:rsidP="00671BC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C6F51">
              <w:rPr>
                <w:rFonts w:ascii="Times New Roman" w:eastAsia="Times New Roman" w:hAnsi="Times New Roman" w:cs="Times New Roman"/>
                <w:color w:val="000000"/>
                <w:sz w:val="20"/>
                <w:szCs w:val="20"/>
              </w:rPr>
              <w:t>Weekly</w:t>
            </w:r>
          </w:p>
        </w:tc>
      </w:tr>
      <w:tr w:rsidR="00F669CD" w:rsidRPr="000C6F51" w14:paraId="445F756B" w14:textId="77777777" w:rsidTr="00C260DC">
        <w:trPr>
          <w:trHeight w:val="264"/>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6D887C1" w14:textId="77777777" w:rsidR="00F669CD" w:rsidRPr="000C6F51" w:rsidRDefault="00F669CD" w:rsidP="00671BC7">
            <w:pPr>
              <w:rPr>
                <w:rFonts w:ascii="Times New Roman" w:eastAsia="Times New Roman" w:hAnsi="Times New Roman" w:cs="Times New Roman"/>
                <w:color w:val="000000"/>
                <w:sz w:val="20"/>
                <w:szCs w:val="20"/>
              </w:rPr>
            </w:pPr>
          </w:p>
        </w:tc>
        <w:tc>
          <w:tcPr>
            <w:tcW w:w="0" w:type="auto"/>
            <w:vAlign w:val="center"/>
            <w:hideMark/>
          </w:tcPr>
          <w:p w14:paraId="0BDCA87F" w14:textId="77777777" w:rsidR="00F669CD" w:rsidRPr="000C6F51" w:rsidRDefault="00F669CD" w:rsidP="00671BC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C6F51">
              <w:rPr>
                <w:rFonts w:ascii="Times New Roman" w:eastAsia="Times New Roman" w:hAnsi="Times New Roman" w:cs="Times New Roman"/>
                <w:color w:val="000000"/>
                <w:sz w:val="20"/>
                <w:szCs w:val="20"/>
              </w:rPr>
              <w:t>Need for rescue medication</w:t>
            </w:r>
          </w:p>
        </w:tc>
        <w:tc>
          <w:tcPr>
            <w:tcW w:w="0" w:type="auto"/>
            <w:vAlign w:val="center"/>
            <w:hideMark/>
          </w:tcPr>
          <w:p w14:paraId="2B38B826" w14:textId="77777777" w:rsidR="00F669CD" w:rsidRPr="000C6F51" w:rsidRDefault="00F669CD" w:rsidP="00671BC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C6F51">
              <w:rPr>
                <w:rFonts w:ascii="Times New Roman" w:eastAsia="Times New Roman" w:hAnsi="Times New Roman" w:cs="Times New Roman"/>
                <w:color w:val="000000"/>
                <w:sz w:val="20"/>
                <w:szCs w:val="20"/>
              </w:rPr>
              <w:t>None</w:t>
            </w:r>
          </w:p>
        </w:tc>
        <w:tc>
          <w:tcPr>
            <w:tcW w:w="0" w:type="auto"/>
            <w:vAlign w:val="center"/>
            <w:hideMark/>
          </w:tcPr>
          <w:p w14:paraId="39FD637F" w14:textId="77777777" w:rsidR="00F669CD" w:rsidRPr="000C6F51" w:rsidRDefault="00F669CD" w:rsidP="00671BC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C6F51">
              <w:rPr>
                <w:rFonts w:ascii="Times New Roman" w:eastAsia="Times New Roman" w:hAnsi="Times New Roman" w:cs="Times New Roman"/>
                <w:color w:val="000000"/>
                <w:sz w:val="20"/>
                <w:szCs w:val="20"/>
              </w:rPr>
              <w:t>≤2/week</w:t>
            </w:r>
          </w:p>
        </w:tc>
        <w:tc>
          <w:tcPr>
            <w:tcW w:w="0" w:type="auto"/>
            <w:vAlign w:val="center"/>
            <w:hideMark/>
          </w:tcPr>
          <w:p w14:paraId="48DEC2DF" w14:textId="77777777" w:rsidR="00F669CD" w:rsidRPr="000C6F51" w:rsidRDefault="00F669CD" w:rsidP="00671BC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C6F51">
              <w:rPr>
                <w:rFonts w:ascii="Times New Roman" w:eastAsia="Times New Roman" w:hAnsi="Times New Roman" w:cs="Times New Roman"/>
                <w:color w:val="000000"/>
                <w:sz w:val="20"/>
                <w:szCs w:val="20"/>
              </w:rPr>
              <w:t>&gt;2/week</w:t>
            </w:r>
          </w:p>
        </w:tc>
        <w:tc>
          <w:tcPr>
            <w:tcW w:w="0" w:type="auto"/>
            <w:vAlign w:val="center"/>
            <w:hideMark/>
          </w:tcPr>
          <w:p w14:paraId="24E6C6A5" w14:textId="77777777" w:rsidR="00F669CD" w:rsidRPr="000C6F51" w:rsidRDefault="00F669CD" w:rsidP="00671BC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C6F51">
              <w:rPr>
                <w:rFonts w:ascii="Times New Roman" w:eastAsia="Times New Roman" w:hAnsi="Times New Roman" w:cs="Times New Roman"/>
                <w:color w:val="000000"/>
                <w:sz w:val="20"/>
                <w:szCs w:val="20"/>
              </w:rPr>
              <w:t>Daily</w:t>
            </w:r>
          </w:p>
        </w:tc>
      </w:tr>
      <w:tr w:rsidR="00F669CD" w:rsidRPr="000C6F51" w14:paraId="7B75A274" w14:textId="77777777" w:rsidTr="00C260D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D285CAB" w14:textId="77777777" w:rsidR="00F669CD" w:rsidRPr="000C6F51" w:rsidRDefault="00F669CD" w:rsidP="00671BC7">
            <w:pPr>
              <w:rPr>
                <w:rFonts w:ascii="Times New Roman" w:eastAsia="Times New Roman" w:hAnsi="Times New Roman" w:cs="Times New Roman"/>
                <w:color w:val="000000"/>
                <w:sz w:val="20"/>
                <w:szCs w:val="20"/>
              </w:rPr>
            </w:pPr>
          </w:p>
        </w:tc>
        <w:tc>
          <w:tcPr>
            <w:tcW w:w="0" w:type="auto"/>
            <w:vAlign w:val="center"/>
            <w:hideMark/>
          </w:tcPr>
          <w:p w14:paraId="3077DAF2" w14:textId="77777777" w:rsidR="00F669CD" w:rsidRPr="000C6F51" w:rsidRDefault="00F669CD" w:rsidP="00671BC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C6F51">
              <w:rPr>
                <w:rFonts w:ascii="Times New Roman" w:eastAsia="Times New Roman" w:hAnsi="Times New Roman" w:cs="Times New Roman"/>
                <w:color w:val="000000"/>
                <w:sz w:val="20"/>
                <w:szCs w:val="20"/>
              </w:rPr>
              <w:t>Limitation of activities</w:t>
            </w:r>
          </w:p>
        </w:tc>
        <w:tc>
          <w:tcPr>
            <w:tcW w:w="0" w:type="auto"/>
            <w:vAlign w:val="center"/>
            <w:hideMark/>
          </w:tcPr>
          <w:p w14:paraId="0117530E" w14:textId="77777777" w:rsidR="00F669CD" w:rsidRPr="000C6F51" w:rsidRDefault="00F669CD" w:rsidP="00671BC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C6F51">
              <w:rPr>
                <w:rFonts w:ascii="Times New Roman" w:eastAsia="Times New Roman" w:hAnsi="Times New Roman" w:cs="Times New Roman"/>
                <w:color w:val="000000"/>
                <w:sz w:val="20"/>
                <w:szCs w:val="20"/>
              </w:rPr>
              <w:t>None</w:t>
            </w:r>
          </w:p>
        </w:tc>
        <w:tc>
          <w:tcPr>
            <w:tcW w:w="0" w:type="auto"/>
            <w:vAlign w:val="center"/>
            <w:hideMark/>
          </w:tcPr>
          <w:p w14:paraId="76D9EB17" w14:textId="77777777" w:rsidR="00F669CD" w:rsidRPr="000C6F51" w:rsidRDefault="00F669CD" w:rsidP="00671BC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C6F51">
              <w:rPr>
                <w:rFonts w:ascii="Times New Roman" w:eastAsia="Times New Roman" w:hAnsi="Times New Roman" w:cs="Times New Roman"/>
                <w:color w:val="000000"/>
                <w:sz w:val="20"/>
                <w:szCs w:val="20"/>
              </w:rPr>
              <w:t>None</w:t>
            </w:r>
          </w:p>
        </w:tc>
        <w:tc>
          <w:tcPr>
            <w:tcW w:w="0" w:type="auto"/>
            <w:vAlign w:val="center"/>
            <w:hideMark/>
          </w:tcPr>
          <w:p w14:paraId="211CDB9A" w14:textId="77777777" w:rsidR="00F669CD" w:rsidRPr="000C6F51" w:rsidRDefault="00F669CD" w:rsidP="00671BC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C6F51">
              <w:rPr>
                <w:rFonts w:ascii="Times New Roman" w:eastAsia="Times New Roman" w:hAnsi="Times New Roman" w:cs="Times New Roman"/>
                <w:color w:val="000000"/>
                <w:sz w:val="20"/>
                <w:szCs w:val="20"/>
              </w:rPr>
              <w:t>Some</w:t>
            </w:r>
          </w:p>
        </w:tc>
        <w:tc>
          <w:tcPr>
            <w:tcW w:w="0" w:type="auto"/>
            <w:vAlign w:val="center"/>
            <w:hideMark/>
          </w:tcPr>
          <w:p w14:paraId="6B2166E7" w14:textId="77777777" w:rsidR="00F669CD" w:rsidRPr="000C6F51" w:rsidRDefault="00F669CD" w:rsidP="00671BC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C6F51">
              <w:rPr>
                <w:rFonts w:ascii="Times New Roman" w:eastAsia="Times New Roman" w:hAnsi="Times New Roman" w:cs="Times New Roman"/>
                <w:color w:val="000000"/>
                <w:sz w:val="20"/>
                <w:szCs w:val="20"/>
              </w:rPr>
              <w:t>Extreme</w:t>
            </w:r>
          </w:p>
        </w:tc>
      </w:tr>
      <w:tr w:rsidR="00F669CD" w:rsidRPr="000C6F51" w14:paraId="437F5474" w14:textId="77777777" w:rsidTr="00C260DC">
        <w:trPr>
          <w:trHeight w:val="264"/>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AE623C4" w14:textId="77777777" w:rsidR="00F669CD" w:rsidRPr="000C6F51" w:rsidRDefault="00F669CD" w:rsidP="00671BC7">
            <w:pPr>
              <w:rPr>
                <w:rFonts w:ascii="Times New Roman" w:eastAsia="Times New Roman" w:hAnsi="Times New Roman" w:cs="Times New Roman"/>
                <w:color w:val="000000"/>
                <w:sz w:val="20"/>
                <w:szCs w:val="20"/>
              </w:rPr>
            </w:pPr>
          </w:p>
        </w:tc>
        <w:tc>
          <w:tcPr>
            <w:tcW w:w="0" w:type="auto"/>
            <w:vAlign w:val="center"/>
            <w:hideMark/>
          </w:tcPr>
          <w:p w14:paraId="19F6F823" w14:textId="77777777" w:rsidR="00F669CD" w:rsidRPr="000C6F51" w:rsidRDefault="00F669CD" w:rsidP="00671BC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C6F51">
              <w:rPr>
                <w:rFonts w:ascii="Times New Roman" w:eastAsia="Times New Roman" w:hAnsi="Times New Roman" w:cs="Times New Roman"/>
                <w:color w:val="000000"/>
                <w:sz w:val="20"/>
                <w:szCs w:val="20"/>
              </w:rPr>
              <w:t>Lung function - FEV1, PEF</w:t>
            </w:r>
            <w:r w:rsidRPr="000C6F51">
              <w:rPr>
                <w:rFonts w:ascii="Times New Roman" w:eastAsia="Times New Roman" w:hAnsi="Times New Roman" w:cs="Times New Roman"/>
                <w:color w:val="000000"/>
                <w:sz w:val="20"/>
                <w:szCs w:val="20"/>
              </w:rPr>
              <w:br/>
              <w:t>(predicted or personal best)</w:t>
            </w:r>
          </w:p>
        </w:tc>
        <w:tc>
          <w:tcPr>
            <w:tcW w:w="0" w:type="auto"/>
            <w:vAlign w:val="center"/>
            <w:hideMark/>
          </w:tcPr>
          <w:p w14:paraId="329A19C7" w14:textId="77777777" w:rsidR="00F669CD" w:rsidRPr="000C6F51" w:rsidRDefault="00F669CD" w:rsidP="00671BC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C6F51">
              <w:rPr>
                <w:rFonts w:ascii="Times New Roman" w:eastAsia="Times New Roman" w:hAnsi="Times New Roman" w:cs="Times New Roman"/>
                <w:color w:val="000000"/>
                <w:sz w:val="20"/>
                <w:szCs w:val="20"/>
              </w:rPr>
              <w:t>&gt;80%</w:t>
            </w:r>
          </w:p>
        </w:tc>
        <w:tc>
          <w:tcPr>
            <w:tcW w:w="0" w:type="auto"/>
            <w:vAlign w:val="center"/>
            <w:hideMark/>
          </w:tcPr>
          <w:p w14:paraId="5CDBB092" w14:textId="77777777" w:rsidR="00F669CD" w:rsidRPr="000C6F51" w:rsidRDefault="00F669CD" w:rsidP="00671BC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C6F51">
              <w:rPr>
                <w:rFonts w:ascii="Times New Roman" w:eastAsia="Times New Roman" w:hAnsi="Times New Roman" w:cs="Times New Roman"/>
                <w:color w:val="000000"/>
                <w:sz w:val="20"/>
                <w:szCs w:val="20"/>
              </w:rPr>
              <w:t>≥80%</w:t>
            </w:r>
          </w:p>
        </w:tc>
        <w:tc>
          <w:tcPr>
            <w:tcW w:w="0" w:type="auto"/>
            <w:vAlign w:val="center"/>
            <w:hideMark/>
          </w:tcPr>
          <w:p w14:paraId="7311C39A" w14:textId="77777777" w:rsidR="00F669CD" w:rsidRPr="000C6F51" w:rsidRDefault="00F669CD" w:rsidP="00671BC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C6F51">
              <w:rPr>
                <w:rFonts w:ascii="Times New Roman" w:eastAsia="Times New Roman" w:hAnsi="Times New Roman" w:cs="Times New Roman"/>
                <w:color w:val="000000"/>
                <w:sz w:val="20"/>
                <w:szCs w:val="20"/>
              </w:rPr>
              <w:t>60%-80%</w:t>
            </w:r>
          </w:p>
        </w:tc>
        <w:tc>
          <w:tcPr>
            <w:tcW w:w="0" w:type="auto"/>
            <w:vAlign w:val="center"/>
            <w:hideMark/>
          </w:tcPr>
          <w:p w14:paraId="0B89E0BC" w14:textId="77777777" w:rsidR="00F669CD" w:rsidRPr="000C6F51" w:rsidRDefault="00F669CD" w:rsidP="00671BC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C6F51">
              <w:rPr>
                <w:rFonts w:ascii="Times New Roman" w:eastAsia="Times New Roman" w:hAnsi="Times New Roman" w:cs="Times New Roman"/>
                <w:color w:val="000000"/>
                <w:sz w:val="20"/>
                <w:szCs w:val="20"/>
              </w:rPr>
              <w:t>&lt;60%</w:t>
            </w:r>
          </w:p>
        </w:tc>
      </w:tr>
      <w:tr w:rsidR="00F669CD" w:rsidRPr="000C6F51" w14:paraId="1C3E3B43" w14:textId="77777777" w:rsidTr="00C260D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hideMark/>
          </w:tcPr>
          <w:p w14:paraId="06D7BCE9" w14:textId="77777777" w:rsidR="00F669CD" w:rsidRPr="000C6F51" w:rsidRDefault="00F669CD" w:rsidP="00671BC7">
            <w:pPr>
              <w:rPr>
                <w:rFonts w:ascii="Times New Roman" w:eastAsia="Times New Roman" w:hAnsi="Times New Roman" w:cs="Times New Roman"/>
                <w:color w:val="000000"/>
                <w:sz w:val="20"/>
                <w:szCs w:val="20"/>
              </w:rPr>
            </w:pPr>
            <w:r w:rsidRPr="000C6F51">
              <w:rPr>
                <w:rFonts w:ascii="Times New Roman" w:eastAsia="Times New Roman" w:hAnsi="Times New Roman" w:cs="Times New Roman"/>
                <w:color w:val="000000"/>
                <w:sz w:val="20"/>
                <w:szCs w:val="20"/>
              </w:rPr>
              <w:t>Risk</w:t>
            </w:r>
          </w:p>
        </w:tc>
        <w:tc>
          <w:tcPr>
            <w:tcW w:w="0" w:type="auto"/>
            <w:vAlign w:val="center"/>
            <w:hideMark/>
          </w:tcPr>
          <w:p w14:paraId="1D76F729" w14:textId="77777777" w:rsidR="00F669CD" w:rsidRPr="000C6F51" w:rsidRDefault="00F669CD" w:rsidP="00671BC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C6F51">
              <w:rPr>
                <w:rFonts w:ascii="Times New Roman" w:eastAsia="Times New Roman" w:hAnsi="Times New Roman" w:cs="Times New Roman"/>
                <w:color w:val="000000"/>
                <w:sz w:val="20"/>
                <w:szCs w:val="20"/>
              </w:rPr>
              <w:t>Exacerbations (per year)</w:t>
            </w:r>
          </w:p>
        </w:tc>
        <w:tc>
          <w:tcPr>
            <w:tcW w:w="0" w:type="auto"/>
            <w:vAlign w:val="center"/>
            <w:hideMark/>
          </w:tcPr>
          <w:p w14:paraId="77F4A26E" w14:textId="77777777" w:rsidR="00F669CD" w:rsidRPr="000C6F51" w:rsidRDefault="00F669CD" w:rsidP="00671BC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C6F51">
              <w:rPr>
                <w:rFonts w:ascii="Times New Roman" w:eastAsia="Times New Roman" w:hAnsi="Times New Roman" w:cs="Times New Roman"/>
                <w:color w:val="000000"/>
                <w:sz w:val="20"/>
                <w:szCs w:val="20"/>
              </w:rPr>
              <w:t>0</w:t>
            </w:r>
          </w:p>
        </w:tc>
        <w:tc>
          <w:tcPr>
            <w:tcW w:w="0" w:type="auto"/>
            <w:vAlign w:val="center"/>
            <w:hideMark/>
          </w:tcPr>
          <w:p w14:paraId="7F083B2F" w14:textId="77777777" w:rsidR="00F669CD" w:rsidRPr="000C6F51" w:rsidRDefault="00F669CD" w:rsidP="00671BC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C6F51">
              <w:rPr>
                <w:rFonts w:ascii="Times New Roman" w:eastAsia="Times New Roman" w:hAnsi="Times New Roman" w:cs="Times New Roman"/>
                <w:color w:val="000000"/>
                <w:sz w:val="20"/>
                <w:szCs w:val="20"/>
              </w:rPr>
              <w:t>1</w:t>
            </w:r>
          </w:p>
        </w:tc>
        <w:tc>
          <w:tcPr>
            <w:tcW w:w="0" w:type="auto"/>
            <w:vAlign w:val="center"/>
            <w:hideMark/>
          </w:tcPr>
          <w:p w14:paraId="79D3898F" w14:textId="77777777" w:rsidR="00F669CD" w:rsidRPr="000C6F51" w:rsidRDefault="00F669CD" w:rsidP="00671BC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C6F51">
              <w:rPr>
                <w:rFonts w:ascii="Times New Roman" w:eastAsia="Times New Roman" w:hAnsi="Times New Roman" w:cs="Times New Roman"/>
                <w:color w:val="000000"/>
                <w:sz w:val="20"/>
                <w:szCs w:val="20"/>
              </w:rPr>
              <w:t>2</w:t>
            </w:r>
          </w:p>
        </w:tc>
        <w:tc>
          <w:tcPr>
            <w:tcW w:w="0" w:type="auto"/>
            <w:vAlign w:val="center"/>
            <w:hideMark/>
          </w:tcPr>
          <w:p w14:paraId="43512D28" w14:textId="77777777" w:rsidR="00F669CD" w:rsidRPr="000C6F51" w:rsidRDefault="00F669CD" w:rsidP="00671BC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C6F51">
              <w:rPr>
                <w:rFonts w:ascii="Times New Roman" w:eastAsia="Times New Roman" w:hAnsi="Times New Roman" w:cs="Times New Roman"/>
                <w:color w:val="000000"/>
                <w:sz w:val="20"/>
                <w:szCs w:val="20"/>
              </w:rPr>
              <w:t>&gt;2</w:t>
            </w:r>
          </w:p>
        </w:tc>
      </w:tr>
      <w:tr w:rsidR="00F669CD" w:rsidRPr="000C6F51" w14:paraId="317DED9B" w14:textId="77777777" w:rsidTr="00C260DC">
        <w:trPr>
          <w:trHeight w:val="264"/>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A744A1D" w14:textId="77777777" w:rsidR="00F669CD" w:rsidRPr="000C6F51" w:rsidRDefault="00F669CD" w:rsidP="00671BC7">
            <w:pPr>
              <w:rPr>
                <w:rFonts w:ascii="Times New Roman" w:eastAsia="Times New Roman" w:hAnsi="Times New Roman" w:cs="Times New Roman"/>
                <w:color w:val="000000"/>
                <w:sz w:val="20"/>
                <w:szCs w:val="20"/>
              </w:rPr>
            </w:pPr>
          </w:p>
        </w:tc>
        <w:tc>
          <w:tcPr>
            <w:tcW w:w="0" w:type="auto"/>
            <w:vAlign w:val="center"/>
            <w:hideMark/>
          </w:tcPr>
          <w:p w14:paraId="7A4C0D07" w14:textId="77777777" w:rsidR="00F669CD" w:rsidRPr="000C6F51" w:rsidRDefault="00F669CD" w:rsidP="00671BC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C6F51">
              <w:rPr>
                <w:rFonts w:ascii="Times New Roman" w:eastAsia="Times New Roman" w:hAnsi="Times New Roman" w:cs="Times New Roman"/>
                <w:color w:val="000000"/>
                <w:sz w:val="20"/>
                <w:szCs w:val="20"/>
              </w:rPr>
              <w:t>Medication side effects</w:t>
            </w:r>
          </w:p>
        </w:tc>
        <w:tc>
          <w:tcPr>
            <w:tcW w:w="0" w:type="auto"/>
            <w:vAlign w:val="center"/>
            <w:hideMark/>
          </w:tcPr>
          <w:p w14:paraId="529CC538" w14:textId="77777777" w:rsidR="00F669CD" w:rsidRPr="000C6F51" w:rsidRDefault="00F669CD" w:rsidP="00671BC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C6F51">
              <w:rPr>
                <w:rFonts w:ascii="Times New Roman" w:eastAsia="Times New Roman" w:hAnsi="Times New Roman" w:cs="Times New Roman"/>
                <w:color w:val="000000"/>
                <w:sz w:val="20"/>
                <w:szCs w:val="20"/>
              </w:rPr>
              <w:t>None</w:t>
            </w:r>
          </w:p>
        </w:tc>
        <w:tc>
          <w:tcPr>
            <w:tcW w:w="0" w:type="auto"/>
            <w:gridSpan w:val="3"/>
            <w:vAlign w:val="center"/>
            <w:hideMark/>
          </w:tcPr>
          <w:p w14:paraId="6346E2F6" w14:textId="77777777" w:rsidR="00F669CD" w:rsidRPr="000C6F51" w:rsidRDefault="00F669CD" w:rsidP="00671BC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C6F51">
              <w:rPr>
                <w:rFonts w:ascii="Times New Roman" w:eastAsia="Times New Roman" w:hAnsi="Times New Roman" w:cs="Times New Roman"/>
                <w:color w:val="000000"/>
                <w:sz w:val="20"/>
                <w:szCs w:val="20"/>
              </w:rPr>
              <w:t>Variable</w:t>
            </w:r>
          </w:p>
        </w:tc>
      </w:tr>
    </w:tbl>
    <w:p w14:paraId="47111EE9" w14:textId="77777777" w:rsidR="00F669CD" w:rsidRDefault="00F669CD" w:rsidP="008A7BEF">
      <w:pPr>
        <w:pStyle w:val="Paragraph"/>
        <w:jc w:val="both"/>
        <w:rPr>
          <w:rFonts w:asciiTheme="majorBidi" w:hAnsiTheme="majorBidi" w:cstheme="majorBidi"/>
        </w:rPr>
      </w:pPr>
    </w:p>
    <w:p w14:paraId="76DBB50C" w14:textId="3E640054" w:rsidR="00F669CD" w:rsidRPr="00B92F41" w:rsidRDefault="00F669CD" w:rsidP="008A7BEF">
      <w:pPr>
        <w:pStyle w:val="Caption"/>
        <w:rPr>
          <w:rFonts w:cstheme="majorBidi"/>
          <w:i w:val="0"/>
          <w:iCs w:val="0"/>
          <w:sz w:val="22"/>
          <w:szCs w:val="22"/>
        </w:rPr>
      </w:pPr>
      <w:r>
        <w:rPr>
          <w:rFonts w:cstheme="majorBidi"/>
          <w:i w:val="0"/>
          <w:iCs w:val="0"/>
          <w:sz w:val="22"/>
          <w:szCs w:val="22"/>
        </w:rPr>
        <w:t>Box</w:t>
      </w:r>
      <w:r w:rsidRPr="00B92F41">
        <w:rPr>
          <w:rFonts w:cstheme="majorBidi"/>
          <w:i w:val="0"/>
          <w:iCs w:val="0"/>
          <w:sz w:val="22"/>
          <w:szCs w:val="22"/>
        </w:rPr>
        <w:t xml:space="preserve"> 1-3: Classification of asthma</w:t>
      </w:r>
      <w:r>
        <w:rPr>
          <w:rFonts w:cstheme="majorBidi"/>
          <w:i w:val="0"/>
          <w:iCs w:val="0"/>
          <w:sz w:val="22"/>
          <w:szCs w:val="22"/>
        </w:rPr>
        <w:t xml:space="preserve"> attack</w:t>
      </w:r>
      <w:r w:rsidRPr="00B92F41">
        <w:rPr>
          <w:rFonts w:cstheme="majorBidi"/>
          <w:i w:val="0"/>
          <w:iCs w:val="0"/>
          <w:sz w:val="22"/>
          <w:szCs w:val="22"/>
        </w:rPr>
        <w:t xml:space="preserve"> according to </w:t>
      </w:r>
      <w:r>
        <w:rPr>
          <w:rFonts w:cstheme="majorBidi"/>
          <w:i w:val="0"/>
          <w:iCs w:val="0"/>
          <w:sz w:val="22"/>
          <w:szCs w:val="22"/>
        </w:rPr>
        <w:t>severity of exacerbation</w:t>
      </w:r>
    </w:p>
    <w:tbl>
      <w:tblPr>
        <w:tblStyle w:val="GridTable4-Accent3"/>
        <w:tblW w:w="9012" w:type="dxa"/>
        <w:tblLook w:val="04A0" w:firstRow="1" w:lastRow="0" w:firstColumn="1" w:lastColumn="0" w:noHBand="0" w:noVBand="1"/>
      </w:tblPr>
      <w:tblGrid>
        <w:gridCol w:w="2416"/>
        <w:gridCol w:w="1317"/>
        <w:gridCol w:w="1638"/>
        <w:gridCol w:w="2212"/>
        <w:gridCol w:w="1429"/>
      </w:tblGrid>
      <w:tr w:rsidR="00F669CD" w:rsidRPr="004C6CC1" w14:paraId="7548FB5F" w14:textId="77777777" w:rsidTr="00C260DC">
        <w:trPr>
          <w:cnfStyle w:val="100000000000" w:firstRow="1" w:lastRow="0" w:firstColumn="0" w:lastColumn="0" w:oddVBand="0" w:evenVBand="0" w:oddHBand="0"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0" w:type="auto"/>
            <w:hideMark/>
          </w:tcPr>
          <w:p w14:paraId="65BD767B" w14:textId="77777777" w:rsidR="00F669CD" w:rsidRPr="004C6CC1" w:rsidRDefault="00F669CD" w:rsidP="00C260DC">
            <w:pPr>
              <w:rPr>
                <w:rFonts w:asciiTheme="majorBidi" w:eastAsia="Times New Roman" w:hAnsiTheme="majorBidi" w:cstheme="majorBidi"/>
                <w:color w:val="222A35" w:themeColor="text2" w:themeShade="80"/>
                <w:sz w:val="24"/>
                <w:szCs w:val="24"/>
              </w:rPr>
            </w:pPr>
          </w:p>
        </w:tc>
        <w:tc>
          <w:tcPr>
            <w:tcW w:w="0" w:type="auto"/>
            <w:hideMark/>
          </w:tcPr>
          <w:p w14:paraId="307746E5" w14:textId="77777777" w:rsidR="00F669CD" w:rsidRPr="004C6CC1" w:rsidRDefault="00F669CD" w:rsidP="00C260DC">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222A35" w:themeColor="text2" w:themeShade="80"/>
                <w:sz w:val="20"/>
                <w:szCs w:val="20"/>
              </w:rPr>
            </w:pPr>
            <w:r w:rsidRPr="004C6CC1">
              <w:rPr>
                <w:rFonts w:asciiTheme="majorBidi" w:eastAsia="Times New Roman" w:hAnsiTheme="majorBidi" w:cstheme="majorBidi"/>
                <w:color w:val="222A35" w:themeColor="text2" w:themeShade="80"/>
                <w:sz w:val="20"/>
                <w:szCs w:val="20"/>
              </w:rPr>
              <w:t>Mild</w:t>
            </w:r>
          </w:p>
        </w:tc>
        <w:tc>
          <w:tcPr>
            <w:tcW w:w="0" w:type="auto"/>
            <w:hideMark/>
          </w:tcPr>
          <w:p w14:paraId="6AE77C7B" w14:textId="77777777" w:rsidR="00F669CD" w:rsidRPr="004C6CC1" w:rsidRDefault="00F669CD" w:rsidP="00C260DC">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222A35" w:themeColor="text2" w:themeShade="80"/>
                <w:sz w:val="20"/>
                <w:szCs w:val="20"/>
              </w:rPr>
            </w:pPr>
            <w:r w:rsidRPr="004C6CC1">
              <w:rPr>
                <w:rFonts w:asciiTheme="majorBidi" w:eastAsia="Times New Roman" w:hAnsiTheme="majorBidi" w:cstheme="majorBidi"/>
                <w:color w:val="222A35" w:themeColor="text2" w:themeShade="80"/>
                <w:sz w:val="20"/>
                <w:szCs w:val="20"/>
              </w:rPr>
              <w:t>Moderate</w:t>
            </w:r>
          </w:p>
        </w:tc>
        <w:tc>
          <w:tcPr>
            <w:tcW w:w="0" w:type="auto"/>
            <w:hideMark/>
          </w:tcPr>
          <w:p w14:paraId="4D9F6ADA" w14:textId="77777777" w:rsidR="00F669CD" w:rsidRPr="004C6CC1" w:rsidRDefault="00F669CD" w:rsidP="00C260DC">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222A35" w:themeColor="text2" w:themeShade="80"/>
                <w:sz w:val="20"/>
                <w:szCs w:val="20"/>
              </w:rPr>
            </w:pPr>
            <w:r w:rsidRPr="004C6CC1">
              <w:rPr>
                <w:rFonts w:asciiTheme="majorBidi" w:eastAsia="Times New Roman" w:hAnsiTheme="majorBidi" w:cstheme="majorBidi"/>
                <w:color w:val="222A35" w:themeColor="text2" w:themeShade="80"/>
                <w:sz w:val="20"/>
                <w:szCs w:val="20"/>
              </w:rPr>
              <w:t>Severe</w:t>
            </w:r>
          </w:p>
        </w:tc>
        <w:tc>
          <w:tcPr>
            <w:tcW w:w="0" w:type="auto"/>
            <w:hideMark/>
          </w:tcPr>
          <w:p w14:paraId="77D303E2" w14:textId="77777777" w:rsidR="00F669CD" w:rsidRPr="004C6CC1" w:rsidRDefault="00F669CD" w:rsidP="00C260DC">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222A35" w:themeColor="text2" w:themeShade="80"/>
                <w:sz w:val="20"/>
                <w:szCs w:val="20"/>
              </w:rPr>
            </w:pPr>
            <w:r w:rsidRPr="004C6CC1">
              <w:rPr>
                <w:rFonts w:asciiTheme="majorBidi" w:eastAsia="Times New Roman" w:hAnsiTheme="majorBidi" w:cstheme="majorBidi"/>
                <w:color w:val="222A35" w:themeColor="text2" w:themeShade="80"/>
                <w:sz w:val="20"/>
                <w:szCs w:val="20"/>
              </w:rPr>
              <w:t>Very severe</w:t>
            </w:r>
          </w:p>
        </w:tc>
      </w:tr>
      <w:tr w:rsidR="00F669CD" w:rsidRPr="004C6CC1" w14:paraId="78FA17BE" w14:textId="77777777" w:rsidTr="00C260DC">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0" w:type="auto"/>
            <w:hideMark/>
          </w:tcPr>
          <w:p w14:paraId="0BE05889" w14:textId="77777777" w:rsidR="00F669CD" w:rsidRPr="004C6CC1" w:rsidRDefault="00F669CD" w:rsidP="00671BC7">
            <w:pPr>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Wheeze</w:t>
            </w:r>
          </w:p>
        </w:tc>
        <w:tc>
          <w:tcPr>
            <w:tcW w:w="0" w:type="auto"/>
            <w:hideMark/>
          </w:tcPr>
          <w:p w14:paraId="38B13E56" w14:textId="77777777" w:rsidR="00F669CD" w:rsidRPr="004C6CC1" w:rsidRDefault="00F669CD" w:rsidP="00671BC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Variable</w:t>
            </w:r>
          </w:p>
        </w:tc>
        <w:tc>
          <w:tcPr>
            <w:tcW w:w="0" w:type="auto"/>
            <w:hideMark/>
          </w:tcPr>
          <w:p w14:paraId="02B1366C" w14:textId="77777777" w:rsidR="00F669CD" w:rsidRPr="004C6CC1" w:rsidRDefault="00F669CD" w:rsidP="00671BC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Moderate to loud</w:t>
            </w:r>
          </w:p>
        </w:tc>
        <w:tc>
          <w:tcPr>
            <w:tcW w:w="0" w:type="auto"/>
            <w:hideMark/>
          </w:tcPr>
          <w:p w14:paraId="63818428" w14:textId="77777777" w:rsidR="00F669CD" w:rsidRPr="004C6CC1" w:rsidRDefault="00F669CD" w:rsidP="00671BC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Loud – both on inhalation and exhalation</w:t>
            </w:r>
          </w:p>
        </w:tc>
        <w:tc>
          <w:tcPr>
            <w:tcW w:w="0" w:type="auto"/>
            <w:hideMark/>
          </w:tcPr>
          <w:p w14:paraId="7AB7D1D7" w14:textId="77777777" w:rsidR="00F669CD" w:rsidRPr="004C6CC1" w:rsidRDefault="00F669CD" w:rsidP="00671BC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Often quiet</w:t>
            </w:r>
          </w:p>
        </w:tc>
      </w:tr>
      <w:tr w:rsidR="00F669CD" w:rsidRPr="004C6CC1" w14:paraId="5B493404" w14:textId="77777777" w:rsidTr="00C260DC">
        <w:trPr>
          <w:trHeight w:val="116"/>
        </w:trPr>
        <w:tc>
          <w:tcPr>
            <w:cnfStyle w:val="001000000000" w:firstRow="0" w:lastRow="0" w:firstColumn="1" w:lastColumn="0" w:oddVBand="0" w:evenVBand="0" w:oddHBand="0" w:evenHBand="0" w:firstRowFirstColumn="0" w:firstRowLastColumn="0" w:lastRowFirstColumn="0" w:lastRowLastColumn="0"/>
            <w:tcW w:w="0" w:type="auto"/>
            <w:hideMark/>
          </w:tcPr>
          <w:p w14:paraId="2D6DD0EE" w14:textId="77777777" w:rsidR="00F669CD" w:rsidRPr="004C6CC1" w:rsidRDefault="00F669CD" w:rsidP="00671BC7">
            <w:pPr>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Breathlessness</w:t>
            </w:r>
          </w:p>
        </w:tc>
        <w:tc>
          <w:tcPr>
            <w:tcW w:w="0" w:type="auto"/>
            <w:hideMark/>
          </w:tcPr>
          <w:p w14:paraId="68F50C81" w14:textId="77777777" w:rsidR="00F669CD" w:rsidRPr="004C6CC1" w:rsidRDefault="00F669CD" w:rsidP="00671BC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Walking</w:t>
            </w:r>
          </w:p>
        </w:tc>
        <w:tc>
          <w:tcPr>
            <w:tcW w:w="0" w:type="auto"/>
            <w:hideMark/>
          </w:tcPr>
          <w:p w14:paraId="1BEDAD19" w14:textId="77777777" w:rsidR="00F669CD" w:rsidRPr="004C6CC1" w:rsidRDefault="00F669CD" w:rsidP="00671BC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At rest</w:t>
            </w:r>
          </w:p>
        </w:tc>
        <w:tc>
          <w:tcPr>
            <w:tcW w:w="0" w:type="auto"/>
            <w:gridSpan w:val="2"/>
            <w:hideMark/>
          </w:tcPr>
          <w:p w14:paraId="081651B5" w14:textId="77777777" w:rsidR="00F669CD" w:rsidRPr="004C6CC1" w:rsidRDefault="00F669CD" w:rsidP="00671BC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At rest/sits upright</w:t>
            </w:r>
          </w:p>
        </w:tc>
      </w:tr>
      <w:tr w:rsidR="00F669CD" w:rsidRPr="004C6CC1" w14:paraId="0CE42E98" w14:textId="77777777" w:rsidTr="00C260DC">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0" w:type="auto"/>
            <w:hideMark/>
          </w:tcPr>
          <w:p w14:paraId="225D5E30" w14:textId="77777777" w:rsidR="00F669CD" w:rsidRPr="004C6CC1" w:rsidRDefault="00F669CD" w:rsidP="00671BC7">
            <w:pPr>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Speaks in</w:t>
            </w:r>
          </w:p>
        </w:tc>
        <w:tc>
          <w:tcPr>
            <w:tcW w:w="0" w:type="auto"/>
            <w:hideMark/>
          </w:tcPr>
          <w:p w14:paraId="72F31E04" w14:textId="77777777" w:rsidR="00F669CD" w:rsidRPr="004C6CC1" w:rsidRDefault="00F669CD" w:rsidP="00671BC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Sentences</w:t>
            </w:r>
          </w:p>
        </w:tc>
        <w:tc>
          <w:tcPr>
            <w:tcW w:w="0" w:type="auto"/>
            <w:hideMark/>
          </w:tcPr>
          <w:p w14:paraId="73D383B3" w14:textId="77777777" w:rsidR="00F669CD" w:rsidRPr="004C6CC1" w:rsidRDefault="00F669CD" w:rsidP="00671BC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Phrases</w:t>
            </w:r>
          </w:p>
        </w:tc>
        <w:tc>
          <w:tcPr>
            <w:tcW w:w="0" w:type="auto"/>
            <w:hideMark/>
          </w:tcPr>
          <w:p w14:paraId="14705ACC" w14:textId="77777777" w:rsidR="00F669CD" w:rsidRPr="004C6CC1" w:rsidRDefault="00F669CD" w:rsidP="00671BC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Words</w:t>
            </w:r>
          </w:p>
        </w:tc>
        <w:tc>
          <w:tcPr>
            <w:tcW w:w="0" w:type="auto"/>
            <w:hideMark/>
          </w:tcPr>
          <w:p w14:paraId="355805D3" w14:textId="77777777" w:rsidR="00F669CD" w:rsidRPr="004C6CC1" w:rsidRDefault="00F669CD" w:rsidP="00671BC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Unable to speak</w:t>
            </w:r>
          </w:p>
        </w:tc>
      </w:tr>
      <w:tr w:rsidR="00F669CD" w:rsidRPr="004C6CC1" w14:paraId="66311E2C" w14:textId="77777777" w:rsidTr="00C260DC">
        <w:trPr>
          <w:trHeight w:val="116"/>
        </w:trPr>
        <w:tc>
          <w:tcPr>
            <w:cnfStyle w:val="001000000000" w:firstRow="0" w:lastRow="0" w:firstColumn="1" w:lastColumn="0" w:oddVBand="0" w:evenVBand="0" w:oddHBand="0" w:evenHBand="0" w:firstRowFirstColumn="0" w:firstRowLastColumn="0" w:lastRowFirstColumn="0" w:lastRowLastColumn="0"/>
            <w:tcW w:w="0" w:type="auto"/>
            <w:hideMark/>
          </w:tcPr>
          <w:p w14:paraId="28DC46E0" w14:textId="77777777" w:rsidR="00F669CD" w:rsidRPr="004C6CC1" w:rsidRDefault="00F669CD" w:rsidP="00671BC7">
            <w:pPr>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Accessory muscle use</w:t>
            </w:r>
          </w:p>
        </w:tc>
        <w:tc>
          <w:tcPr>
            <w:tcW w:w="0" w:type="auto"/>
            <w:hideMark/>
          </w:tcPr>
          <w:p w14:paraId="2597C80F" w14:textId="77777777" w:rsidR="00F669CD" w:rsidRPr="004C6CC1" w:rsidRDefault="00F669CD" w:rsidP="00671BC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No</w:t>
            </w:r>
          </w:p>
        </w:tc>
        <w:tc>
          <w:tcPr>
            <w:tcW w:w="0" w:type="auto"/>
            <w:hideMark/>
          </w:tcPr>
          <w:p w14:paraId="4AE2A245" w14:textId="77777777" w:rsidR="00F669CD" w:rsidRPr="004C6CC1" w:rsidRDefault="00F669CD" w:rsidP="00671BC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common</w:t>
            </w:r>
          </w:p>
        </w:tc>
        <w:tc>
          <w:tcPr>
            <w:tcW w:w="0" w:type="auto"/>
            <w:hideMark/>
          </w:tcPr>
          <w:p w14:paraId="7377FB18" w14:textId="77777777" w:rsidR="00F669CD" w:rsidRPr="004C6CC1" w:rsidRDefault="00F669CD" w:rsidP="00671BC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marked</w:t>
            </w:r>
          </w:p>
        </w:tc>
        <w:tc>
          <w:tcPr>
            <w:tcW w:w="0" w:type="auto"/>
            <w:hideMark/>
          </w:tcPr>
          <w:p w14:paraId="5CE8B33D" w14:textId="77777777" w:rsidR="00F669CD" w:rsidRPr="004C6CC1" w:rsidRDefault="00F669CD" w:rsidP="00671BC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paradoxical</w:t>
            </w:r>
          </w:p>
        </w:tc>
      </w:tr>
      <w:tr w:rsidR="00F669CD" w:rsidRPr="004C6CC1" w14:paraId="64A16691" w14:textId="77777777" w:rsidTr="00C260DC">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0" w:type="auto"/>
            <w:hideMark/>
          </w:tcPr>
          <w:p w14:paraId="055F7739" w14:textId="77777777" w:rsidR="00F669CD" w:rsidRPr="004C6CC1" w:rsidRDefault="00F669CD" w:rsidP="00671BC7">
            <w:pPr>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Consciousness</w:t>
            </w:r>
          </w:p>
        </w:tc>
        <w:tc>
          <w:tcPr>
            <w:tcW w:w="0" w:type="auto"/>
            <w:hideMark/>
          </w:tcPr>
          <w:p w14:paraId="3A6D7523" w14:textId="77777777" w:rsidR="00F669CD" w:rsidRPr="004C6CC1" w:rsidRDefault="00F669CD" w:rsidP="00671BC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Not affected</w:t>
            </w:r>
          </w:p>
        </w:tc>
        <w:tc>
          <w:tcPr>
            <w:tcW w:w="0" w:type="auto"/>
            <w:hideMark/>
          </w:tcPr>
          <w:p w14:paraId="143398BC" w14:textId="77777777" w:rsidR="00F669CD" w:rsidRPr="004C6CC1" w:rsidRDefault="00F669CD" w:rsidP="00671BC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Not affected</w:t>
            </w:r>
          </w:p>
        </w:tc>
        <w:tc>
          <w:tcPr>
            <w:tcW w:w="0" w:type="auto"/>
            <w:gridSpan w:val="2"/>
            <w:hideMark/>
          </w:tcPr>
          <w:p w14:paraId="1A770FAF" w14:textId="77777777" w:rsidR="00F669CD" w:rsidRPr="004C6CC1" w:rsidRDefault="00F669CD" w:rsidP="00671BC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Agitated, confused</w:t>
            </w:r>
          </w:p>
        </w:tc>
      </w:tr>
      <w:tr w:rsidR="00F669CD" w:rsidRPr="004C6CC1" w14:paraId="346E46F4" w14:textId="77777777" w:rsidTr="00C260DC">
        <w:trPr>
          <w:trHeight w:val="249"/>
        </w:trPr>
        <w:tc>
          <w:tcPr>
            <w:cnfStyle w:val="001000000000" w:firstRow="0" w:lastRow="0" w:firstColumn="1" w:lastColumn="0" w:oddVBand="0" w:evenVBand="0" w:oddHBand="0" w:evenHBand="0" w:firstRowFirstColumn="0" w:firstRowLastColumn="0" w:lastRowFirstColumn="0" w:lastRowLastColumn="0"/>
            <w:tcW w:w="0" w:type="auto"/>
            <w:hideMark/>
          </w:tcPr>
          <w:p w14:paraId="1EE8B925" w14:textId="77777777" w:rsidR="00F669CD" w:rsidRPr="004C6CC1" w:rsidRDefault="00F669CD" w:rsidP="00671BC7">
            <w:pPr>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Respiratory rate</w:t>
            </w:r>
          </w:p>
        </w:tc>
        <w:tc>
          <w:tcPr>
            <w:tcW w:w="0" w:type="auto"/>
            <w:hideMark/>
          </w:tcPr>
          <w:p w14:paraId="61138C91" w14:textId="77777777" w:rsidR="00F669CD" w:rsidRPr="004C6CC1" w:rsidRDefault="00F669CD" w:rsidP="00671BC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Slightly increased</w:t>
            </w:r>
          </w:p>
        </w:tc>
        <w:tc>
          <w:tcPr>
            <w:tcW w:w="0" w:type="auto"/>
            <w:hideMark/>
          </w:tcPr>
          <w:p w14:paraId="4604857F" w14:textId="77777777" w:rsidR="00F669CD" w:rsidRPr="004C6CC1" w:rsidRDefault="00F669CD" w:rsidP="00671BC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Increased</w:t>
            </w:r>
          </w:p>
        </w:tc>
        <w:tc>
          <w:tcPr>
            <w:tcW w:w="0" w:type="auto"/>
            <w:hideMark/>
          </w:tcPr>
          <w:p w14:paraId="3682256A" w14:textId="77777777" w:rsidR="00F669CD" w:rsidRPr="004C6CC1" w:rsidRDefault="00F669CD" w:rsidP="00671BC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Highly increased</w:t>
            </w:r>
          </w:p>
        </w:tc>
        <w:tc>
          <w:tcPr>
            <w:tcW w:w="0" w:type="auto"/>
            <w:hideMark/>
          </w:tcPr>
          <w:p w14:paraId="39E229E7" w14:textId="77777777" w:rsidR="00F669CD" w:rsidRPr="004C6CC1" w:rsidRDefault="00F669CD" w:rsidP="00671BC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Undetermined</w:t>
            </w:r>
          </w:p>
        </w:tc>
      </w:tr>
      <w:tr w:rsidR="00F669CD" w:rsidRPr="004C6CC1" w14:paraId="562B4A51" w14:textId="77777777" w:rsidTr="00C260DC">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0" w:type="auto"/>
            <w:hideMark/>
          </w:tcPr>
          <w:p w14:paraId="05A4D5C9" w14:textId="77777777" w:rsidR="00F669CD" w:rsidRPr="004C6CC1" w:rsidRDefault="00F669CD" w:rsidP="00671BC7">
            <w:pPr>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Pulse</w:t>
            </w:r>
          </w:p>
        </w:tc>
        <w:tc>
          <w:tcPr>
            <w:tcW w:w="0" w:type="auto"/>
            <w:hideMark/>
          </w:tcPr>
          <w:p w14:paraId="1FAA3D03" w14:textId="77777777" w:rsidR="00F669CD" w:rsidRPr="004C6CC1" w:rsidRDefault="00F669CD" w:rsidP="00671BC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&lt;100</w:t>
            </w:r>
          </w:p>
        </w:tc>
        <w:tc>
          <w:tcPr>
            <w:tcW w:w="0" w:type="auto"/>
            <w:hideMark/>
          </w:tcPr>
          <w:p w14:paraId="60F37062" w14:textId="77777777" w:rsidR="00F669CD" w:rsidRPr="004C6CC1" w:rsidRDefault="00F669CD" w:rsidP="00671BC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&lt;140 (depending on age)</w:t>
            </w:r>
          </w:p>
        </w:tc>
        <w:tc>
          <w:tcPr>
            <w:tcW w:w="0" w:type="auto"/>
            <w:hideMark/>
          </w:tcPr>
          <w:p w14:paraId="762B46B3" w14:textId="77777777" w:rsidR="00F669CD" w:rsidRPr="004C6CC1" w:rsidRDefault="00F669CD" w:rsidP="00671BC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&gt;140</w:t>
            </w:r>
          </w:p>
        </w:tc>
        <w:tc>
          <w:tcPr>
            <w:tcW w:w="0" w:type="auto"/>
            <w:hideMark/>
          </w:tcPr>
          <w:p w14:paraId="75443ED4" w14:textId="77777777" w:rsidR="00F669CD" w:rsidRPr="004C6CC1" w:rsidRDefault="00F669CD" w:rsidP="00671BC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bradycardia</w:t>
            </w:r>
          </w:p>
        </w:tc>
      </w:tr>
      <w:tr w:rsidR="00F669CD" w:rsidRPr="004C6CC1" w14:paraId="68F68BA8" w14:textId="77777777" w:rsidTr="00C260DC">
        <w:trPr>
          <w:trHeight w:val="249"/>
        </w:trPr>
        <w:tc>
          <w:tcPr>
            <w:cnfStyle w:val="001000000000" w:firstRow="0" w:lastRow="0" w:firstColumn="1" w:lastColumn="0" w:oddVBand="0" w:evenVBand="0" w:oddHBand="0" w:evenHBand="0" w:firstRowFirstColumn="0" w:firstRowLastColumn="0" w:lastRowFirstColumn="0" w:lastRowLastColumn="0"/>
            <w:tcW w:w="0" w:type="auto"/>
            <w:hideMark/>
          </w:tcPr>
          <w:p w14:paraId="55CEF6A4" w14:textId="77777777" w:rsidR="00F669CD" w:rsidRPr="004C6CC1" w:rsidRDefault="00F669CD" w:rsidP="00671BC7">
            <w:pPr>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PEF (% of predicted or personal best)</w:t>
            </w:r>
          </w:p>
        </w:tc>
        <w:tc>
          <w:tcPr>
            <w:tcW w:w="0" w:type="auto"/>
            <w:hideMark/>
          </w:tcPr>
          <w:p w14:paraId="7FD8DD06" w14:textId="77777777" w:rsidR="00F669CD" w:rsidRPr="004C6CC1" w:rsidRDefault="00F669CD" w:rsidP="00671BC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&gt;60-70%</w:t>
            </w:r>
          </w:p>
        </w:tc>
        <w:tc>
          <w:tcPr>
            <w:tcW w:w="0" w:type="auto"/>
            <w:hideMark/>
          </w:tcPr>
          <w:p w14:paraId="3DA41B27" w14:textId="77777777" w:rsidR="00F669CD" w:rsidRPr="004C6CC1" w:rsidRDefault="00F669CD" w:rsidP="00671BC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40-70%</w:t>
            </w:r>
          </w:p>
        </w:tc>
        <w:tc>
          <w:tcPr>
            <w:tcW w:w="0" w:type="auto"/>
            <w:hideMark/>
          </w:tcPr>
          <w:p w14:paraId="5BB27744" w14:textId="77777777" w:rsidR="00F669CD" w:rsidRPr="004C6CC1" w:rsidRDefault="00F669CD" w:rsidP="00671BC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&lt;40%</w:t>
            </w:r>
          </w:p>
        </w:tc>
        <w:tc>
          <w:tcPr>
            <w:tcW w:w="0" w:type="auto"/>
            <w:hideMark/>
          </w:tcPr>
          <w:p w14:paraId="68964C35" w14:textId="77777777" w:rsidR="00F669CD" w:rsidRPr="004C6CC1" w:rsidRDefault="00F669CD" w:rsidP="00671BC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&lt;25%</w:t>
            </w:r>
          </w:p>
        </w:tc>
      </w:tr>
      <w:tr w:rsidR="00F669CD" w:rsidRPr="004C6CC1" w14:paraId="2A6E9091" w14:textId="77777777" w:rsidTr="00C260DC">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0" w:type="auto"/>
            <w:hideMark/>
          </w:tcPr>
          <w:p w14:paraId="55589647" w14:textId="77777777" w:rsidR="00F669CD" w:rsidRPr="004C6CC1" w:rsidRDefault="00F669CD" w:rsidP="00671BC7">
            <w:pPr>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SaO</w:t>
            </w:r>
            <w:r w:rsidRPr="004C6CC1">
              <w:rPr>
                <w:rFonts w:asciiTheme="majorBidi" w:eastAsia="Times New Roman" w:hAnsiTheme="majorBidi" w:cstheme="majorBidi"/>
                <w:sz w:val="20"/>
                <w:szCs w:val="20"/>
                <w:vertAlign w:val="subscript"/>
              </w:rPr>
              <w:t>2</w:t>
            </w:r>
            <w:r w:rsidRPr="004C6CC1">
              <w:rPr>
                <w:rFonts w:asciiTheme="majorBidi" w:eastAsia="Times New Roman" w:hAnsiTheme="majorBidi" w:cstheme="majorBidi"/>
                <w:sz w:val="20"/>
                <w:szCs w:val="20"/>
              </w:rPr>
              <w:t> (% on air)</w:t>
            </w:r>
          </w:p>
        </w:tc>
        <w:tc>
          <w:tcPr>
            <w:tcW w:w="0" w:type="auto"/>
            <w:hideMark/>
          </w:tcPr>
          <w:p w14:paraId="428A115D" w14:textId="77777777" w:rsidR="00F669CD" w:rsidRPr="004C6CC1" w:rsidRDefault="00F669CD" w:rsidP="00671BC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&gt;94-95%</w:t>
            </w:r>
          </w:p>
        </w:tc>
        <w:tc>
          <w:tcPr>
            <w:tcW w:w="0" w:type="auto"/>
            <w:hideMark/>
          </w:tcPr>
          <w:p w14:paraId="45C8E205" w14:textId="77777777" w:rsidR="00F669CD" w:rsidRPr="004C6CC1" w:rsidRDefault="00F669CD" w:rsidP="00671BC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90%-95%</w:t>
            </w:r>
          </w:p>
        </w:tc>
        <w:tc>
          <w:tcPr>
            <w:tcW w:w="0" w:type="auto"/>
            <w:gridSpan w:val="2"/>
            <w:hideMark/>
          </w:tcPr>
          <w:p w14:paraId="4693AD5D" w14:textId="77777777" w:rsidR="00F669CD" w:rsidRPr="004C6CC1" w:rsidRDefault="00F669CD" w:rsidP="00671BC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&lt;90%</w:t>
            </w:r>
          </w:p>
        </w:tc>
      </w:tr>
      <w:tr w:rsidR="00F669CD" w:rsidRPr="004C6CC1" w14:paraId="65B3E68C" w14:textId="77777777" w:rsidTr="00C260DC">
        <w:trPr>
          <w:trHeight w:val="124"/>
        </w:trPr>
        <w:tc>
          <w:tcPr>
            <w:cnfStyle w:val="001000000000" w:firstRow="0" w:lastRow="0" w:firstColumn="1" w:lastColumn="0" w:oddVBand="0" w:evenVBand="0" w:oddHBand="0" w:evenHBand="0" w:firstRowFirstColumn="0" w:firstRowLastColumn="0" w:lastRowFirstColumn="0" w:lastRowLastColumn="0"/>
            <w:tcW w:w="0" w:type="auto"/>
            <w:hideMark/>
          </w:tcPr>
          <w:p w14:paraId="6EACE4F6" w14:textId="77777777" w:rsidR="00F669CD" w:rsidRPr="004C6CC1" w:rsidRDefault="00F669CD" w:rsidP="00671BC7">
            <w:pPr>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PCO</w:t>
            </w:r>
            <w:r w:rsidRPr="004C6CC1">
              <w:rPr>
                <w:rFonts w:asciiTheme="majorBidi" w:eastAsia="Times New Roman" w:hAnsiTheme="majorBidi" w:cstheme="majorBidi"/>
                <w:sz w:val="20"/>
                <w:szCs w:val="20"/>
                <w:vertAlign w:val="subscript"/>
              </w:rPr>
              <w:t>2</w:t>
            </w:r>
            <w:r w:rsidRPr="004C6CC1">
              <w:rPr>
                <w:rFonts w:asciiTheme="majorBidi" w:eastAsia="Times New Roman" w:hAnsiTheme="majorBidi" w:cstheme="majorBidi"/>
                <w:sz w:val="20"/>
                <w:szCs w:val="20"/>
              </w:rPr>
              <w:t> (mmHg)</w:t>
            </w:r>
          </w:p>
        </w:tc>
        <w:tc>
          <w:tcPr>
            <w:tcW w:w="0" w:type="auto"/>
            <w:hideMark/>
          </w:tcPr>
          <w:p w14:paraId="79D8ACD9" w14:textId="77777777" w:rsidR="00F669CD" w:rsidRPr="004C6CC1" w:rsidRDefault="00F669CD" w:rsidP="00671BC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&lt;42</w:t>
            </w:r>
          </w:p>
        </w:tc>
        <w:tc>
          <w:tcPr>
            <w:tcW w:w="0" w:type="auto"/>
            <w:hideMark/>
          </w:tcPr>
          <w:p w14:paraId="086BE7DD" w14:textId="77777777" w:rsidR="00F669CD" w:rsidRPr="004C6CC1" w:rsidRDefault="00F669CD" w:rsidP="00671BC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&lt;42</w:t>
            </w:r>
          </w:p>
        </w:tc>
        <w:tc>
          <w:tcPr>
            <w:tcW w:w="0" w:type="auto"/>
            <w:gridSpan w:val="2"/>
            <w:hideMark/>
          </w:tcPr>
          <w:p w14:paraId="2EAAB379" w14:textId="77777777" w:rsidR="00F669CD" w:rsidRPr="004C6CC1" w:rsidRDefault="00F669CD" w:rsidP="00671BC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4C6CC1">
              <w:rPr>
                <w:rFonts w:asciiTheme="majorBidi" w:eastAsia="Times New Roman" w:hAnsiTheme="majorBidi" w:cstheme="majorBidi"/>
                <w:sz w:val="20"/>
                <w:szCs w:val="20"/>
              </w:rPr>
              <w:t>&gt;=42</w:t>
            </w:r>
          </w:p>
        </w:tc>
      </w:tr>
    </w:tbl>
    <w:p w14:paraId="23A6FCE9" w14:textId="77777777" w:rsidR="00F669CD" w:rsidRDefault="00F669CD" w:rsidP="00892E35">
      <w:pPr>
        <w:pStyle w:val="Paragraph"/>
        <w:jc w:val="both"/>
        <w:rPr>
          <w:rFonts w:asciiTheme="majorBidi" w:hAnsiTheme="majorBidi" w:cstheme="majorBidi"/>
        </w:rPr>
      </w:pPr>
    </w:p>
    <w:p w14:paraId="5B68AB0A" w14:textId="0A0958F9" w:rsidR="00F669CD" w:rsidRPr="00544B10" w:rsidRDefault="00F669CD" w:rsidP="00892E35">
      <w:pPr>
        <w:pStyle w:val="Paragraph"/>
        <w:jc w:val="both"/>
        <w:rPr>
          <w:rFonts w:asciiTheme="majorBidi" w:hAnsiTheme="majorBidi" w:cstheme="majorBidi"/>
          <w:color w:val="222A35" w:themeColor="text2" w:themeShade="80"/>
        </w:rPr>
      </w:pPr>
      <w:r>
        <w:rPr>
          <w:rFonts w:asciiTheme="majorBidi" w:hAnsiTheme="majorBidi" w:cstheme="majorBidi"/>
        </w:rPr>
        <w:tab/>
        <w:t xml:space="preserve">Also, asthmatic children can be classified based on wheezing pattern, or what’s call wheezing </w:t>
      </w:r>
      <w:r w:rsidRPr="00544B10">
        <w:rPr>
          <w:rFonts w:asciiTheme="majorBidi" w:hAnsiTheme="majorBidi" w:cstheme="majorBidi"/>
          <w:color w:val="222A35" w:themeColor="text2" w:themeShade="80"/>
        </w:rPr>
        <w:t>phenotype.</w:t>
      </w:r>
    </w:p>
    <w:p w14:paraId="65F81FD2" w14:textId="672648A5" w:rsidR="00F669CD" w:rsidRPr="000C563F" w:rsidRDefault="00F669CD" w:rsidP="00892E35">
      <w:pPr>
        <w:pStyle w:val="Paragraph"/>
        <w:jc w:val="both"/>
        <w:rPr>
          <w:rFonts w:asciiTheme="majorBidi" w:hAnsiTheme="majorBidi" w:cstheme="majorBidi"/>
        </w:rPr>
      </w:pPr>
      <w:r w:rsidRPr="00544B10">
        <w:rPr>
          <w:rFonts w:asciiTheme="majorBidi" w:hAnsiTheme="majorBidi" w:cstheme="majorBidi"/>
          <w:color w:val="222A35" w:themeColor="text2" w:themeShade="80"/>
        </w:rPr>
        <w:t>Three identified patterns of childhood wheezing are the transient early wheezer, the persistent wheezer, and the late-onset wheezer. These patterns are seen in 19.9%, 13.7%, and 15% of the general population, respectively</w:t>
      </w:r>
      <w:r w:rsidRPr="000C563F">
        <w:rPr>
          <w:rFonts w:asciiTheme="majorBidi" w:hAnsiTheme="majorBidi" w:cstheme="majorBidi"/>
        </w:rPr>
        <w:t xml:space="preserve">, with the remaining 50% of the population never wheezing prior to age 6 </w:t>
      </w:r>
      <w:r>
        <w:rPr>
          <w:rFonts w:asciiTheme="majorBidi" w:hAnsiTheme="majorBidi" w:cstheme="majorBidi"/>
        </w:rPr>
        <w:t>years</w:t>
      </w:r>
      <w:r w:rsidRPr="000C563F">
        <w:rPr>
          <w:rFonts w:asciiTheme="majorBidi" w:hAnsiTheme="majorBidi" w:cstheme="majorBidi"/>
        </w:rPr>
        <w:t>.</w:t>
      </w:r>
      <w:r>
        <w:rPr>
          <w:rStyle w:val="EndnoteReference"/>
          <w:rFonts w:asciiTheme="majorBidi" w:hAnsiTheme="majorBidi" w:cstheme="majorBidi"/>
        </w:rPr>
        <w:endnoteReference w:id="17"/>
      </w:r>
      <w:r w:rsidRPr="000C563F">
        <w:rPr>
          <w:rFonts w:asciiTheme="majorBidi" w:hAnsiTheme="majorBidi" w:cstheme="majorBidi"/>
        </w:rPr>
        <w:t xml:space="preserve"> </w:t>
      </w:r>
    </w:p>
    <w:p w14:paraId="79CD3871" w14:textId="030E9C39" w:rsidR="00F669CD" w:rsidRPr="00610A0E" w:rsidRDefault="00F669CD" w:rsidP="00610A0E">
      <w:pPr>
        <w:pStyle w:val="Paragraph"/>
        <w:jc w:val="both"/>
        <w:rPr>
          <w:rFonts w:asciiTheme="majorBidi" w:hAnsiTheme="majorBidi" w:cstheme="majorBidi"/>
          <w:b/>
          <w:bCs w:val="0"/>
          <w:u w:val="single"/>
        </w:rPr>
      </w:pPr>
      <w:r w:rsidRPr="00590CBF">
        <w:rPr>
          <w:rFonts w:asciiTheme="majorBidi" w:hAnsiTheme="majorBidi" w:cstheme="majorBidi"/>
          <w:i/>
          <w:iCs/>
        </w:rPr>
        <w:t>Transient early wheezers</w:t>
      </w:r>
      <w:r w:rsidRPr="00610A0E">
        <w:rPr>
          <w:rFonts w:asciiTheme="majorBidi" w:hAnsiTheme="majorBidi" w:cstheme="majorBidi"/>
          <w:b/>
          <w:bCs w:val="0"/>
        </w:rPr>
        <w:t>:</w:t>
      </w:r>
      <w:r w:rsidRPr="00427F4E">
        <w:rPr>
          <w:rFonts w:asciiTheme="majorBidi" w:hAnsiTheme="majorBidi" w:cstheme="majorBidi"/>
          <w:b/>
          <w:bCs w:val="0"/>
        </w:rPr>
        <w:t xml:space="preserve"> </w:t>
      </w:r>
      <w:r w:rsidRPr="000C563F">
        <w:rPr>
          <w:rFonts w:asciiTheme="majorBidi" w:hAnsiTheme="majorBidi" w:cstheme="majorBidi"/>
        </w:rPr>
        <w:t>Transient early wheezers wheeze at least once with a lower respiratory infection before the age of 3 years, but never wheeze again (i.e. resolved by 6 years of age):</w:t>
      </w:r>
    </w:p>
    <w:p w14:paraId="50FB46CE" w14:textId="4AC1A176" w:rsidR="00F669CD" w:rsidRPr="000C563F" w:rsidRDefault="00F669CD" w:rsidP="00A85B4F">
      <w:pPr>
        <w:pStyle w:val="Paragraph"/>
        <w:numPr>
          <w:ilvl w:val="0"/>
          <w:numId w:val="1"/>
        </w:numPr>
        <w:jc w:val="both"/>
        <w:rPr>
          <w:rFonts w:asciiTheme="majorBidi" w:hAnsiTheme="majorBidi" w:cstheme="majorBidi"/>
        </w:rPr>
      </w:pPr>
      <w:r w:rsidRPr="000C563F">
        <w:rPr>
          <w:rFonts w:asciiTheme="majorBidi" w:hAnsiTheme="majorBidi" w:cstheme="majorBidi"/>
        </w:rPr>
        <w:t>Initial risk factor is primarily diminished lung size</w:t>
      </w:r>
      <w:r>
        <w:rPr>
          <w:rFonts w:asciiTheme="majorBidi" w:hAnsiTheme="majorBidi" w:cstheme="majorBidi"/>
        </w:rPr>
        <w:t>.</w:t>
      </w:r>
    </w:p>
    <w:p w14:paraId="3903B321" w14:textId="3B618846" w:rsidR="00F669CD" w:rsidRPr="00610A0E" w:rsidRDefault="00F669CD" w:rsidP="00610A0E">
      <w:pPr>
        <w:pStyle w:val="Paragraph"/>
        <w:jc w:val="both"/>
        <w:rPr>
          <w:rFonts w:asciiTheme="majorBidi" w:hAnsiTheme="majorBidi" w:cstheme="majorBidi"/>
          <w:b/>
          <w:bCs w:val="0"/>
          <w:u w:val="single"/>
        </w:rPr>
      </w:pPr>
      <w:r w:rsidRPr="00590CBF">
        <w:rPr>
          <w:rFonts w:asciiTheme="majorBidi" w:hAnsiTheme="majorBidi" w:cstheme="majorBidi"/>
          <w:i/>
          <w:iCs/>
        </w:rPr>
        <w:t>Persistent wheezers</w:t>
      </w:r>
      <w:r w:rsidRPr="00610A0E">
        <w:rPr>
          <w:rFonts w:asciiTheme="majorBidi" w:hAnsiTheme="majorBidi" w:cstheme="majorBidi"/>
          <w:b/>
          <w:bCs w:val="0"/>
        </w:rPr>
        <w:t xml:space="preserve">: </w:t>
      </w:r>
      <w:r w:rsidRPr="000C563F">
        <w:rPr>
          <w:rFonts w:asciiTheme="majorBidi" w:hAnsiTheme="majorBidi" w:cstheme="majorBidi"/>
        </w:rPr>
        <w:t xml:space="preserve">The persistent wheezer has wheezing episodes before age 3 </w:t>
      </w:r>
      <w:r>
        <w:rPr>
          <w:rFonts w:asciiTheme="majorBidi" w:hAnsiTheme="majorBidi" w:cstheme="majorBidi"/>
        </w:rPr>
        <w:t>years</w:t>
      </w:r>
      <w:r w:rsidRPr="000C563F">
        <w:rPr>
          <w:rFonts w:asciiTheme="majorBidi" w:hAnsiTheme="majorBidi" w:cstheme="majorBidi"/>
        </w:rPr>
        <w:t xml:space="preserve"> and is still wheezing at 6 years of age (persists beyond 6 years of age)</w:t>
      </w:r>
    </w:p>
    <w:p w14:paraId="4795E06F" w14:textId="7AE9B472" w:rsidR="00F669CD" w:rsidRPr="000C563F" w:rsidRDefault="00F669CD" w:rsidP="00A85B4F">
      <w:pPr>
        <w:pStyle w:val="Paragraph"/>
        <w:numPr>
          <w:ilvl w:val="0"/>
          <w:numId w:val="1"/>
        </w:numPr>
        <w:jc w:val="both"/>
        <w:rPr>
          <w:rFonts w:asciiTheme="majorBidi" w:hAnsiTheme="majorBidi" w:cstheme="majorBidi"/>
        </w:rPr>
      </w:pPr>
      <w:r w:rsidRPr="000C563F">
        <w:rPr>
          <w:rFonts w:asciiTheme="majorBidi" w:hAnsiTheme="majorBidi" w:cstheme="majorBidi"/>
        </w:rPr>
        <w:t>Initial risk factors include parental asthma history, atopic dermatitis, allergen sensitization, peripheral eosinophilia (&gt;4%) and wheezing unrelated to colds in the 1st year of life.</w:t>
      </w:r>
    </w:p>
    <w:p w14:paraId="5BCFF08B" w14:textId="77777777" w:rsidR="00F669CD" w:rsidRPr="000C563F" w:rsidRDefault="00F669CD" w:rsidP="00A85B4F">
      <w:pPr>
        <w:pStyle w:val="Paragraph"/>
        <w:numPr>
          <w:ilvl w:val="0"/>
          <w:numId w:val="1"/>
        </w:numPr>
        <w:jc w:val="both"/>
        <w:rPr>
          <w:rFonts w:asciiTheme="majorBidi" w:hAnsiTheme="majorBidi" w:cstheme="majorBidi"/>
        </w:rPr>
      </w:pPr>
      <w:r w:rsidRPr="000C563F">
        <w:rPr>
          <w:rFonts w:asciiTheme="majorBidi" w:hAnsiTheme="majorBidi" w:cstheme="majorBidi"/>
        </w:rPr>
        <w:t>At increased risk of developing clinical asthma</w:t>
      </w:r>
    </w:p>
    <w:p w14:paraId="701CDCCB" w14:textId="035480D4" w:rsidR="00F669CD" w:rsidRDefault="00F669CD" w:rsidP="002A732A">
      <w:pPr>
        <w:pStyle w:val="Paragraph"/>
        <w:jc w:val="both"/>
        <w:rPr>
          <w:rFonts w:asciiTheme="majorBidi" w:hAnsiTheme="majorBidi" w:cstheme="majorBidi"/>
        </w:rPr>
      </w:pPr>
      <w:r w:rsidRPr="00590CBF">
        <w:rPr>
          <w:rFonts w:asciiTheme="majorBidi" w:hAnsiTheme="majorBidi" w:cstheme="majorBidi"/>
          <w:i/>
          <w:iCs/>
        </w:rPr>
        <w:lastRenderedPageBreak/>
        <w:t>Late-onset wheezer</w:t>
      </w:r>
      <w:r w:rsidRPr="00610A0E">
        <w:rPr>
          <w:rFonts w:asciiTheme="majorBidi" w:hAnsiTheme="majorBidi" w:cstheme="majorBidi"/>
          <w:b/>
          <w:bCs w:val="0"/>
        </w:rPr>
        <w:t>:</w:t>
      </w:r>
      <w:r w:rsidRPr="000C563F">
        <w:rPr>
          <w:rFonts w:asciiTheme="majorBidi" w:hAnsiTheme="majorBidi" w:cstheme="majorBidi"/>
        </w:rPr>
        <w:t xml:space="preserve"> does not wheeze before age 3 years (symptoms begin after age 3 year</w:t>
      </w:r>
      <w:r>
        <w:rPr>
          <w:rFonts w:asciiTheme="majorBidi" w:hAnsiTheme="majorBidi" w:cstheme="majorBidi"/>
        </w:rPr>
        <w:t>s</w:t>
      </w:r>
      <w:r w:rsidRPr="000C563F">
        <w:rPr>
          <w:rFonts w:asciiTheme="majorBidi" w:hAnsiTheme="majorBidi" w:cstheme="majorBidi"/>
        </w:rPr>
        <w:t xml:space="preserve"> and persist</w:t>
      </w:r>
      <w:r>
        <w:rPr>
          <w:rFonts w:asciiTheme="majorBidi" w:hAnsiTheme="majorBidi" w:cstheme="majorBidi"/>
        </w:rPr>
        <w:t>)</w:t>
      </w:r>
      <w:r>
        <w:rPr>
          <w:rStyle w:val="EndnoteReference"/>
          <w:rFonts w:asciiTheme="majorBidi" w:hAnsiTheme="majorBidi" w:cstheme="majorBidi"/>
        </w:rPr>
        <w:endnoteReference w:id="18"/>
      </w:r>
    </w:p>
    <w:p w14:paraId="7F87AB2E" w14:textId="77777777" w:rsidR="00F669CD" w:rsidRPr="000C563F" w:rsidRDefault="00F669CD" w:rsidP="002A732A">
      <w:pPr>
        <w:pStyle w:val="Paragraph"/>
        <w:jc w:val="both"/>
        <w:rPr>
          <w:rFonts w:asciiTheme="majorBidi" w:hAnsiTheme="majorBidi" w:cstheme="majorBidi"/>
        </w:rPr>
      </w:pPr>
    </w:p>
    <w:p w14:paraId="1F8F1CB9" w14:textId="5272DF0A" w:rsidR="00F669CD" w:rsidRPr="000C563F" w:rsidRDefault="00F669CD" w:rsidP="00E94D60">
      <w:pPr>
        <w:pStyle w:val="Heading2"/>
      </w:pPr>
      <w:bookmarkStart w:id="21" w:name="_Toc6759658"/>
      <w:r w:rsidRPr="000C563F">
        <w:t>Phenotypes &amp; Endotypes Concept:</w:t>
      </w:r>
      <w:bookmarkEnd w:id="21"/>
      <w:r w:rsidRPr="000C563F">
        <w:t xml:space="preserve"> </w:t>
      </w:r>
    </w:p>
    <w:p w14:paraId="27F85D5C" w14:textId="024E569B" w:rsidR="00F669CD" w:rsidRPr="000C563F" w:rsidRDefault="00F669CD" w:rsidP="00427F4E">
      <w:pPr>
        <w:ind w:firstLine="360"/>
        <w:jc w:val="both"/>
        <w:rPr>
          <w:rFonts w:asciiTheme="majorBidi" w:hAnsiTheme="majorBidi" w:cstheme="majorBidi"/>
          <w:bCs/>
          <w:sz w:val="26"/>
          <w:szCs w:val="26"/>
        </w:rPr>
      </w:pPr>
      <w:r w:rsidRPr="000C563F">
        <w:rPr>
          <w:rFonts w:asciiTheme="majorBidi" w:hAnsiTheme="majorBidi" w:cstheme="majorBidi"/>
          <w:bCs/>
          <w:sz w:val="26"/>
          <w:szCs w:val="26"/>
        </w:rPr>
        <w:t xml:space="preserve">It is widely believed that the clinical variability of asthma signifies not one disease but many, united by some common clinical features, such as intermittent wheezing and reversible airways obstruction. This has given rise to the concept of different </w:t>
      </w:r>
      <w:r w:rsidRPr="000C563F">
        <w:rPr>
          <w:rFonts w:asciiTheme="majorBidi" w:hAnsiTheme="majorBidi" w:cstheme="majorBidi"/>
          <w:bCs/>
          <w:color w:val="002060"/>
          <w:sz w:val="26"/>
          <w:szCs w:val="26"/>
        </w:rPr>
        <w:t xml:space="preserve">phenotypes </w:t>
      </w:r>
      <w:r w:rsidRPr="000C563F">
        <w:rPr>
          <w:rFonts w:asciiTheme="majorBidi" w:hAnsiTheme="majorBidi" w:cstheme="majorBidi"/>
          <w:bCs/>
          <w:sz w:val="26"/>
          <w:szCs w:val="26"/>
        </w:rPr>
        <w:t>of asthma, each of which may arise from different pathological processes (</w:t>
      </w:r>
      <w:r w:rsidRPr="000C563F">
        <w:rPr>
          <w:rFonts w:asciiTheme="majorBidi" w:hAnsiTheme="majorBidi" w:cstheme="majorBidi"/>
          <w:bCs/>
          <w:color w:val="002060"/>
          <w:sz w:val="26"/>
          <w:szCs w:val="26"/>
        </w:rPr>
        <w:t>endotypes</w:t>
      </w:r>
      <w:r w:rsidRPr="000C563F">
        <w:rPr>
          <w:rFonts w:asciiTheme="majorBidi" w:hAnsiTheme="majorBidi" w:cstheme="majorBidi"/>
          <w:bCs/>
          <w:sz w:val="26"/>
          <w:szCs w:val="26"/>
        </w:rPr>
        <w:t>) and which may respond differently to asthma treatments.</w:t>
      </w:r>
      <w:r w:rsidRPr="00C46D23">
        <w:rPr>
          <w:rStyle w:val="EndnoteReference"/>
          <w:rFonts w:asciiTheme="majorBidi" w:hAnsiTheme="majorBidi" w:cstheme="majorBidi"/>
        </w:rPr>
        <w:t xml:space="preserve"> </w:t>
      </w:r>
      <w:r>
        <w:rPr>
          <w:rStyle w:val="EndnoteReference"/>
          <w:rFonts w:asciiTheme="majorBidi" w:hAnsiTheme="majorBidi" w:cstheme="majorBidi"/>
        </w:rPr>
        <w:endnoteReference w:id="19"/>
      </w:r>
    </w:p>
    <w:p w14:paraId="2739A5D6" w14:textId="77777777" w:rsidR="00F669CD" w:rsidRPr="000C563F" w:rsidRDefault="00F669CD" w:rsidP="002A732A">
      <w:pPr>
        <w:pStyle w:val="Paragraph"/>
        <w:jc w:val="both"/>
        <w:rPr>
          <w:rFonts w:asciiTheme="majorBidi" w:hAnsiTheme="majorBidi" w:cstheme="majorBidi"/>
        </w:rPr>
      </w:pPr>
      <w:r w:rsidRPr="000C563F">
        <w:rPr>
          <w:rFonts w:asciiTheme="majorBidi" w:hAnsiTheme="majorBidi" w:cstheme="majorBidi"/>
        </w:rPr>
        <w:tab/>
        <w:t xml:space="preserve">A disease </w:t>
      </w:r>
      <w:r w:rsidRPr="00590CBF">
        <w:rPr>
          <w:rFonts w:asciiTheme="majorBidi" w:hAnsiTheme="majorBidi" w:cstheme="majorBidi"/>
          <w:i/>
          <w:iCs/>
        </w:rPr>
        <w:t>phenotype</w:t>
      </w:r>
      <w:r w:rsidRPr="000C563F">
        <w:rPr>
          <w:rFonts w:asciiTheme="majorBidi" w:hAnsiTheme="majorBidi" w:cstheme="majorBidi"/>
        </w:rPr>
        <w:t xml:space="preserve"> is described by clinical characteristics, which can include biochemical and other measured variables as well as physical features, without reference to an underlying pathophysiological process.</w:t>
      </w:r>
    </w:p>
    <w:p w14:paraId="53C09893" w14:textId="77777777" w:rsidR="00F669CD" w:rsidRPr="000C563F" w:rsidRDefault="00F669CD" w:rsidP="002A732A">
      <w:pPr>
        <w:pStyle w:val="Paragraph"/>
        <w:jc w:val="both"/>
        <w:rPr>
          <w:rFonts w:asciiTheme="majorBidi" w:hAnsiTheme="majorBidi" w:cstheme="majorBidi"/>
        </w:rPr>
      </w:pPr>
      <w:r w:rsidRPr="000C563F">
        <w:rPr>
          <w:rFonts w:asciiTheme="majorBidi" w:hAnsiTheme="majorBidi" w:cstheme="majorBidi"/>
        </w:rPr>
        <w:tab/>
        <w:t>The term ‘‘</w:t>
      </w:r>
      <w:r w:rsidRPr="00590CBF">
        <w:rPr>
          <w:rFonts w:asciiTheme="majorBidi" w:hAnsiTheme="majorBidi" w:cstheme="majorBidi"/>
          <w:i/>
          <w:iCs/>
        </w:rPr>
        <w:t>endotype’’</w:t>
      </w:r>
      <w:r w:rsidRPr="000C563F">
        <w:rPr>
          <w:rFonts w:asciiTheme="majorBidi" w:hAnsiTheme="majorBidi" w:cstheme="majorBidi"/>
        </w:rPr>
        <w:t xml:space="preserve"> is used to describe a disease sub-type based on distinct pathological mechanisms.</w:t>
      </w:r>
    </w:p>
    <w:p w14:paraId="71800AB4" w14:textId="57D9A1E3" w:rsidR="00F669CD" w:rsidRPr="00C46D23" w:rsidRDefault="00F669CD" w:rsidP="00C46D23">
      <w:pPr>
        <w:pStyle w:val="Paragraph"/>
        <w:jc w:val="both"/>
        <w:rPr>
          <w:rFonts w:asciiTheme="majorBidi" w:hAnsiTheme="majorBidi" w:cstheme="majorBidi"/>
        </w:rPr>
      </w:pPr>
      <w:r w:rsidRPr="000C563F">
        <w:rPr>
          <w:rFonts w:asciiTheme="majorBidi" w:hAnsiTheme="majorBidi" w:cstheme="majorBidi"/>
        </w:rPr>
        <w:tab/>
        <w:t>Therefore, a clinical phenotype of asthma may be underpinned by a number of discrete endotypes, each of which leads to a final common pathway of disease manifestations that characterize that particular phenotype.</w:t>
      </w:r>
    </w:p>
    <w:p w14:paraId="5DBB86CC" w14:textId="04465E23" w:rsidR="00F669CD" w:rsidRPr="00590CBF" w:rsidRDefault="00F669CD" w:rsidP="002A732A">
      <w:pPr>
        <w:pStyle w:val="Paragraph"/>
        <w:jc w:val="both"/>
        <w:rPr>
          <w:rFonts w:asciiTheme="majorBidi" w:hAnsiTheme="majorBidi" w:cstheme="majorBidi"/>
          <w:color w:val="222A35" w:themeColor="text2" w:themeShade="80"/>
        </w:rPr>
      </w:pPr>
      <w:r w:rsidRPr="000C563F">
        <w:rPr>
          <w:rFonts w:asciiTheme="majorBidi" w:hAnsiTheme="majorBidi" w:cstheme="majorBidi"/>
        </w:rPr>
        <w:tab/>
        <w:t xml:space="preserve">Conversely, a discrete endotype, for example, one classified by a particular inflammatory pathway such as eosinophilic airway inflammation, could be extant in a number of different clinical </w:t>
      </w:r>
      <w:r w:rsidRPr="00590CBF">
        <w:rPr>
          <w:rFonts w:asciiTheme="majorBidi" w:hAnsiTheme="majorBidi" w:cstheme="majorBidi"/>
          <w:color w:val="222A35" w:themeColor="text2" w:themeShade="80"/>
        </w:rPr>
        <w:t xml:space="preserve">phenotypes. </w:t>
      </w:r>
    </w:p>
    <w:p w14:paraId="126843E8" w14:textId="125D28CA" w:rsidR="00F669CD" w:rsidRPr="00590CBF" w:rsidRDefault="00F669CD" w:rsidP="002A732A">
      <w:pPr>
        <w:pStyle w:val="Paragraph"/>
        <w:jc w:val="both"/>
        <w:rPr>
          <w:rFonts w:asciiTheme="majorBidi" w:hAnsiTheme="majorBidi" w:cstheme="majorBidi"/>
          <w:color w:val="222A35" w:themeColor="text2" w:themeShade="80"/>
        </w:rPr>
      </w:pPr>
      <w:r w:rsidRPr="00590CBF">
        <w:rPr>
          <w:rFonts w:asciiTheme="majorBidi" w:hAnsiTheme="majorBidi" w:cstheme="majorBidi"/>
          <w:color w:val="222A35" w:themeColor="text2" w:themeShade="80"/>
        </w:rPr>
        <w:tab/>
        <w:t>The importance of disentangling the various phenotypes and endotypes of asthma is two-fold: asthma prevention and treatment.</w:t>
      </w:r>
    </w:p>
    <w:p w14:paraId="56689CD9" w14:textId="6D8328A1" w:rsidR="00F669CD" w:rsidRPr="000C563F" w:rsidRDefault="00F669CD" w:rsidP="00C46D23">
      <w:pPr>
        <w:pStyle w:val="Paragraph"/>
        <w:jc w:val="both"/>
        <w:rPr>
          <w:rFonts w:asciiTheme="majorBidi" w:hAnsiTheme="majorBidi" w:cstheme="majorBidi"/>
          <w:vertAlign w:val="superscript"/>
        </w:rPr>
      </w:pPr>
      <w:r w:rsidRPr="000C563F">
        <w:rPr>
          <w:rFonts w:asciiTheme="majorBidi" w:hAnsiTheme="majorBidi" w:cstheme="majorBidi"/>
        </w:rPr>
        <w:tab/>
      </w:r>
    </w:p>
    <w:p w14:paraId="4899CE4C" w14:textId="2B8BCF95" w:rsidR="00F669CD" w:rsidRPr="000C563F" w:rsidRDefault="00F669CD" w:rsidP="00E94D60">
      <w:pPr>
        <w:pStyle w:val="Heading2"/>
      </w:pPr>
      <w:bookmarkStart w:id="22" w:name="_Toc6759659"/>
      <w:r>
        <w:t>Laboratory findings</w:t>
      </w:r>
      <w:r w:rsidRPr="000C563F">
        <w:t>:</w:t>
      </w:r>
      <w:bookmarkEnd w:id="22"/>
    </w:p>
    <w:p w14:paraId="29E4EA5D" w14:textId="494A91CA" w:rsidR="00F669CD" w:rsidRPr="000C563F" w:rsidRDefault="00F669CD" w:rsidP="00C46D23">
      <w:pPr>
        <w:pStyle w:val="Paragraph"/>
        <w:jc w:val="both"/>
        <w:rPr>
          <w:rFonts w:asciiTheme="majorBidi" w:hAnsiTheme="majorBidi" w:cstheme="majorBidi"/>
        </w:rPr>
      </w:pPr>
      <w:r w:rsidRPr="000C563F">
        <w:rPr>
          <w:rFonts w:asciiTheme="majorBidi" w:hAnsiTheme="majorBidi" w:cstheme="majorBidi"/>
        </w:rPr>
        <w:tab/>
        <w:t xml:space="preserve">Objective measurements of </w:t>
      </w:r>
      <w:r w:rsidRPr="00C46D23">
        <w:rPr>
          <w:rFonts w:asciiTheme="majorBidi" w:hAnsiTheme="majorBidi" w:cstheme="majorBidi"/>
        </w:rPr>
        <w:t>pulmonary function (spirometry)</w:t>
      </w:r>
      <w:r w:rsidRPr="000C563F">
        <w:rPr>
          <w:rFonts w:asciiTheme="majorBidi" w:hAnsiTheme="majorBidi" w:cstheme="majorBidi"/>
        </w:rPr>
        <w:t xml:space="preserve"> help establish the diagnosis and direct the treatment of asthma. Spirometry is used to monitor response to treatment, assess degree of reversibility with therapeutic intervention, and measure the severity of an asthma exacerbation. The FEV1 (forced expiratory volume in 1 sec) should be reproducible within 5% on 3 measurements, and the highest value taken as the reported measure effort of the 3 is used</w:t>
      </w:r>
      <w:r>
        <w:rPr>
          <w:rFonts w:asciiTheme="majorBidi" w:hAnsiTheme="majorBidi" w:cstheme="majorBidi"/>
        </w:rPr>
        <w:t xml:space="preserve">. </w:t>
      </w:r>
      <w:r w:rsidRPr="000C563F">
        <w:rPr>
          <w:rFonts w:asciiTheme="majorBidi" w:hAnsiTheme="majorBidi" w:cstheme="majorBidi"/>
        </w:rPr>
        <w:t xml:space="preserve">Generally, </w:t>
      </w:r>
      <w:r w:rsidRPr="00590CBF">
        <w:rPr>
          <w:rFonts w:asciiTheme="majorBidi" w:hAnsiTheme="majorBidi" w:cstheme="majorBidi"/>
          <w:i/>
          <w:iCs/>
        </w:rPr>
        <w:t>an FEV1:FVC</w:t>
      </w:r>
      <w:r w:rsidRPr="000C563F">
        <w:rPr>
          <w:rFonts w:asciiTheme="majorBidi" w:hAnsiTheme="majorBidi" w:cstheme="majorBidi"/>
        </w:rPr>
        <w:t xml:space="preserve"> ratio </w:t>
      </w:r>
      <w:r w:rsidRPr="00C46D23">
        <w:rPr>
          <w:rFonts w:asciiTheme="majorBidi" w:hAnsiTheme="majorBidi" w:cstheme="majorBidi"/>
          <w:i/>
          <w:iCs/>
        </w:rPr>
        <w:t>&lt;0.80</w:t>
      </w:r>
      <w:r w:rsidRPr="000C563F">
        <w:rPr>
          <w:rFonts w:asciiTheme="majorBidi" w:hAnsiTheme="majorBidi" w:cstheme="majorBidi"/>
        </w:rPr>
        <w:t xml:space="preserve"> indicates significant airflow Obstruction.</w:t>
      </w:r>
      <w:r w:rsidRPr="00F45A8F">
        <w:rPr>
          <w:rStyle w:val="EndnoteReference"/>
          <w:rFonts w:asciiTheme="majorBidi" w:hAnsiTheme="majorBidi" w:cstheme="majorBidi"/>
        </w:rPr>
        <w:t xml:space="preserve"> </w:t>
      </w:r>
      <w:r>
        <w:rPr>
          <w:rStyle w:val="EndnoteReference"/>
          <w:rFonts w:asciiTheme="majorBidi" w:hAnsiTheme="majorBidi" w:cstheme="majorBidi"/>
        </w:rPr>
        <w:endnoteReference w:id="20"/>
      </w:r>
      <w:r>
        <w:rPr>
          <w:rFonts w:asciiTheme="majorBidi" w:hAnsiTheme="majorBidi" w:cstheme="majorBidi"/>
        </w:rPr>
        <w:t xml:space="preserve"> </w:t>
      </w:r>
      <w:r w:rsidRPr="000C563F">
        <w:rPr>
          <w:rFonts w:asciiTheme="majorBidi" w:hAnsiTheme="majorBidi" w:cstheme="majorBidi"/>
        </w:rPr>
        <w:t xml:space="preserve">Such measures of airflow alone are not diagnostic of asthma, because numerous other conditions can cause airflow reduction. </w:t>
      </w:r>
      <w:r>
        <w:rPr>
          <w:rStyle w:val="EndnoteReference"/>
          <w:rFonts w:asciiTheme="majorBidi" w:hAnsiTheme="majorBidi" w:cstheme="majorBidi"/>
        </w:rPr>
        <w:endnoteReference w:id="21"/>
      </w:r>
    </w:p>
    <w:p w14:paraId="3C29B72A" w14:textId="28D7B3EE" w:rsidR="00F669CD" w:rsidRPr="000C563F" w:rsidRDefault="00F669CD" w:rsidP="002A732A">
      <w:pPr>
        <w:pStyle w:val="Paragraph"/>
        <w:jc w:val="both"/>
        <w:rPr>
          <w:rFonts w:asciiTheme="majorBidi" w:hAnsiTheme="majorBidi" w:cstheme="majorBidi"/>
        </w:rPr>
      </w:pPr>
      <w:r w:rsidRPr="000C563F">
        <w:rPr>
          <w:rFonts w:asciiTheme="majorBidi" w:hAnsiTheme="majorBidi" w:cstheme="majorBidi"/>
        </w:rPr>
        <w:tab/>
      </w:r>
      <w:r w:rsidRPr="00590CBF">
        <w:rPr>
          <w:rFonts w:asciiTheme="majorBidi" w:hAnsiTheme="majorBidi" w:cstheme="majorBidi"/>
          <w:i/>
          <w:iCs/>
        </w:rPr>
        <w:t>Bronchodilator response</w:t>
      </w:r>
      <w:r w:rsidRPr="000C563F">
        <w:rPr>
          <w:rFonts w:asciiTheme="majorBidi" w:hAnsiTheme="majorBidi" w:cstheme="majorBidi"/>
        </w:rPr>
        <w:t xml:space="preserve"> to an inhaled β-agonist (e.g., albuterol) is greater in asthmatic patients than non</w:t>
      </w:r>
      <w:r>
        <w:rPr>
          <w:rFonts w:asciiTheme="majorBidi" w:hAnsiTheme="majorBidi" w:cstheme="majorBidi"/>
        </w:rPr>
        <w:t>-</w:t>
      </w:r>
      <w:r w:rsidRPr="000C563F">
        <w:rPr>
          <w:rFonts w:asciiTheme="majorBidi" w:hAnsiTheme="majorBidi" w:cstheme="majorBidi"/>
        </w:rPr>
        <w:t xml:space="preserve">asthmatic persons; </w:t>
      </w:r>
      <w:r w:rsidRPr="006B2359">
        <w:rPr>
          <w:rFonts w:asciiTheme="majorBidi" w:hAnsiTheme="majorBidi" w:cstheme="majorBidi"/>
        </w:rPr>
        <w:t>an improvement in FEV1 ≥12% or &gt;200 mL is consistent with asthma.</w:t>
      </w:r>
      <w:r>
        <w:rPr>
          <w:rStyle w:val="EndnoteReference"/>
          <w:rFonts w:asciiTheme="majorBidi" w:hAnsiTheme="majorBidi" w:cstheme="majorBidi"/>
        </w:rPr>
        <w:endnoteReference w:id="22"/>
      </w:r>
      <w:r w:rsidRPr="006B2359">
        <w:rPr>
          <w:rFonts w:asciiTheme="majorBidi" w:hAnsiTheme="majorBidi" w:cstheme="majorBidi"/>
        </w:rPr>
        <w:t xml:space="preserve"> Bronchoprovocation</w:t>
      </w:r>
      <w:r w:rsidRPr="000C563F">
        <w:rPr>
          <w:rFonts w:asciiTheme="majorBidi" w:hAnsiTheme="majorBidi" w:cstheme="majorBidi"/>
        </w:rPr>
        <w:t xml:space="preserve"> challenges can be helpful in diagnosing asthma and optimizing asthma management. </w:t>
      </w:r>
    </w:p>
    <w:p w14:paraId="57A7100D" w14:textId="727E2E2D" w:rsidR="00F669CD" w:rsidRDefault="00F669CD" w:rsidP="002A732A">
      <w:pPr>
        <w:pStyle w:val="Paragraph"/>
        <w:jc w:val="both"/>
        <w:rPr>
          <w:rFonts w:asciiTheme="majorBidi" w:hAnsiTheme="majorBidi" w:cstheme="majorBidi"/>
        </w:rPr>
      </w:pPr>
      <w:r w:rsidRPr="000C563F">
        <w:rPr>
          <w:rFonts w:asciiTheme="majorBidi" w:hAnsiTheme="majorBidi" w:cstheme="majorBidi"/>
        </w:rPr>
        <w:tab/>
      </w:r>
      <w:r w:rsidRPr="00590CBF">
        <w:rPr>
          <w:rFonts w:asciiTheme="majorBidi" w:hAnsiTheme="majorBidi" w:cstheme="majorBidi"/>
          <w:i/>
          <w:iCs/>
        </w:rPr>
        <w:t>Allergy skin testing</w:t>
      </w:r>
      <w:r w:rsidRPr="000C563F">
        <w:rPr>
          <w:rFonts w:asciiTheme="majorBidi" w:hAnsiTheme="majorBidi" w:cstheme="majorBidi"/>
        </w:rPr>
        <w:t xml:space="preserve"> should be included in the evaluation of all children with persistent asthma but not during an exacerbation of wheezing. Positive skin tests results, identifying immediate hypersensitivity to aeroallergens (e.g. as tree and grass pollens, and dust), correlate strongly with bronchial allergen provocative challenges.</w:t>
      </w:r>
      <w:r w:rsidRPr="00F45A8F">
        <w:rPr>
          <w:rStyle w:val="EndnoteReference"/>
          <w:rFonts w:asciiTheme="majorBidi" w:hAnsiTheme="majorBidi" w:cstheme="majorBidi"/>
        </w:rPr>
        <w:t xml:space="preserve"> </w:t>
      </w:r>
      <w:r>
        <w:rPr>
          <w:rStyle w:val="EndnoteReference"/>
          <w:rFonts w:asciiTheme="majorBidi" w:hAnsiTheme="majorBidi" w:cstheme="majorBidi"/>
        </w:rPr>
        <w:endnoteReference w:id="23"/>
      </w:r>
    </w:p>
    <w:p w14:paraId="6DBE6004" w14:textId="77777777" w:rsidR="00F669CD" w:rsidRPr="000C563F" w:rsidRDefault="00F669CD" w:rsidP="002A732A">
      <w:pPr>
        <w:pStyle w:val="Paragraph"/>
        <w:jc w:val="both"/>
        <w:rPr>
          <w:rFonts w:asciiTheme="majorBidi" w:hAnsiTheme="majorBidi" w:cstheme="majorBidi"/>
        </w:rPr>
      </w:pPr>
    </w:p>
    <w:p w14:paraId="5FB5DE71" w14:textId="4ED405DE" w:rsidR="00F669CD" w:rsidRPr="000C563F" w:rsidRDefault="00F669CD" w:rsidP="00E832C2">
      <w:pPr>
        <w:pStyle w:val="Paragraph"/>
        <w:jc w:val="both"/>
        <w:rPr>
          <w:rFonts w:asciiTheme="majorBidi" w:hAnsiTheme="majorBidi" w:cstheme="majorBidi"/>
        </w:rPr>
      </w:pPr>
      <w:r w:rsidRPr="000C563F">
        <w:rPr>
          <w:rFonts w:asciiTheme="majorBidi" w:hAnsiTheme="majorBidi" w:cstheme="majorBidi"/>
        </w:rPr>
        <w:lastRenderedPageBreak/>
        <w:tab/>
        <w:t xml:space="preserve">A </w:t>
      </w:r>
      <w:r w:rsidRPr="00590CBF">
        <w:rPr>
          <w:rFonts w:asciiTheme="majorBidi" w:hAnsiTheme="majorBidi" w:cstheme="majorBidi"/>
          <w:i/>
          <w:iCs/>
        </w:rPr>
        <w:t>chest radiograph</w:t>
      </w:r>
      <w:r w:rsidRPr="000C563F">
        <w:rPr>
          <w:rFonts w:asciiTheme="majorBidi" w:hAnsiTheme="majorBidi" w:cstheme="majorBidi"/>
        </w:rPr>
        <w:t xml:space="preserve"> should be performed with the first episode of asthma or with recurrent episodes of undiagnosed cough or wheeze to exclude anatomic abnormalities. Repeat chest radiographs are not needed with new episodes unless there is fever (suggesting pneumonia) or localized findings on physical examination (Asthma masqueraders: aspiration pneumonitis, hyperlucent lung fields in bronchiolitis obliterans) and complications during asthma exacerbations (atelectasis, pneumomediastinum, pneumothorax)).</w:t>
      </w:r>
      <w:r w:rsidRPr="00F45A8F">
        <w:rPr>
          <w:rStyle w:val="EndnoteReference"/>
          <w:rFonts w:asciiTheme="majorBidi" w:hAnsiTheme="majorBidi" w:cstheme="majorBidi"/>
        </w:rPr>
        <w:t xml:space="preserve"> </w:t>
      </w:r>
      <w:r>
        <w:rPr>
          <w:rStyle w:val="EndnoteReference"/>
          <w:rFonts w:asciiTheme="majorBidi" w:hAnsiTheme="majorBidi" w:cstheme="majorBidi"/>
        </w:rPr>
        <w:endnoteReference w:id="24"/>
      </w:r>
    </w:p>
    <w:p w14:paraId="1759ECF6" w14:textId="6406CBF9" w:rsidR="00F669CD" w:rsidRPr="000C563F" w:rsidRDefault="00F669CD" w:rsidP="002A732A">
      <w:pPr>
        <w:pStyle w:val="Paragraph"/>
        <w:jc w:val="both"/>
        <w:rPr>
          <w:rFonts w:asciiTheme="majorBidi" w:hAnsiTheme="majorBidi" w:cstheme="majorBidi"/>
        </w:rPr>
      </w:pPr>
      <w:r w:rsidRPr="000C563F">
        <w:rPr>
          <w:rFonts w:asciiTheme="majorBidi" w:hAnsiTheme="majorBidi" w:cstheme="majorBidi"/>
          <w:b/>
          <w:bCs w:val="0"/>
        </w:rPr>
        <w:tab/>
      </w:r>
      <w:r w:rsidRPr="00590CBF">
        <w:rPr>
          <w:rFonts w:asciiTheme="majorBidi" w:hAnsiTheme="majorBidi" w:cstheme="majorBidi"/>
          <w:i/>
          <w:iCs/>
        </w:rPr>
        <w:t>High-resolution, thin-section chest CT</w:t>
      </w:r>
      <w:r w:rsidRPr="000C563F">
        <w:rPr>
          <w:rFonts w:asciiTheme="majorBidi" w:hAnsiTheme="majorBidi" w:cstheme="majorBidi"/>
        </w:rPr>
        <w:t xml:space="preserve"> scans</w:t>
      </w:r>
      <w:r>
        <w:rPr>
          <w:rFonts w:asciiTheme="majorBidi" w:hAnsiTheme="majorBidi" w:cstheme="majorBidi"/>
        </w:rPr>
        <w:t xml:space="preserve"> can show b</w:t>
      </w:r>
      <w:r w:rsidRPr="000C563F">
        <w:rPr>
          <w:rFonts w:asciiTheme="majorBidi" w:hAnsiTheme="majorBidi" w:cstheme="majorBidi"/>
        </w:rPr>
        <w:t xml:space="preserve">ronchiectasis, which is sometimes difficult to appreciate on chest radiograph but is clearly seen on CT scan, implicates an asthma masquerader such as cystic fibrosis, allergic bronchopulmonary mycoses (aspergillosis), ciliary dyskinesias, or immune </w:t>
      </w:r>
    </w:p>
    <w:p w14:paraId="1A9D3691" w14:textId="5EC05954" w:rsidR="00F669CD" w:rsidRPr="000C563F" w:rsidRDefault="00F669CD" w:rsidP="002A732A">
      <w:pPr>
        <w:pStyle w:val="Paragraph"/>
        <w:jc w:val="both"/>
        <w:rPr>
          <w:rFonts w:asciiTheme="majorBidi" w:hAnsiTheme="majorBidi" w:cstheme="majorBidi"/>
        </w:rPr>
      </w:pPr>
      <w:r w:rsidRPr="000C563F">
        <w:rPr>
          <w:rFonts w:asciiTheme="majorBidi" w:hAnsiTheme="majorBidi" w:cstheme="majorBidi"/>
        </w:rPr>
        <w:t>deficiencies.</w:t>
      </w:r>
      <w:r w:rsidRPr="00F45A8F">
        <w:rPr>
          <w:rStyle w:val="EndnoteReference"/>
          <w:rFonts w:asciiTheme="majorBidi" w:hAnsiTheme="majorBidi" w:cstheme="majorBidi"/>
        </w:rPr>
        <w:t xml:space="preserve"> </w:t>
      </w:r>
      <w:r>
        <w:rPr>
          <w:rStyle w:val="EndnoteReference"/>
          <w:rFonts w:asciiTheme="majorBidi" w:hAnsiTheme="majorBidi" w:cstheme="majorBidi"/>
        </w:rPr>
        <w:endnoteReference w:id="25"/>
      </w:r>
    </w:p>
    <w:p w14:paraId="760CCD68" w14:textId="05A62270" w:rsidR="00F669CD" w:rsidRDefault="00F669CD" w:rsidP="00BA6DD4">
      <w:pPr>
        <w:pStyle w:val="Paragraph"/>
        <w:jc w:val="both"/>
        <w:rPr>
          <w:rFonts w:asciiTheme="majorBidi" w:hAnsiTheme="majorBidi" w:cstheme="majorBidi"/>
        </w:rPr>
      </w:pPr>
      <w:r w:rsidRPr="000C563F">
        <w:rPr>
          <w:rFonts w:asciiTheme="majorBidi" w:hAnsiTheme="majorBidi" w:cstheme="majorBidi"/>
        </w:rPr>
        <w:tab/>
        <w:t xml:space="preserve">Two </w:t>
      </w:r>
      <w:r w:rsidRPr="00590CBF">
        <w:rPr>
          <w:rFonts w:asciiTheme="majorBidi" w:hAnsiTheme="majorBidi" w:cstheme="majorBidi"/>
          <w:i/>
          <w:iCs/>
        </w:rPr>
        <w:t>novel forms</w:t>
      </w:r>
      <w:r w:rsidRPr="000C563F">
        <w:rPr>
          <w:rFonts w:asciiTheme="majorBidi" w:hAnsiTheme="majorBidi" w:cstheme="majorBidi"/>
        </w:rPr>
        <w:t xml:space="preserve"> of monitoring asthma and airway inflammation directly include </w:t>
      </w:r>
      <w:r w:rsidRPr="00BA6DD4">
        <w:rPr>
          <w:rFonts w:asciiTheme="majorBidi" w:hAnsiTheme="majorBidi" w:cstheme="majorBidi"/>
          <w:i/>
          <w:iCs/>
        </w:rPr>
        <w:t>exhaled nitric oxide analysis</w:t>
      </w:r>
      <w:r w:rsidRPr="000C563F">
        <w:rPr>
          <w:rFonts w:asciiTheme="majorBidi" w:hAnsiTheme="majorBidi" w:cstheme="majorBidi"/>
        </w:rPr>
        <w:t xml:space="preserve"> and quantitative analysis of expectorated </w:t>
      </w:r>
      <w:r w:rsidRPr="00BA6DD4">
        <w:rPr>
          <w:rFonts w:asciiTheme="majorBidi" w:hAnsiTheme="majorBidi" w:cstheme="majorBidi"/>
          <w:i/>
          <w:iCs/>
        </w:rPr>
        <w:t>sputum for eosinophilia</w:t>
      </w:r>
      <w:r w:rsidRPr="000C563F">
        <w:rPr>
          <w:rFonts w:asciiTheme="majorBidi" w:hAnsiTheme="majorBidi" w:cstheme="majorBidi"/>
        </w:rPr>
        <w:t>.</w:t>
      </w:r>
      <w:r>
        <w:rPr>
          <w:rStyle w:val="EndnoteReference"/>
          <w:rFonts w:asciiTheme="majorBidi" w:hAnsiTheme="majorBidi" w:cstheme="majorBidi"/>
        </w:rPr>
        <w:endnoteReference w:id="26"/>
      </w:r>
    </w:p>
    <w:p w14:paraId="5183D27C" w14:textId="77777777" w:rsidR="00F669CD" w:rsidRPr="000C563F" w:rsidRDefault="00F669CD" w:rsidP="00BA6DD4">
      <w:pPr>
        <w:pStyle w:val="Paragraph"/>
        <w:jc w:val="both"/>
        <w:rPr>
          <w:rFonts w:asciiTheme="majorBidi" w:hAnsiTheme="majorBidi" w:cstheme="majorBidi"/>
        </w:rPr>
      </w:pPr>
    </w:p>
    <w:p w14:paraId="737A7587" w14:textId="74BADB08" w:rsidR="00F669CD" w:rsidRDefault="00F669CD" w:rsidP="00E94D60">
      <w:pPr>
        <w:pStyle w:val="Heading2"/>
      </w:pPr>
      <w:bookmarkStart w:id="23" w:name="_Toc6759660"/>
      <w:bookmarkStart w:id="24" w:name="_Toc6118506"/>
      <w:r>
        <w:t>Preventive Measures:</w:t>
      </w:r>
      <w:bookmarkEnd w:id="23"/>
    </w:p>
    <w:p w14:paraId="4DF2B103" w14:textId="477DD51E" w:rsidR="00F669CD" w:rsidRDefault="00F669CD" w:rsidP="009C2156">
      <w:pPr>
        <w:pStyle w:val="Paragraph"/>
        <w:jc w:val="both"/>
        <w:rPr>
          <w:rFonts w:asciiTheme="majorBidi" w:hAnsiTheme="majorBidi" w:cstheme="majorBidi"/>
        </w:rPr>
      </w:pPr>
      <w:r>
        <w:rPr>
          <w:rFonts w:asciiTheme="majorBidi" w:hAnsiTheme="majorBidi" w:cstheme="majorBidi"/>
        </w:rPr>
        <w:tab/>
      </w:r>
      <w:r w:rsidRPr="009C2156">
        <w:rPr>
          <w:rFonts w:asciiTheme="majorBidi" w:hAnsiTheme="majorBidi" w:cstheme="majorBidi"/>
        </w:rPr>
        <w:t>Education plays an important role in helping patients and their families adhere to the prescribed therapy and needs to begin at the time of diagnosis. Successful education involves teaching basic asthma facts, explaining the role of medications, teaching environmental control measures, and improving patient skills in the use of spacer devices for metered dose inhalers and peak flow monitoring. Families should have an asthma management plan for daily care and for exacerbations.</w:t>
      </w:r>
      <w:r>
        <w:rPr>
          <w:rFonts w:asciiTheme="majorBidi" w:hAnsiTheme="majorBidi" w:cstheme="majorBidi"/>
        </w:rPr>
        <w:t xml:space="preserve"> </w:t>
      </w:r>
      <w:r w:rsidRPr="000C563F">
        <w:rPr>
          <w:rFonts w:asciiTheme="majorBidi" w:hAnsiTheme="majorBidi" w:cstheme="majorBidi"/>
        </w:rPr>
        <w:t xml:space="preserve"> </w:t>
      </w:r>
    </w:p>
    <w:p w14:paraId="49A1B173" w14:textId="2EF7DDCC" w:rsidR="00F669CD" w:rsidRDefault="00F669CD" w:rsidP="00077DDA">
      <w:pPr>
        <w:pStyle w:val="Paragraph"/>
        <w:jc w:val="both"/>
        <w:rPr>
          <w:rFonts w:asciiTheme="majorBidi" w:hAnsiTheme="majorBidi" w:cstheme="majorBidi"/>
        </w:rPr>
      </w:pPr>
      <w:r>
        <w:rPr>
          <w:rFonts w:asciiTheme="majorBidi" w:hAnsiTheme="majorBidi" w:cstheme="majorBidi"/>
        </w:rPr>
        <w:tab/>
      </w:r>
      <w:r w:rsidR="009D45F2">
        <w:rPr>
          <w:rFonts w:asciiTheme="majorBidi" w:hAnsiTheme="majorBidi" w:cstheme="majorBidi"/>
        </w:rPr>
        <w:t>So,</w:t>
      </w:r>
      <w:r>
        <w:rPr>
          <w:rFonts w:asciiTheme="majorBidi" w:hAnsiTheme="majorBidi" w:cstheme="majorBidi"/>
        </w:rPr>
        <w:t xml:space="preserve"> instructions that should be given to asthmatic child who is aware and to his family:</w:t>
      </w:r>
    </w:p>
    <w:p w14:paraId="1BCAB3D4" w14:textId="1E9BDE41" w:rsidR="00F669CD" w:rsidRPr="00077DDA" w:rsidRDefault="00F669CD" w:rsidP="00A85B4F">
      <w:pPr>
        <w:pStyle w:val="Paragraph"/>
        <w:numPr>
          <w:ilvl w:val="0"/>
          <w:numId w:val="13"/>
        </w:numPr>
        <w:ind w:left="567"/>
        <w:jc w:val="both"/>
        <w:rPr>
          <w:rFonts w:asciiTheme="majorBidi" w:hAnsiTheme="majorBidi" w:cstheme="majorBidi"/>
        </w:rPr>
      </w:pPr>
      <w:r w:rsidRPr="00077DDA">
        <w:rPr>
          <w:rFonts w:asciiTheme="majorBidi" w:hAnsiTheme="majorBidi" w:cstheme="majorBidi"/>
        </w:rPr>
        <w:t xml:space="preserve">Follow your asthma action plan.  </w:t>
      </w:r>
    </w:p>
    <w:p w14:paraId="4A619FEF" w14:textId="168514E0" w:rsidR="00F669CD" w:rsidRPr="00077DDA" w:rsidRDefault="00F669CD" w:rsidP="00A85B4F">
      <w:pPr>
        <w:pStyle w:val="Paragraph"/>
        <w:numPr>
          <w:ilvl w:val="0"/>
          <w:numId w:val="13"/>
        </w:numPr>
        <w:ind w:left="567"/>
        <w:jc w:val="both"/>
        <w:rPr>
          <w:rFonts w:asciiTheme="majorBidi" w:hAnsiTheme="majorBidi" w:cstheme="majorBidi"/>
        </w:rPr>
      </w:pPr>
      <w:r w:rsidRPr="00077DDA">
        <w:rPr>
          <w:rFonts w:asciiTheme="majorBidi" w:hAnsiTheme="majorBidi" w:cstheme="majorBidi"/>
        </w:rPr>
        <w:t>Get vaccinated for influenza and pneumonia.</w:t>
      </w:r>
    </w:p>
    <w:p w14:paraId="1E417E73" w14:textId="63237200" w:rsidR="00F669CD" w:rsidRPr="00077DDA" w:rsidRDefault="00F669CD" w:rsidP="00A85B4F">
      <w:pPr>
        <w:pStyle w:val="Paragraph"/>
        <w:numPr>
          <w:ilvl w:val="0"/>
          <w:numId w:val="13"/>
        </w:numPr>
        <w:ind w:left="567"/>
        <w:jc w:val="both"/>
        <w:rPr>
          <w:rFonts w:asciiTheme="majorBidi" w:hAnsiTheme="majorBidi" w:cstheme="majorBidi"/>
        </w:rPr>
      </w:pPr>
      <w:r w:rsidRPr="00077DDA">
        <w:rPr>
          <w:rFonts w:asciiTheme="majorBidi" w:hAnsiTheme="majorBidi" w:cstheme="majorBidi"/>
        </w:rPr>
        <w:t xml:space="preserve">Identify and avoid asthma triggers </w:t>
      </w:r>
    </w:p>
    <w:p w14:paraId="069CD0DD" w14:textId="01D6C5A5" w:rsidR="00F669CD" w:rsidRPr="00077DDA" w:rsidRDefault="00F669CD" w:rsidP="00A85B4F">
      <w:pPr>
        <w:pStyle w:val="Paragraph"/>
        <w:numPr>
          <w:ilvl w:val="0"/>
          <w:numId w:val="13"/>
        </w:numPr>
        <w:ind w:left="567"/>
        <w:jc w:val="both"/>
        <w:rPr>
          <w:rFonts w:asciiTheme="majorBidi" w:hAnsiTheme="majorBidi" w:cstheme="majorBidi"/>
        </w:rPr>
      </w:pPr>
      <w:r w:rsidRPr="00077DDA">
        <w:rPr>
          <w:rFonts w:asciiTheme="majorBidi" w:hAnsiTheme="majorBidi" w:cstheme="majorBidi"/>
        </w:rPr>
        <w:t>Identify and treat attacks early.</w:t>
      </w:r>
    </w:p>
    <w:p w14:paraId="6DDAAF24" w14:textId="56E88F3E" w:rsidR="00F669CD" w:rsidRPr="00077DDA" w:rsidRDefault="00F669CD" w:rsidP="00A85B4F">
      <w:pPr>
        <w:pStyle w:val="Paragraph"/>
        <w:numPr>
          <w:ilvl w:val="0"/>
          <w:numId w:val="13"/>
        </w:numPr>
        <w:ind w:left="567"/>
        <w:jc w:val="both"/>
        <w:rPr>
          <w:rFonts w:asciiTheme="majorBidi" w:hAnsiTheme="majorBidi" w:cstheme="majorBidi"/>
        </w:rPr>
      </w:pPr>
      <w:r w:rsidRPr="00077DDA">
        <w:rPr>
          <w:rFonts w:asciiTheme="majorBidi" w:hAnsiTheme="majorBidi" w:cstheme="majorBidi"/>
        </w:rPr>
        <w:t>Take your medication as prescribed. </w:t>
      </w:r>
    </w:p>
    <w:p w14:paraId="797DDE6D" w14:textId="1DB0F047" w:rsidR="00F669CD" w:rsidRPr="00077DDA" w:rsidRDefault="00F669CD" w:rsidP="00A85B4F">
      <w:pPr>
        <w:pStyle w:val="Paragraph"/>
        <w:numPr>
          <w:ilvl w:val="0"/>
          <w:numId w:val="13"/>
        </w:numPr>
        <w:ind w:left="567"/>
        <w:jc w:val="both"/>
        <w:rPr>
          <w:rFonts w:asciiTheme="majorBidi" w:hAnsiTheme="majorBidi" w:cstheme="majorBidi"/>
        </w:rPr>
      </w:pPr>
      <w:r w:rsidRPr="00077DDA">
        <w:rPr>
          <w:rFonts w:asciiTheme="majorBidi" w:hAnsiTheme="majorBidi" w:cstheme="majorBidi"/>
        </w:rPr>
        <w:t>Pay attention to increasing quick-relief inhaler use. </w:t>
      </w:r>
    </w:p>
    <w:p w14:paraId="56593EB6" w14:textId="6CCB0098" w:rsidR="00F669CD" w:rsidRPr="00077DDA" w:rsidRDefault="00F669CD" w:rsidP="00077DDA">
      <w:pPr>
        <w:pStyle w:val="Paragraph"/>
        <w:jc w:val="both"/>
        <w:rPr>
          <w:rFonts w:asciiTheme="majorBidi" w:hAnsiTheme="majorBidi" w:cstheme="majorBidi"/>
        </w:rPr>
      </w:pPr>
      <w:r>
        <w:rPr>
          <w:rFonts w:asciiTheme="majorBidi" w:hAnsiTheme="majorBidi" w:cstheme="majorBidi"/>
          <w:sz w:val="32"/>
          <w:szCs w:val="32"/>
        </w:rPr>
        <w:t xml:space="preserve"> </w:t>
      </w:r>
      <w:r>
        <w:rPr>
          <w:rFonts w:asciiTheme="majorBidi" w:hAnsiTheme="majorBidi" w:cstheme="majorBidi"/>
          <w:sz w:val="32"/>
          <w:szCs w:val="32"/>
        </w:rPr>
        <w:br w:type="page"/>
      </w:r>
    </w:p>
    <w:p w14:paraId="3D63EE21" w14:textId="35BD9665" w:rsidR="00F669CD" w:rsidRPr="00AF35B1" w:rsidRDefault="00F669CD" w:rsidP="0089045A">
      <w:pPr>
        <w:pStyle w:val="Heading1"/>
      </w:pPr>
      <w:bookmarkStart w:id="25" w:name="_Toc6759661"/>
      <w:r w:rsidRPr="00AF35B1">
        <w:lastRenderedPageBreak/>
        <w:t>Aim of the study</w:t>
      </w:r>
      <w:bookmarkEnd w:id="24"/>
      <w:bookmarkEnd w:id="25"/>
    </w:p>
    <w:p w14:paraId="22B41739" w14:textId="77777777" w:rsidR="00F669CD" w:rsidRDefault="00F669CD" w:rsidP="00945828">
      <w:pPr>
        <w:pStyle w:val="Paragraph"/>
        <w:jc w:val="both"/>
        <w:rPr>
          <w:rFonts w:asciiTheme="majorBidi" w:hAnsiTheme="majorBidi" w:cstheme="majorBidi"/>
        </w:rPr>
      </w:pPr>
      <w:r>
        <w:rPr>
          <w:rFonts w:asciiTheme="majorBidi" w:hAnsiTheme="majorBidi" w:cstheme="majorBidi"/>
        </w:rPr>
        <w:tab/>
      </w:r>
    </w:p>
    <w:p w14:paraId="20101530" w14:textId="47139C58" w:rsidR="00F669CD" w:rsidRPr="000C563F" w:rsidRDefault="00F669CD" w:rsidP="00945828">
      <w:pPr>
        <w:pStyle w:val="Paragraph"/>
        <w:jc w:val="both"/>
        <w:rPr>
          <w:rFonts w:asciiTheme="majorBidi" w:hAnsiTheme="majorBidi" w:cstheme="majorBidi"/>
        </w:rPr>
      </w:pPr>
      <w:r>
        <w:rPr>
          <w:rFonts w:asciiTheme="majorBidi" w:hAnsiTheme="majorBidi" w:cstheme="majorBidi"/>
        </w:rPr>
        <w:tab/>
      </w:r>
      <w:r w:rsidRPr="000C563F">
        <w:rPr>
          <w:rFonts w:asciiTheme="majorBidi" w:hAnsiTheme="majorBidi" w:cstheme="majorBidi"/>
        </w:rPr>
        <w:t>The aim of this study is to obtain data about clinical &amp; epidemiological aspects of childhood asthma in Thi-Qar 2018</w:t>
      </w:r>
      <w:r>
        <w:rPr>
          <w:rFonts w:asciiTheme="majorBidi" w:hAnsiTheme="majorBidi" w:cstheme="majorBidi"/>
        </w:rPr>
        <w:t>.</w:t>
      </w:r>
    </w:p>
    <w:p w14:paraId="2BABA183" w14:textId="50C683D3" w:rsidR="00F669CD" w:rsidRDefault="00F669CD" w:rsidP="00945828">
      <w:pPr>
        <w:pStyle w:val="Paragraph"/>
        <w:jc w:val="both"/>
        <w:rPr>
          <w:rFonts w:asciiTheme="majorBidi" w:hAnsiTheme="majorBidi" w:cstheme="majorBidi"/>
        </w:rPr>
      </w:pPr>
    </w:p>
    <w:p w14:paraId="6ABC12A3" w14:textId="77777777" w:rsidR="00F669CD" w:rsidRPr="000C563F" w:rsidRDefault="00F669CD" w:rsidP="00945828">
      <w:pPr>
        <w:pStyle w:val="Paragraph"/>
        <w:jc w:val="both"/>
        <w:rPr>
          <w:rFonts w:asciiTheme="majorBidi" w:hAnsiTheme="majorBidi" w:cstheme="majorBidi"/>
        </w:rPr>
      </w:pPr>
    </w:p>
    <w:p w14:paraId="4A2554D4" w14:textId="77777777" w:rsidR="00F669CD" w:rsidRDefault="00F669CD">
      <w:pPr>
        <w:rPr>
          <w:rFonts w:asciiTheme="majorBidi" w:hAnsiTheme="majorBidi" w:cstheme="majorBidi"/>
          <w:sz w:val="32"/>
          <w:szCs w:val="32"/>
        </w:rPr>
      </w:pPr>
      <w:r>
        <w:rPr>
          <w:rFonts w:asciiTheme="majorBidi" w:hAnsiTheme="majorBidi" w:cstheme="majorBidi"/>
          <w:sz w:val="32"/>
          <w:szCs w:val="32"/>
        </w:rPr>
        <w:br w:type="page"/>
      </w:r>
    </w:p>
    <w:p w14:paraId="40EDAB9A" w14:textId="7F3704CF" w:rsidR="00F669CD" w:rsidRDefault="00F669CD">
      <w:pPr>
        <w:rPr>
          <w:rFonts w:asciiTheme="majorBidi" w:hAnsiTheme="majorBidi" w:cstheme="majorBidi"/>
          <w:b/>
          <w:bCs/>
          <w:color w:val="7030A0"/>
          <w:sz w:val="32"/>
          <w:szCs w:val="32"/>
          <w:u w:val="single"/>
        </w:rPr>
      </w:pPr>
      <w:r>
        <w:rPr>
          <w:rFonts w:asciiTheme="majorBidi" w:hAnsiTheme="majorBidi" w:cstheme="majorBidi"/>
          <w:noProof/>
        </w:rPr>
        <w:lastRenderedPageBreak/>
        <mc:AlternateContent>
          <mc:Choice Requires="wps">
            <w:drawing>
              <wp:anchor distT="0" distB="0" distL="114300" distR="114300" simplePos="0" relativeHeight="251678720" behindDoc="0" locked="0" layoutInCell="1" allowOverlap="1" wp14:anchorId="7CC08563" wp14:editId="78CC4DF9">
                <wp:simplePos x="0" y="0"/>
                <wp:positionH relativeFrom="page">
                  <wp:align>right</wp:align>
                </wp:positionH>
                <wp:positionV relativeFrom="paragraph">
                  <wp:posOffset>-819398</wp:posOffset>
                </wp:positionV>
                <wp:extent cx="7483642" cy="10684042"/>
                <wp:effectExtent l="0" t="0" r="3175" b="3175"/>
                <wp:wrapNone/>
                <wp:docPr id="301" name="Text Box 301"/>
                <wp:cNvGraphicFramePr/>
                <a:graphic xmlns:a="http://schemas.openxmlformats.org/drawingml/2006/main">
                  <a:graphicData uri="http://schemas.microsoft.com/office/word/2010/wordprocessingShape">
                    <wps:wsp>
                      <wps:cNvSpPr txBox="1"/>
                      <wps:spPr>
                        <a:xfrm>
                          <a:off x="0" y="0"/>
                          <a:ext cx="7483642" cy="10684042"/>
                        </a:xfrm>
                        <a:prstGeom prst="rect">
                          <a:avLst/>
                        </a:prstGeom>
                        <a:solidFill>
                          <a:schemeClr val="lt1"/>
                        </a:solidFill>
                        <a:ln w="6350">
                          <a:noFill/>
                        </a:ln>
                      </wps:spPr>
                      <wps:txbx>
                        <w:txbxContent>
                          <w:p w14:paraId="365F406A" w14:textId="77777777" w:rsidR="00F96415" w:rsidRPr="00A4541C" w:rsidRDefault="00F96415" w:rsidP="00671BC7">
                            <w:pPr>
                              <w:jc w:val="center"/>
                              <w:rPr>
                                <w:i/>
                                <w:iCs/>
                              </w:rPr>
                            </w:pPr>
                            <w:r w:rsidRPr="00A4541C">
                              <w:rPr>
                                <w:i/>
                                <w:iCs/>
                              </w:rPr>
                              <w:t>This Page intentionally left blank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C08563" id="Text Box 301" o:spid="_x0000_s1030" type="#_x0000_t202" style="position:absolute;margin-left:538.05pt;margin-top:-64.5pt;width:589.25pt;height:841.25pt;z-index:251678720;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" fillcolor="white [3201]" stroked="f" strokeweight=".5pt">
                <v:textbox>
                  <w:txbxContent>
                    <w:p w14:paraId="365F406A" w14:textId="77777777" w:rsidR="00F96415" w:rsidRPr="00A4541C" w:rsidRDefault="00F96415" w:rsidP="00671BC7">
                      <w:pPr>
                        <w:jc w:val="center"/>
                        <w:rPr>
                          <w:i/>
                          <w:iCs/>
                        </w:rPr>
                      </w:pPr>
                      <w:r w:rsidRPr="00A4541C">
                        <w:rPr>
                          <w:i/>
                          <w:iCs/>
                        </w:rPr>
                        <w:t>This Page intentionally left blank</w:t>
                      </w:r>
                    </w:p>
                  </w:txbxContent>
                </v:textbox>
                <w10:wrap anchorx="page"/>
              </v:shape>
            </w:pict>
          </mc:Fallback>
        </mc:AlternateContent>
      </w:r>
      <w:r>
        <w:rPr>
          <w:rFonts w:asciiTheme="majorBidi" w:hAnsiTheme="majorBidi" w:cstheme="majorBidi"/>
          <w:sz w:val="32"/>
          <w:szCs w:val="32"/>
        </w:rPr>
        <w:br w:type="page"/>
      </w:r>
    </w:p>
    <w:p w14:paraId="440E30E6" w14:textId="48059A1C" w:rsidR="00F669CD" w:rsidRDefault="00F669CD" w:rsidP="0089045A">
      <w:pPr>
        <w:pStyle w:val="Heading1"/>
      </w:pPr>
      <w:bookmarkStart w:id="26" w:name="_Toc6759662"/>
      <w:r w:rsidRPr="00B73CDB">
        <w:lastRenderedPageBreak/>
        <w:t>Chapter 2: Methodology</w:t>
      </w:r>
      <w:bookmarkEnd w:id="26"/>
    </w:p>
    <w:p w14:paraId="19F6117F" w14:textId="77777777" w:rsidR="00F669CD" w:rsidRPr="0089045A" w:rsidRDefault="00F669CD" w:rsidP="00EC22E4">
      <w:pPr>
        <w:rPr>
          <w:sz w:val="8"/>
          <w:szCs w:val="8"/>
        </w:rPr>
      </w:pPr>
    </w:p>
    <w:p w14:paraId="2F5ABF76" w14:textId="328DB26F" w:rsidR="00F669CD" w:rsidRPr="000C563F" w:rsidRDefault="00F669CD" w:rsidP="00A85B4F">
      <w:pPr>
        <w:pStyle w:val="Heading2"/>
        <w:numPr>
          <w:ilvl w:val="1"/>
          <w:numId w:val="8"/>
        </w:numPr>
      </w:pPr>
      <w:bookmarkStart w:id="27" w:name="_Toc6759663"/>
      <w:r w:rsidRPr="000C563F">
        <w:t>Design:</w:t>
      </w:r>
      <w:bookmarkEnd w:id="27"/>
    </w:p>
    <w:p w14:paraId="7466E553" w14:textId="0D3786F6" w:rsidR="00F669CD" w:rsidRDefault="00F669CD" w:rsidP="002A732A">
      <w:pPr>
        <w:pStyle w:val="Paragraph"/>
        <w:jc w:val="both"/>
        <w:rPr>
          <w:rFonts w:asciiTheme="majorBidi" w:hAnsiTheme="majorBidi" w:cstheme="majorBidi"/>
        </w:rPr>
      </w:pPr>
      <w:r w:rsidRPr="000C563F">
        <w:rPr>
          <w:rFonts w:asciiTheme="majorBidi" w:hAnsiTheme="majorBidi" w:cstheme="majorBidi"/>
        </w:rPr>
        <w:tab/>
        <w:t xml:space="preserve">A retrospective study, utilizing </w:t>
      </w:r>
      <w:r>
        <w:rPr>
          <w:rFonts w:asciiTheme="majorBidi" w:hAnsiTheme="majorBidi" w:cstheme="majorBidi"/>
        </w:rPr>
        <w:t>patient’s</w:t>
      </w:r>
      <w:r w:rsidRPr="000C563F">
        <w:rPr>
          <w:rFonts w:asciiTheme="majorBidi" w:hAnsiTheme="majorBidi" w:cstheme="majorBidi"/>
        </w:rPr>
        <w:t xml:space="preserve"> data of Thi-Qar </w:t>
      </w:r>
      <w:r>
        <w:rPr>
          <w:rFonts w:asciiTheme="majorBidi" w:hAnsiTheme="majorBidi" w:cstheme="majorBidi"/>
        </w:rPr>
        <w:t>Lung Diseases</w:t>
      </w:r>
      <w:r w:rsidRPr="000C563F">
        <w:rPr>
          <w:rFonts w:asciiTheme="majorBidi" w:hAnsiTheme="majorBidi" w:cstheme="majorBidi"/>
        </w:rPr>
        <w:t xml:space="preserve"> center.</w:t>
      </w:r>
    </w:p>
    <w:p w14:paraId="26415566" w14:textId="1EF6C8EC" w:rsidR="00F669CD" w:rsidRDefault="00F669CD" w:rsidP="002A732A">
      <w:pPr>
        <w:pStyle w:val="Paragraph"/>
        <w:jc w:val="both"/>
        <w:rPr>
          <w:rFonts w:asciiTheme="majorBidi" w:hAnsiTheme="majorBidi" w:cstheme="majorBidi"/>
        </w:rPr>
      </w:pPr>
      <w:r>
        <w:rPr>
          <w:rFonts w:asciiTheme="majorBidi" w:hAnsiTheme="majorBidi" w:cstheme="majorBidi"/>
        </w:rPr>
        <w:t>The data was from Consultants reviews, Laboratory results &amp; Registration/Booking details.</w:t>
      </w:r>
    </w:p>
    <w:p w14:paraId="3A9B680D" w14:textId="77777777" w:rsidR="00F669CD" w:rsidRDefault="00F669CD" w:rsidP="008634D6">
      <w:pPr>
        <w:pStyle w:val="Paragraph"/>
        <w:jc w:val="both"/>
        <w:rPr>
          <w:rFonts w:asciiTheme="majorBidi" w:hAnsiTheme="majorBidi" w:cstheme="majorBidi"/>
        </w:rPr>
      </w:pPr>
    </w:p>
    <w:p w14:paraId="0872D070" w14:textId="22415377" w:rsidR="00F669CD" w:rsidRDefault="00F669CD" w:rsidP="00A85B4F">
      <w:pPr>
        <w:pStyle w:val="Heading2"/>
        <w:numPr>
          <w:ilvl w:val="1"/>
          <w:numId w:val="8"/>
        </w:numPr>
      </w:pPr>
      <w:bookmarkStart w:id="28" w:name="_Toc6759664"/>
      <w:r>
        <w:t>Inclusion &amp; Exclusion criteria:</w:t>
      </w:r>
      <w:bookmarkEnd w:id="28"/>
    </w:p>
    <w:p w14:paraId="0AB87C27" w14:textId="77777777" w:rsidR="00F669CD" w:rsidRPr="000C563F" w:rsidRDefault="00F669CD" w:rsidP="00F11116">
      <w:pPr>
        <w:pStyle w:val="Paragraph"/>
        <w:jc w:val="both"/>
        <w:rPr>
          <w:rFonts w:asciiTheme="majorBidi" w:hAnsiTheme="majorBidi" w:cstheme="majorBidi"/>
        </w:rPr>
      </w:pPr>
      <w:r w:rsidRPr="000C563F">
        <w:rPr>
          <w:rFonts w:asciiTheme="majorBidi" w:hAnsiTheme="majorBidi" w:cstheme="majorBidi"/>
        </w:rPr>
        <w:tab/>
        <w:t>The data was filtered with the following:</w:t>
      </w:r>
    </w:p>
    <w:p w14:paraId="627F9BFD" w14:textId="77777777" w:rsidR="00F669CD" w:rsidRPr="000C563F" w:rsidRDefault="00F669CD" w:rsidP="00A85B4F">
      <w:pPr>
        <w:pStyle w:val="Paragraph"/>
        <w:numPr>
          <w:ilvl w:val="0"/>
          <w:numId w:val="3"/>
        </w:numPr>
        <w:jc w:val="both"/>
        <w:rPr>
          <w:rFonts w:asciiTheme="majorBidi" w:hAnsiTheme="majorBidi" w:cstheme="majorBidi"/>
        </w:rPr>
      </w:pPr>
      <w:r w:rsidRPr="000C563F">
        <w:rPr>
          <w:rFonts w:asciiTheme="majorBidi" w:hAnsiTheme="majorBidi" w:cstheme="majorBidi"/>
        </w:rPr>
        <w:t xml:space="preserve">Key words: Asthma, </w:t>
      </w:r>
      <w:r>
        <w:rPr>
          <w:rFonts w:asciiTheme="majorBidi" w:hAnsiTheme="majorBidi" w:cstheme="majorBidi"/>
        </w:rPr>
        <w:t>a</w:t>
      </w:r>
      <w:r w:rsidRPr="000C563F">
        <w:rPr>
          <w:rFonts w:asciiTheme="majorBidi" w:hAnsiTheme="majorBidi" w:cstheme="majorBidi"/>
        </w:rPr>
        <w:t>llergic bronchitis.</w:t>
      </w:r>
    </w:p>
    <w:p w14:paraId="54901F1D" w14:textId="77777777" w:rsidR="00F669CD" w:rsidRPr="000C563F" w:rsidRDefault="00F669CD" w:rsidP="00A85B4F">
      <w:pPr>
        <w:pStyle w:val="Paragraph"/>
        <w:numPr>
          <w:ilvl w:val="0"/>
          <w:numId w:val="3"/>
        </w:numPr>
        <w:jc w:val="both"/>
        <w:rPr>
          <w:rFonts w:asciiTheme="majorBidi" w:hAnsiTheme="majorBidi" w:cstheme="majorBidi"/>
        </w:rPr>
      </w:pPr>
      <w:r w:rsidRPr="000C563F">
        <w:rPr>
          <w:rFonts w:asciiTheme="majorBidi" w:hAnsiTheme="majorBidi" w:cstheme="majorBidi"/>
        </w:rPr>
        <w:t xml:space="preserve">Age: More </w:t>
      </w:r>
      <w:r>
        <w:rPr>
          <w:rFonts w:asciiTheme="majorBidi" w:hAnsiTheme="majorBidi" w:cstheme="majorBidi"/>
        </w:rPr>
        <w:t>t</w:t>
      </w:r>
      <w:r w:rsidRPr="000C563F">
        <w:rPr>
          <w:rFonts w:asciiTheme="majorBidi" w:hAnsiTheme="majorBidi" w:cstheme="majorBidi"/>
        </w:rPr>
        <w:t xml:space="preserve">han or equal to 1 years, and </w:t>
      </w:r>
      <w:r>
        <w:rPr>
          <w:rFonts w:asciiTheme="majorBidi" w:hAnsiTheme="majorBidi" w:cstheme="majorBidi"/>
        </w:rPr>
        <w:t>l</w:t>
      </w:r>
      <w:r w:rsidRPr="000C563F">
        <w:rPr>
          <w:rFonts w:asciiTheme="majorBidi" w:hAnsiTheme="majorBidi" w:cstheme="majorBidi"/>
        </w:rPr>
        <w:t xml:space="preserve">ess than or equal to 15 </w:t>
      </w:r>
      <w:r>
        <w:rPr>
          <w:rFonts w:asciiTheme="majorBidi" w:hAnsiTheme="majorBidi" w:cstheme="majorBidi"/>
        </w:rPr>
        <w:t>y</w:t>
      </w:r>
      <w:r w:rsidRPr="000C563F">
        <w:rPr>
          <w:rFonts w:asciiTheme="majorBidi" w:hAnsiTheme="majorBidi" w:cstheme="majorBidi"/>
        </w:rPr>
        <w:t>ears.</w:t>
      </w:r>
    </w:p>
    <w:p w14:paraId="38066C15" w14:textId="77777777" w:rsidR="00F669CD" w:rsidRPr="000C563F" w:rsidRDefault="00F669CD" w:rsidP="00A85B4F">
      <w:pPr>
        <w:pStyle w:val="Paragraph"/>
        <w:numPr>
          <w:ilvl w:val="0"/>
          <w:numId w:val="3"/>
        </w:numPr>
        <w:jc w:val="both"/>
        <w:rPr>
          <w:rFonts w:asciiTheme="majorBidi" w:hAnsiTheme="majorBidi" w:cstheme="majorBidi"/>
        </w:rPr>
      </w:pPr>
      <w:r w:rsidRPr="000C563F">
        <w:rPr>
          <w:rFonts w:asciiTheme="majorBidi" w:hAnsiTheme="majorBidi" w:cstheme="majorBidi"/>
        </w:rPr>
        <w:t xml:space="preserve">Residence: </w:t>
      </w:r>
      <w:r>
        <w:rPr>
          <w:rFonts w:asciiTheme="majorBidi" w:hAnsiTheme="majorBidi" w:cstheme="majorBidi"/>
        </w:rPr>
        <w:t xml:space="preserve">in </w:t>
      </w:r>
      <w:r w:rsidRPr="000C563F">
        <w:rPr>
          <w:rFonts w:asciiTheme="majorBidi" w:hAnsiTheme="majorBidi" w:cstheme="majorBidi"/>
        </w:rPr>
        <w:t>Thi-Qar.</w:t>
      </w:r>
    </w:p>
    <w:p w14:paraId="3F2BB481" w14:textId="2518ABD1" w:rsidR="00F669CD" w:rsidRPr="00F11116" w:rsidRDefault="00F669CD" w:rsidP="00A85B4F">
      <w:pPr>
        <w:pStyle w:val="Paragraph"/>
        <w:numPr>
          <w:ilvl w:val="0"/>
          <w:numId w:val="3"/>
        </w:numPr>
        <w:jc w:val="both"/>
        <w:rPr>
          <w:rFonts w:asciiTheme="majorBidi" w:hAnsiTheme="majorBidi" w:cstheme="majorBidi"/>
        </w:rPr>
      </w:pPr>
      <w:r w:rsidRPr="000C563F">
        <w:rPr>
          <w:rFonts w:asciiTheme="majorBidi" w:hAnsiTheme="majorBidi" w:cstheme="majorBidi"/>
        </w:rPr>
        <w:t>Presentation Date: in 2018</w:t>
      </w:r>
    </w:p>
    <w:p w14:paraId="14CD44FE" w14:textId="6BB54E98" w:rsidR="00F669CD" w:rsidRPr="000C563F" w:rsidRDefault="00F669CD" w:rsidP="00AF5E2B">
      <w:pPr>
        <w:pStyle w:val="Paragraph"/>
        <w:ind w:left="495"/>
        <w:jc w:val="both"/>
        <w:rPr>
          <w:rFonts w:asciiTheme="majorBidi" w:hAnsiTheme="majorBidi" w:cstheme="majorBidi"/>
        </w:rPr>
      </w:pPr>
      <w:r>
        <w:rPr>
          <w:rFonts w:asciiTheme="majorBidi" w:hAnsiTheme="majorBidi" w:cstheme="majorBidi"/>
        </w:rPr>
        <w:tab/>
      </w:r>
      <w:r w:rsidRPr="000C563F">
        <w:rPr>
          <w:rFonts w:asciiTheme="majorBidi" w:hAnsiTheme="majorBidi" w:cstheme="majorBidi"/>
        </w:rPr>
        <w:t>The result</w:t>
      </w:r>
      <w:r>
        <w:rPr>
          <w:rFonts w:asciiTheme="majorBidi" w:hAnsiTheme="majorBidi" w:cstheme="majorBidi"/>
        </w:rPr>
        <w:t xml:space="preserve"> was</w:t>
      </w:r>
      <w:r w:rsidRPr="000C563F">
        <w:rPr>
          <w:rFonts w:asciiTheme="majorBidi" w:hAnsiTheme="majorBidi" w:cstheme="majorBidi"/>
        </w:rPr>
        <w:t xml:space="preserve"> </w:t>
      </w:r>
      <w:r>
        <w:rPr>
          <w:rFonts w:asciiTheme="majorBidi" w:hAnsiTheme="majorBidi" w:cstheme="majorBidi"/>
        </w:rPr>
        <w:t>10</w:t>
      </w:r>
      <w:r w:rsidRPr="000C563F">
        <w:rPr>
          <w:rFonts w:asciiTheme="majorBidi" w:hAnsiTheme="majorBidi" w:cstheme="majorBidi"/>
        </w:rPr>
        <w:t>3 record</w:t>
      </w:r>
      <w:r>
        <w:rPr>
          <w:rFonts w:asciiTheme="majorBidi" w:hAnsiTheme="majorBidi" w:cstheme="majorBidi"/>
        </w:rPr>
        <w:t>s</w:t>
      </w:r>
      <w:r w:rsidRPr="000C563F">
        <w:rPr>
          <w:rFonts w:asciiTheme="majorBidi" w:hAnsiTheme="majorBidi" w:cstheme="majorBidi"/>
        </w:rPr>
        <w:t>, those were furthered filtered and some (</w:t>
      </w:r>
      <w:r>
        <w:rPr>
          <w:rFonts w:asciiTheme="majorBidi" w:hAnsiTheme="majorBidi" w:cstheme="majorBidi"/>
        </w:rPr>
        <w:t>33</w:t>
      </w:r>
      <w:r w:rsidRPr="000C563F">
        <w:rPr>
          <w:rFonts w:asciiTheme="majorBidi" w:hAnsiTheme="majorBidi" w:cstheme="majorBidi"/>
        </w:rPr>
        <w:t xml:space="preserve"> record</w:t>
      </w:r>
      <w:r>
        <w:rPr>
          <w:rFonts w:asciiTheme="majorBidi" w:hAnsiTheme="majorBidi" w:cstheme="majorBidi"/>
        </w:rPr>
        <w:t>s</w:t>
      </w:r>
      <w:r w:rsidRPr="000C563F">
        <w:rPr>
          <w:rFonts w:asciiTheme="majorBidi" w:hAnsiTheme="majorBidi" w:cstheme="majorBidi"/>
        </w:rPr>
        <w:t>) were excluded by:</w:t>
      </w:r>
    </w:p>
    <w:p w14:paraId="5D5329E9" w14:textId="25950239" w:rsidR="00F669CD" w:rsidRPr="000C563F" w:rsidRDefault="00F669CD" w:rsidP="00A85B4F">
      <w:pPr>
        <w:pStyle w:val="Paragraph"/>
        <w:numPr>
          <w:ilvl w:val="0"/>
          <w:numId w:val="3"/>
        </w:numPr>
        <w:jc w:val="both"/>
        <w:rPr>
          <w:rFonts w:asciiTheme="majorBidi" w:hAnsiTheme="majorBidi" w:cstheme="majorBidi"/>
        </w:rPr>
      </w:pPr>
      <w:r w:rsidRPr="000C563F">
        <w:rPr>
          <w:rFonts w:asciiTheme="majorBidi" w:hAnsiTheme="majorBidi" w:cstheme="majorBidi"/>
        </w:rPr>
        <w:t>Absent of patient data (Deleted files)</w:t>
      </w:r>
      <w:r>
        <w:rPr>
          <w:rFonts w:asciiTheme="majorBidi" w:hAnsiTheme="majorBidi" w:cstheme="majorBidi"/>
        </w:rPr>
        <w:t>.</w:t>
      </w:r>
    </w:p>
    <w:p w14:paraId="3BB7AB62" w14:textId="6EAF4901" w:rsidR="00F669CD" w:rsidRPr="000C563F" w:rsidRDefault="00F669CD" w:rsidP="00A85B4F">
      <w:pPr>
        <w:pStyle w:val="Paragraph"/>
        <w:numPr>
          <w:ilvl w:val="0"/>
          <w:numId w:val="3"/>
        </w:numPr>
        <w:jc w:val="both"/>
        <w:rPr>
          <w:rFonts w:asciiTheme="majorBidi" w:hAnsiTheme="majorBidi" w:cstheme="majorBidi"/>
        </w:rPr>
      </w:pPr>
      <w:r w:rsidRPr="000C563F">
        <w:rPr>
          <w:rFonts w:asciiTheme="majorBidi" w:hAnsiTheme="majorBidi" w:cstheme="majorBidi"/>
        </w:rPr>
        <w:t>Absent data about clinical presentation</w:t>
      </w:r>
      <w:r>
        <w:rPr>
          <w:rFonts w:asciiTheme="majorBidi" w:hAnsiTheme="majorBidi" w:cstheme="majorBidi"/>
        </w:rPr>
        <w:t xml:space="preserve"> (Complaint &amp; Physical Finding)</w:t>
      </w:r>
      <w:r w:rsidRPr="000C563F">
        <w:rPr>
          <w:rFonts w:asciiTheme="majorBidi" w:hAnsiTheme="majorBidi" w:cstheme="majorBidi"/>
        </w:rPr>
        <w:t>.</w:t>
      </w:r>
    </w:p>
    <w:p w14:paraId="1EF0A633" w14:textId="11153876" w:rsidR="00F669CD" w:rsidRDefault="00F669CD" w:rsidP="00A85B4F">
      <w:pPr>
        <w:pStyle w:val="Paragraph"/>
        <w:numPr>
          <w:ilvl w:val="0"/>
          <w:numId w:val="3"/>
        </w:numPr>
        <w:jc w:val="both"/>
        <w:rPr>
          <w:rFonts w:asciiTheme="majorBidi" w:hAnsiTheme="majorBidi" w:cstheme="majorBidi"/>
        </w:rPr>
      </w:pPr>
      <w:r w:rsidRPr="000C563F">
        <w:rPr>
          <w:rFonts w:asciiTheme="majorBidi" w:hAnsiTheme="majorBidi" w:cstheme="majorBidi"/>
        </w:rPr>
        <w:t>Absent data about any performed investigation.</w:t>
      </w:r>
    </w:p>
    <w:p w14:paraId="7623BA57" w14:textId="51FA2FCC" w:rsidR="00F669CD" w:rsidRPr="000C563F" w:rsidRDefault="00F669CD" w:rsidP="00A85B4F">
      <w:pPr>
        <w:pStyle w:val="Paragraph"/>
        <w:numPr>
          <w:ilvl w:val="0"/>
          <w:numId w:val="3"/>
        </w:numPr>
        <w:jc w:val="both"/>
        <w:rPr>
          <w:rFonts w:asciiTheme="majorBidi" w:hAnsiTheme="majorBidi" w:cstheme="majorBidi"/>
        </w:rPr>
      </w:pPr>
      <w:r>
        <w:rPr>
          <w:rFonts w:asciiTheme="majorBidi" w:hAnsiTheme="majorBidi" w:cstheme="majorBidi"/>
        </w:rPr>
        <w:t>Duplicated patient presentation (Only the recent was included).</w:t>
      </w:r>
    </w:p>
    <w:p w14:paraId="7B6BB4E7" w14:textId="41499369" w:rsidR="00F669CD" w:rsidRDefault="00F669CD" w:rsidP="00F11116">
      <w:pPr>
        <w:pStyle w:val="Paragraph"/>
        <w:jc w:val="both"/>
        <w:rPr>
          <w:rFonts w:asciiTheme="majorBidi" w:hAnsiTheme="majorBidi" w:cstheme="majorBidi"/>
        </w:rPr>
      </w:pPr>
      <w:r>
        <w:rPr>
          <w:rFonts w:asciiTheme="majorBidi" w:hAnsiTheme="majorBidi" w:cstheme="majorBidi"/>
        </w:rPr>
        <w:tab/>
      </w:r>
      <w:r w:rsidRPr="000C563F">
        <w:rPr>
          <w:rFonts w:asciiTheme="majorBidi" w:hAnsiTheme="majorBidi" w:cstheme="majorBidi"/>
        </w:rPr>
        <w:t>All the rest (70)</w:t>
      </w:r>
      <w:r>
        <w:rPr>
          <w:rFonts w:asciiTheme="majorBidi" w:hAnsiTheme="majorBidi" w:cstheme="majorBidi"/>
        </w:rPr>
        <w:t xml:space="preserve"> records</w:t>
      </w:r>
      <w:r w:rsidRPr="000C563F">
        <w:rPr>
          <w:rFonts w:asciiTheme="majorBidi" w:hAnsiTheme="majorBidi" w:cstheme="majorBidi"/>
        </w:rPr>
        <w:t xml:space="preserve"> were included.</w:t>
      </w:r>
    </w:p>
    <w:p w14:paraId="3EA8F33E" w14:textId="77777777" w:rsidR="00F669CD" w:rsidRDefault="00F669CD" w:rsidP="00F11116">
      <w:pPr>
        <w:pStyle w:val="Paragraph"/>
        <w:jc w:val="both"/>
        <w:rPr>
          <w:rFonts w:asciiTheme="majorBidi" w:hAnsiTheme="majorBidi" w:cstheme="majorBidi"/>
        </w:rPr>
      </w:pPr>
    </w:p>
    <w:p w14:paraId="296BF665" w14:textId="41579618" w:rsidR="00F669CD" w:rsidRDefault="00F669CD" w:rsidP="00A85B4F">
      <w:pPr>
        <w:pStyle w:val="Heading2"/>
        <w:numPr>
          <w:ilvl w:val="1"/>
          <w:numId w:val="8"/>
        </w:numPr>
      </w:pPr>
      <w:bookmarkStart w:id="29" w:name="_Toc6759665"/>
      <w:r>
        <w:t>Ethical Consideration:</w:t>
      </w:r>
      <w:bookmarkEnd w:id="29"/>
    </w:p>
    <w:p w14:paraId="5825FD25" w14:textId="13819622" w:rsidR="00F669CD" w:rsidRDefault="00F669CD" w:rsidP="0071402B">
      <w:pPr>
        <w:pStyle w:val="Paragraph"/>
        <w:jc w:val="both"/>
        <w:rPr>
          <w:rFonts w:asciiTheme="majorBidi" w:hAnsiTheme="majorBidi" w:cstheme="majorBidi"/>
        </w:rPr>
      </w:pPr>
      <w:r>
        <w:rPr>
          <w:rFonts w:asciiTheme="majorBidi" w:hAnsiTheme="majorBidi" w:cstheme="majorBidi"/>
        </w:rPr>
        <w:tab/>
      </w:r>
      <w:r w:rsidRPr="0071402B">
        <w:rPr>
          <w:rFonts w:asciiTheme="majorBidi" w:hAnsiTheme="majorBidi" w:cstheme="majorBidi"/>
        </w:rPr>
        <w:t>Authority to access the data bank in Thi-Qar Lung Diseases</w:t>
      </w:r>
      <w:r>
        <w:rPr>
          <w:rFonts w:asciiTheme="majorBidi" w:hAnsiTheme="majorBidi" w:cstheme="majorBidi"/>
        </w:rPr>
        <w:t xml:space="preserve"> center</w:t>
      </w:r>
      <w:r w:rsidRPr="0071402B">
        <w:rPr>
          <w:rFonts w:asciiTheme="majorBidi" w:hAnsiTheme="majorBidi" w:cstheme="majorBidi"/>
        </w:rPr>
        <w:t xml:space="preserve"> was given from </w:t>
      </w:r>
      <w:r w:rsidRPr="0071402B">
        <w:rPr>
          <w:rFonts w:asciiTheme="majorBidi" w:hAnsiTheme="majorBidi" w:cstheme="majorBidi"/>
          <w:i/>
          <w:iCs/>
        </w:rPr>
        <w:t>Dr.Mudher ZH Al-khairalla</w:t>
      </w:r>
      <w:r w:rsidRPr="0071402B">
        <w:rPr>
          <w:rFonts w:asciiTheme="majorBidi" w:hAnsiTheme="majorBidi" w:cstheme="majorBidi"/>
        </w:rPr>
        <w:t xml:space="preserve"> &amp; </w:t>
      </w:r>
      <w:r w:rsidRPr="0071402B">
        <w:rPr>
          <w:rFonts w:asciiTheme="majorBidi" w:hAnsiTheme="majorBidi" w:cstheme="majorBidi"/>
          <w:i/>
          <w:iCs/>
        </w:rPr>
        <w:t>Eng. Muwaffaq</w:t>
      </w:r>
      <w:r w:rsidRPr="0071402B">
        <w:rPr>
          <w:rFonts w:asciiTheme="majorBidi" w:hAnsiTheme="majorBidi" w:cstheme="majorBidi"/>
        </w:rPr>
        <w:t xml:space="preserve">, with acceptance to protect the patient privacy &amp; avoid excessive system utilization in a way that affect </w:t>
      </w:r>
      <w:r>
        <w:rPr>
          <w:rFonts w:asciiTheme="majorBidi" w:hAnsiTheme="majorBidi" w:cstheme="majorBidi"/>
        </w:rPr>
        <w:t xml:space="preserve">the center </w:t>
      </w:r>
      <w:r w:rsidRPr="0071402B">
        <w:rPr>
          <w:rFonts w:asciiTheme="majorBidi" w:hAnsiTheme="majorBidi" w:cstheme="majorBidi"/>
        </w:rPr>
        <w:t>daily work.</w:t>
      </w:r>
    </w:p>
    <w:p w14:paraId="5161E6C2" w14:textId="77777777" w:rsidR="00F669CD" w:rsidRDefault="00F669CD" w:rsidP="0071402B">
      <w:pPr>
        <w:pStyle w:val="Paragraph"/>
        <w:jc w:val="both"/>
        <w:rPr>
          <w:rFonts w:asciiTheme="majorBidi" w:hAnsiTheme="majorBidi" w:cstheme="majorBidi"/>
        </w:rPr>
      </w:pPr>
    </w:p>
    <w:p w14:paraId="43CCB132" w14:textId="64AB116C" w:rsidR="00F669CD" w:rsidRDefault="00F669CD" w:rsidP="00A85B4F">
      <w:pPr>
        <w:pStyle w:val="Heading2"/>
        <w:numPr>
          <w:ilvl w:val="1"/>
          <w:numId w:val="8"/>
        </w:numPr>
      </w:pPr>
      <w:bookmarkStart w:id="30" w:name="_Toc6759666"/>
      <w:r>
        <w:t>Data Collection:</w:t>
      </w:r>
      <w:bookmarkEnd w:id="30"/>
    </w:p>
    <w:p w14:paraId="6074A291" w14:textId="2ACE78CA" w:rsidR="00F669CD" w:rsidRPr="0071402B" w:rsidRDefault="00F669CD" w:rsidP="00BA0504">
      <w:pPr>
        <w:pStyle w:val="Paragraph"/>
        <w:jc w:val="both"/>
        <w:rPr>
          <w:rFonts w:asciiTheme="majorBidi" w:hAnsiTheme="majorBidi" w:cstheme="majorBidi"/>
        </w:rPr>
      </w:pPr>
      <w:r>
        <w:rPr>
          <w:rFonts w:asciiTheme="majorBidi" w:hAnsiTheme="majorBidi" w:cstheme="majorBidi"/>
        </w:rPr>
        <w:tab/>
        <w:t>Data collection was performed as 1-2 visits per week to the center, from the period of 25</w:t>
      </w:r>
      <w:r w:rsidRPr="008634D6">
        <w:rPr>
          <w:rFonts w:asciiTheme="majorBidi" w:hAnsiTheme="majorBidi" w:cstheme="majorBidi"/>
          <w:vertAlign w:val="superscript"/>
        </w:rPr>
        <w:t>th</w:t>
      </w:r>
      <w:r>
        <w:rPr>
          <w:rFonts w:asciiTheme="majorBidi" w:hAnsiTheme="majorBidi" w:cstheme="majorBidi"/>
        </w:rPr>
        <w:t xml:space="preserve"> of November 2018 to 23</w:t>
      </w:r>
      <w:r w:rsidRPr="008634D6">
        <w:rPr>
          <w:rFonts w:asciiTheme="majorBidi" w:hAnsiTheme="majorBidi" w:cstheme="majorBidi"/>
          <w:vertAlign w:val="superscript"/>
        </w:rPr>
        <w:t>rd</w:t>
      </w:r>
      <w:r>
        <w:rPr>
          <w:rFonts w:asciiTheme="majorBidi" w:hAnsiTheme="majorBidi" w:cstheme="majorBidi"/>
        </w:rPr>
        <w:t xml:space="preserve"> of March 2019 (about 16 weeks). The visit lasts 20-40 minutes, where in each a data was collected from about 3-6 records.</w:t>
      </w:r>
    </w:p>
    <w:p w14:paraId="3AF81302" w14:textId="77777777" w:rsidR="00F669CD" w:rsidRPr="0071402B" w:rsidRDefault="00F669CD" w:rsidP="0071402B">
      <w:pPr>
        <w:pStyle w:val="Paragraph"/>
        <w:jc w:val="both"/>
        <w:rPr>
          <w:rFonts w:asciiTheme="majorBidi" w:hAnsiTheme="majorBidi" w:cstheme="majorBidi"/>
        </w:rPr>
      </w:pPr>
    </w:p>
    <w:p w14:paraId="5DA1283A" w14:textId="1F482933" w:rsidR="00F669CD" w:rsidRPr="000C563F" w:rsidRDefault="00F669CD" w:rsidP="00A85B4F">
      <w:pPr>
        <w:pStyle w:val="Heading2"/>
        <w:numPr>
          <w:ilvl w:val="1"/>
          <w:numId w:val="8"/>
        </w:numPr>
      </w:pPr>
      <w:bookmarkStart w:id="31" w:name="_Toc6759667"/>
      <w:r w:rsidRPr="000C563F">
        <w:t>Material &amp; Variables:</w:t>
      </w:r>
      <w:bookmarkEnd w:id="31"/>
    </w:p>
    <w:p w14:paraId="4A21FBC7" w14:textId="1FE732F1" w:rsidR="00F669CD" w:rsidRPr="000C563F" w:rsidRDefault="00F669CD" w:rsidP="00900EFC">
      <w:pPr>
        <w:pStyle w:val="Paragraph"/>
        <w:jc w:val="both"/>
        <w:rPr>
          <w:rFonts w:asciiTheme="majorBidi" w:hAnsiTheme="majorBidi" w:cstheme="majorBidi"/>
        </w:rPr>
      </w:pPr>
      <w:r>
        <w:rPr>
          <w:rFonts w:asciiTheme="majorBidi" w:hAnsiTheme="majorBidi" w:cstheme="majorBidi"/>
        </w:rPr>
        <w:tab/>
      </w:r>
      <w:r w:rsidRPr="000C563F">
        <w:rPr>
          <w:rFonts w:asciiTheme="majorBidi" w:hAnsiTheme="majorBidi" w:cstheme="majorBidi"/>
        </w:rPr>
        <w:t>The variables that could be obtained from the archives are:</w:t>
      </w:r>
    </w:p>
    <w:p w14:paraId="371E1EEF" w14:textId="6132009E" w:rsidR="00F669CD" w:rsidRDefault="00F669CD" w:rsidP="00A85B4F">
      <w:pPr>
        <w:pStyle w:val="Paragraph"/>
        <w:numPr>
          <w:ilvl w:val="0"/>
          <w:numId w:val="3"/>
        </w:numPr>
        <w:jc w:val="both"/>
        <w:rPr>
          <w:rFonts w:asciiTheme="majorBidi" w:hAnsiTheme="majorBidi" w:cstheme="majorBidi"/>
        </w:rPr>
      </w:pPr>
      <w:r w:rsidRPr="000C563F">
        <w:rPr>
          <w:rFonts w:asciiTheme="majorBidi" w:hAnsiTheme="majorBidi" w:cstheme="majorBidi"/>
        </w:rPr>
        <w:t>Age</w:t>
      </w:r>
    </w:p>
    <w:p w14:paraId="564E89EF" w14:textId="2029ECC8" w:rsidR="005842C2" w:rsidRPr="000C563F" w:rsidRDefault="00F87391" w:rsidP="005842C2">
      <w:pPr>
        <w:pStyle w:val="Paragraph"/>
        <w:numPr>
          <w:ilvl w:val="1"/>
          <w:numId w:val="3"/>
        </w:numPr>
        <w:jc w:val="both"/>
        <w:rPr>
          <w:rFonts w:asciiTheme="majorBidi" w:hAnsiTheme="majorBidi" w:cstheme="majorBidi"/>
        </w:rPr>
      </w:pPr>
      <w:r>
        <w:rPr>
          <w:rFonts w:asciiTheme="majorBidi" w:hAnsiTheme="majorBidi" w:cstheme="majorBidi"/>
        </w:rPr>
        <w:t xml:space="preserve">Arranged in </w:t>
      </w:r>
      <w:r w:rsidR="0083133A">
        <w:rPr>
          <w:rFonts w:asciiTheme="majorBidi" w:hAnsiTheme="majorBidi" w:cstheme="majorBidi"/>
        </w:rPr>
        <w:t>groups of</w:t>
      </w:r>
      <w:r w:rsidR="005842C2">
        <w:rPr>
          <w:rFonts w:asciiTheme="majorBidi" w:hAnsiTheme="majorBidi" w:cstheme="majorBidi"/>
        </w:rPr>
        <w:t xml:space="preserve"> 3 years Interval.</w:t>
      </w:r>
    </w:p>
    <w:p w14:paraId="606B946C" w14:textId="2E1E1F9C" w:rsidR="00F669CD" w:rsidRPr="000C563F" w:rsidRDefault="00F669CD" w:rsidP="00A85B4F">
      <w:pPr>
        <w:pStyle w:val="Paragraph"/>
        <w:numPr>
          <w:ilvl w:val="0"/>
          <w:numId w:val="3"/>
        </w:numPr>
        <w:jc w:val="both"/>
        <w:rPr>
          <w:rFonts w:asciiTheme="majorBidi" w:hAnsiTheme="majorBidi" w:cstheme="majorBidi"/>
        </w:rPr>
      </w:pPr>
      <w:r w:rsidRPr="000C563F">
        <w:rPr>
          <w:rFonts w:asciiTheme="majorBidi" w:hAnsiTheme="majorBidi" w:cstheme="majorBidi"/>
        </w:rPr>
        <w:t>Sex</w:t>
      </w:r>
    </w:p>
    <w:p w14:paraId="54AF6E26" w14:textId="736AD84E" w:rsidR="00F669CD" w:rsidRPr="000C563F" w:rsidRDefault="00F669CD" w:rsidP="00A85B4F">
      <w:pPr>
        <w:pStyle w:val="Paragraph"/>
        <w:numPr>
          <w:ilvl w:val="0"/>
          <w:numId w:val="3"/>
        </w:numPr>
        <w:jc w:val="both"/>
        <w:rPr>
          <w:rFonts w:asciiTheme="majorBidi" w:hAnsiTheme="majorBidi" w:cstheme="majorBidi"/>
        </w:rPr>
      </w:pPr>
      <w:r w:rsidRPr="000C563F">
        <w:rPr>
          <w:rFonts w:asciiTheme="majorBidi" w:hAnsiTheme="majorBidi" w:cstheme="majorBidi"/>
        </w:rPr>
        <w:t>Residence</w:t>
      </w:r>
    </w:p>
    <w:p w14:paraId="64F9223E" w14:textId="3B34F9B0" w:rsidR="00F669CD" w:rsidRDefault="00F669CD" w:rsidP="00A85B4F">
      <w:pPr>
        <w:pStyle w:val="Paragraph"/>
        <w:numPr>
          <w:ilvl w:val="0"/>
          <w:numId w:val="3"/>
        </w:numPr>
        <w:jc w:val="both"/>
        <w:rPr>
          <w:rFonts w:asciiTheme="majorBidi" w:hAnsiTheme="majorBidi" w:cstheme="majorBidi"/>
        </w:rPr>
      </w:pPr>
      <w:r w:rsidRPr="000C563F">
        <w:rPr>
          <w:rFonts w:asciiTheme="majorBidi" w:hAnsiTheme="majorBidi" w:cstheme="majorBidi"/>
        </w:rPr>
        <w:t>Date of presentation</w:t>
      </w:r>
      <w:r>
        <w:rPr>
          <w:rFonts w:asciiTheme="majorBidi" w:hAnsiTheme="majorBidi" w:cstheme="majorBidi"/>
        </w:rPr>
        <w:t>, was interpreted as:</w:t>
      </w:r>
    </w:p>
    <w:p w14:paraId="4ECBD418" w14:textId="7ED796DD" w:rsidR="00F669CD" w:rsidRPr="00FF3D84" w:rsidRDefault="00F669CD" w:rsidP="00A85B4F">
      <w:pPr>
        <w:pStyle w:val="Paragraph"/>
        <w:numPr>
          <w:ilvl w:val="1"/>
          <w:numId w:val="3"/>
        </w:numPr>
        <w:jc w:val="both"/>
        <w:rPr>
          <w:rFonts w:asciiTheme="majorBidi" w:hAnsiTheme="majorBidi" w:cstheme="majorBidi"/>
        </w:rPr>
      </w:pPr>
      <w:r w:rsidRPr="00FF3D84">
        <w:rPr>
          <w:rFonts w:asciiTheme="majorBidi" w:hAnsiTheme="majorBidi" w:cstheme="majorBidi"/>
        </w:rPr>
        <w:t>Spring</w:t>
      </w:r>
      <w:r>
        <w:rPr>
          <w:rFonts w:asciiTheme="majorBidi" w:hAnsiTheme="majorBidi" w:cstheme="majorBidi"/>
        </w:rPr>
        <w:t xml:space="preserve">: </w:t>
      </w:r>
      <w:r w:rsidRPr="00FF3D84">
        <w:rPr>
          <w:rFonts w:asciiTheme="majorBidi" w:hAnsiTheme="majorBidi" w:cstheme="majorBidi"/>
        </w:rPr>
        <w:t>from March 1 to May 31;</w:t>
      </w:r>
    </w:p>
    <w:p w14:paraId="7C946FD0" w14:textId="403E8E36" w:rsidR="00F669CD" w:rsidRPr="00FF3D84" w:rsidRDefault="00F669CD" w:rsidP="00A85B4F">
      <w:pPr>
        <w:pStyle w:val="Paragraph"/>
        <w:numPr>
          <w:ilvl w:val="1"/>
          <w:numId w:val="3"/>
        </w:numPr>
        <w:jc w:val="both"/>
        <w:rPr>
          <w:rFonts w:asciiTheme="majorBidi" w:hAnsiTheme="majorBidi" w:cstheme="majorBidi"/>
        </w:rPr>
      </w:pPr>
      <w:r w:rsidRPr="00FF3D84">
        <w:rPr>
          <w:rFonts w:asciiTheme="majorBidi" w:hAnsiTheme="majorBidi" w:cstheme="majorBidi"/>
        </w:rPr>
        <w:t>Summer</w:t>
      </w:r>
      <w:r>
        <w:rPr>
          <w:rFonts w:asciiTheme="majorBidi" w:hAnsiTheme="majorBidi" w:cstheme="majorBidi"/>
        </w:rPr>
        <w:t xml:space="preserve">: </w:t>
      </w:r>
      <w:r w:rsidRPr="00FF3D84">
        <w:rPr>
          <w:rFonts w:asciiTheme="majorBidi" w:hAnsiTheme="majorBidi" w:cstheme="majorBidi"/>
        </w:rPr>
        <w:t>from June 1 to August 31;</w:t>
      </w:r>
    </w:p>
    <w:p w14:paraId="65926942" w14:textId="3323554F" w:rsidR="00F669CD" w:rsidRPr="00FF3D84" w:rsidRDefault="00F669CD" w:rsidP="00A85B4F">
      <w:pPr>
        <w:pStyle w:val="Paragraph"/>
        <w:numPr>
          <w:ilvl w:val="1"/>
          <w:numId w:val="3"/>
        </w:numPr>
        <w:jc w:val="both"/>
        <w:rPr>
          <w:rFonts w:asciiTheme="majorBidi" w:hAnsiTheme="majorBidi" w:cstheme="majorBidi"/>
        </w:rPr>
      </w:pPr>
      <w:r w:rsidRPr="00FF3D84">
        <w:rPr>
          <w:rFonts w:asciiTheme="majorBidi" w:hAnsiTheme="majorBidi" w:cstheme="majorBidi"/>
        </w:rPr>
        <w:t>Fall (</w:t>
      </w:r>
      <w:r>
        <w:rPr>
          <w:rFonts w:asciiTheme="majorBidi" w:hAnsiTheme="majorBidi" w:cstheme="majorBidi"/>
        </w:rPr>
        <w:t>A</w:t>
      </w:r>
      <w:r w:rsidRPr="00FF3D84">
        <w:rPr>
          <w:rFonts w:asciiTheme="majorBidi" w:hAnsiTheme="majorBidi" w:cstheme="majorBidi"/>
        </w:rPr>
        <w:t>utumn) runs from September 1 to November 30; and.</w:t>
      </w:r>
    </w:p>
    <w:p w14:paraId="7A5B99F1" w14:textId="18E51FA4" w:rsidR="00F669CD" w:rsidRPr="000C563F" w:rsidRDefault="00F669CD" w:rsidP="00A85B4F">
      <w:pPr>
        <w:pStyle w:val="Paragraph"/>
        <w:numPr>
          <w:ilvl w:val="1"/>
          <w:numId w:val="3"/>
        </w:numPr>
        <w:jc w:val="both"/>
        <w:rPr>
          <w:rFonts w:asciiTheme="majorBidi" w:hAnsiTheme="majorBidi" w:cstheme="majorBidi"/>
        </w:rPr>
      </w:pPr>
      <w:r w:rsidRPr="00FF3D84">
        <w:rPr>
          <w:rFonts w:asciiTheme="majorBidi" w:hAnsiTheme="majorBidi" w:cstheme="majorBidi"/>
        </w:rPr>
        <w:t>Winter</w:t>
      </w:r>
      <w:r>
        <w:rPr>
          <w:rFonts w:asciiTheme="majorBidi" w:hAnsiTheme="majorBidi" w:cstheme="majorBidi"/>
        </w:rPr>
        <w:t xml:space="preserve">: </w:t>
      </w:r>
      <w:r w:rsidRPr="00FF3D84">
        <w:rPr>
          <w:rFonts w:asciiTheme="majorBidi" w:hAnsiTheme="majorBidi" w:cstheme="majorBidi"/>
        </w:rPr>
        <w:t>from December 1 to February 28 (February 29 in a leap year).</w:t>
      </w:r>
      <w:r>
        <w:rPr>
          <w:rStyle w:val="EndnoteReference"/>
          <w:rFonts w:asciiTheme="majorBidi" w:hAnsiTheme="majorBidi" w:cstheme="majorBidi"/>
        </w:rPr>
        <w:endnoteReference w:id="27"/>
      </w:r>
    </w:p>
    <w:p w14:paraId="509C5F7F" w14:textId="76DAA3EE" w:rsidR="00F669CD" w:rsidRDefault="00F669CD" w:rsidP="00A85B4F">
      <w:pPr>
        <w:pStyle w:val="Paragraph"/>
        <w:numPr>
          <w:ilvl w:val="0"/>
          <w:numId w:val="3"/>
        </w:numPr>
        <w:jc w:val="both"/>
        <w:rPr>
          <w:rFonts w:asciiTheme="majorBidi" w:hAnsiTheme="majorBidi" w:cstheme="majorBidi"/>
        </w:rPr>
      </w:pPr>
      <w:r w:rsidRPr="000C563F">
        <w:rPr>
          <w:rFonts w:asciiTheme="majorBidi" w:hAnsiTheme="majorBidi" w:cstheme="majorBidi"/>
        </w:rPr>
        <w:lastRenderedPageBreak/>
        <w:t>Body Mass Index</w:t>
      </w:r>
      <w:r>
        <w:rPr>
          <w:rFonts w:asciiTheme="majorBidi" w:hAnsiTheme="majorBidi" w:cstheme="majorBidi"/>
        </w:rPr>
        <w:t>, was represented as:</w:t>
      </w:r>
    </w:p>
    <w:p w14:paraId="068F3F05" w14:textId="77777777" w:rsidR="00F669CD" w:rsidRPr="000C563F" w:rsidRDefault="00F669CD" w:rsidP="00A85B4F">
      <w:pPr>
        <w:pStyle w:val="Paragraph"/>
        <w:numPr>
          <w:ilvl w:val="1"/>
          <w:numId w:val="3"/>
        </w:numPr>
        <w:jc w:val="both"/>
        <w:rPr>
          <w:rFonts w:asciiTheme="majorBidi" w:hAnsiTheme="majorBidi" w:cstheme="majorBidi"/>
        </w:rPr>
      </w:pPr>
      <w:r w:rsidRPr="000C563F">
        <w:rPr>
          <w:rFonts w:asciiTheme="majorBidi" w:hAnsiTheme="majorBidi" w:cstheme="majorBidi"/>
        </w:rPr>
        <w:t>&lt; 18.5 – underweight</w:t>
      </w:r>
    </w:p>
    <w:p w14:paraId="40715252" w14:textId="77777777" w:rsidR="00F669CD" w:rsidRPr="000C563F" w:rsidRDefault="00F669CD" w:rsidP="00A85B4F">
      <w:pPr>
        <w:pStyle w:val="Paragraph"/>
        <w:numPr>
          <w:ilvl w:val="1"/>
          <w:numId w:val="3"/>
        </w:numPr>
        <w:jc w:val="both"/>
        <w:rPr>
          <w:rFonts w:asciiTheme="majorBidi" w:hAnsiTheme="majorBidi" w:cstheme="majorBidi"/>
        </w:rPr>
      </w:pPr>
      <w:r w:rsidRPr="000C563F">
        <w:rPr>
          <w:rFonts w:asciiTheme="majorBidi" w:hAnsiTheme="majorBidi" w:cstheme="majorBidi"/>
        </w:rPr>
        <w:t>18.5 to 24.9 – normal.</w:t>
      </w:r>
    </w:p>
    <w:p w14:paraId="566FF3C5" w14:textId="77777777" w:rsidR="00F669CD" w:rsidRPr="000C563F" w:rsidRDefault="00F669CD" w:rsidP="00A85B4F">
      <w:pPr>
        <w:pStyle w:val="Paragraph"/>
        <w:numPr>
          <w:ilvl w:val="1"/>
          <w:numId w:val="3"/>
        </w:numPr>
        <w:jc w:val="both"/>
        <w:rPr>
          <w:rFonts w:asciiTheme="majorBidi" w:hAnsiTheme="majorBidi" w:cstheme="majorBidi"/>
        </w:rPr>
      </w:pPr>
      <w:r w:rsidRPr="000C563F">
        <w:rPr>
          <w:rFonts w:asciiTheme="majorBidi" w:hAnsiTheme="majorBidi" w:cstheme="majorBidi"/>
        </w:rPr>
        <w:t>25.0 to 29.9 – overweight.</w:t>
      </w:r>
    </w:p>
    <w:p w14:paraId="29DC6158" w14:textId="0E420812" w:rsidR="00F669CD" w:rsidRPr="00F11116" w:rsidRDefault="00F669CD" w:rsidP="00A85B4F">
      <w:pPr>
        <w:pStyle w:val="Paragraph"/>
        <w:numPr>
          <w:ilvl w:val="1"/>
          <w:numId w:val="3"/>
        </w:numPr>
        <w:jc w:val="both"/>
        <w:rPr>
          <w:rFonts w:asciiTheme="majorBidi" w:hAnsiTheme="majorBidi" w:cstheme="majorBidi"/>
        </w:rPr>
      </w:pPr>
      <w:r w:rsidRPr="000C563F">
        <w:rPr>
          <w:rFonts w:asciiTheme="majorBidi" w:hAnsiTheme="majorBidi" w:cstheme="majorBidi"/>
        </w:rPr>
        <w:t>Over 30 or greater – obese.</w:t>
      </w:r>
    </w:p>
    <w:p w14:paraId="78018579" w14:textId="098ACFE6" w:rsidR="00F669CD" w:rsidRPr="000C563F" w:rsidRDefault="00F669CD" w:rsidP="00A85B4F">
      <w:pPr>
        <w:pStyle w:val="Paragraph"/>
        <w:numPr>
          <w:ilvl w:val="0"/>
          <w:numId w:val="3"/>
        </w:numPr>
        <w:jc w:val="both"/>
        <w:rPr>
          <w:rFonts w:asciiTheme="majorBidi" w:hAnsiTheme="majorBidi" w:cstheme="majorBidi"/>
        </w:rPr>
      </w:pPr>
      <w:r w:rsidRPr="000C563F">
        <w:rPr>
          <w:rFonts w:asciiTheme="majorBidi" w:hAnsiTheme="majorBidi" w:cstheme="majorBidi"/>
        </w:rPr>
        <w:t>Presenting Complain</w:t>
      </w:r>
    </w:p>
    <w:p w14:paraId="2D564E26" w14:textId="13173A8D" w:rsidR="00F669CD" w:rsidRPr="000C563F" w:rsidRDefault="00F669CD" w:rsidP="00A85B4F">
      <w:pPr>
        <w:pStyle w:val="Paragraph"/>
        <w:numPr>
          <w:ilvl w:val="0"/>
          <w:numId w:val="3"/>
        </w:numPr>
        <w:jc w:val="both"/>
        <w:rPr>
          <w:rFonts w:asciiTheme="majorBidi" w:hAnsiTheme="majorBidi" w:cstheme="majorBidi"/>
        </w:rPr>
      </w:pPr>
      <w:r w:rsidRPr="000C563F">
        <w:rPr>
          <w:rFonts w:asciiTheme="majorBidi" w:hAnsiTheme="majorBidi" w:cstheme="majorBidi"/>
        </w:rPr>
        <w:t>Physical Findings</w:t>
      </w:r>
    </w:p>
    <w:p w14:paraId="7D2DDBD5" w14:textId="0018FF7C" w:rsidR="00F669CD" w:rsidRPr="000C563F" w:rsidRDefault="00F669CD" w:rsidP="00A85B4F">
      <w:pPr>
        <w:pStyle w:val="Paragraph"/>
        <w:numPr>
          <w:ilvl w:val="0"/>
          <w:numId w:val="3"/>
        </w:numPr>
        <w:jc w:val="both"/>
        <w:rPr>
          <w:rFonts w:asciiTheme="majorBidi" w:hAnsiTheme="majorBidi" w:cstheme="majorBidi"/>
        </w:rPr>
      </w:pPr>
      <w:r w:rsidRPr="000C563F">
        <w:rPr>
          <w:rFonts w:asciiTheme="majorBidi" w:hAnsiTheme="majorBidi" w:cstheme="majorBidi"/>
        </w:rPr>
        <w:t>Personal history of atopy</w:t>
      </w:r>
    </w:p>
    <w:p w14:paraId="3BD2BD66" w14:textId="43BF4D57" w:rsidR="00F669CD" w:rsidRPr="000C563F" w:rsidRDefault="00F669CD" w:rsidP="00A85B4F">
      <w:pPr>
        <w:pStyle w:val="Paragraph"/>
        <w:numPr>
          <w:ilvl w:val="0"/>
          <w:numId w:val="3"/>
        </w:numPr>
        <w:jc w:val="both"/>
        <w:rPr>
          <w:rFonts w:asciiTheme="majorBidi" w:hAnsiTheme="majorBidi" w:cstheme="majorBidi"/>
        </w:rPr>
      </w:pPr>
      <w:r w:rsidRPr="000C563F">
        <w:rPr>
          <w:rFonts w:asciiTheme="majorBidi" w:hAnsiTheme="majorBidi" w:cstheme="majorBidi"/>
        </w:rPr>
        <w:t>Personal history of allergic rhinitis</w:t>
      </w:r>
    </w:p>
    <w:p w14:paraId="7C5584FF" w14:textId="69D2A704" w:rsidR="00F669CD" w:rsidRPr="000C563F" w:rsidRDefault="00F669CD" w:rsidP="00A85B4F">
      <w:pPr>
        <w:pStyle w:val="Paragraph"/>
        <w:numPr>
          <w:ilvl w:val="0"/>
          <w:numId w:val="3"/>
        </w:numPr>
        <w:jc w:val="both"/>
        <w:rPr>
          <w:rFonts w:asciiTheme="majorBidi" w:hAnsiTheme="majorBidi" w:cstheme="majorBidi"/>
        </w:rPr>
      </w:pPr>
      <w:r w:rsidRPr="000C563F">
        <w:rPr>
          <w:rFonts w:asciiTheme="majorBidi" w:hAnsiTheme="majorBidi" w:cstheme="majorBidi"/>
        </w:rPr>
        <w:t>Family History of asthma</w:t>
      </w:r>
    </w:p>
    <w:p w14:paraId="515E410F" w14:textId="35437127" w:rsidR="00F669CD" w:rsidRPr="000C563F" w:rsidRDefault="00F669CD" w:rsidP="00A85B4F">
      <w:pPr>
        <w:pStyle w:val="Paragraph"/>
        <w:numPr>
          <w:ilvl w:val="0"/>
          <w:numId w:val="3"/>
        </w:numPr>
        <w:jc w:val="both"/>
        <w:rPr>
          <w:rFonts w:asciiTheme="majorBidi" w:hAnsiTheme="majorBidi" w:cstheme="majorBidi"/>
        </w:rPr>
      </w:pPr>
      <w:r w:rsidRPr="000C563F">
        <w:rPr>
          <w:rFonts w:asciiTheme="majorBidi" w:hAnsiTheme="majorBidi" w:cstheme="majorBidi"/>
        </w:rPr>
        <w:t>Family History of atopy</w:t>
      </w:r>
    </w:p>
    <w:p w14:paraId="7758AD65" w14:textId="71A64B0C" w:rsidR="00F669CD" w:rsidRPr="000C563F" w:rsidRDefault="00F669CD" w:rsidP="00A85B4F">
      <w:pPr>
        <w:pStyle w:val="Paragraph"/>
        <w:numPr>
          <w:ilvl w:val="0"/>
          <w:numId w:val="3"/>
        </w:numPr>
        <w:jc w:val="both"/>
        <w:rPr>
          <w:rFonts w:asciiTheme="majorBidi" w:hAnsiTheme="majorBidi" w:cstheme="majorBidi"/>
        </w:rPr>
      </w:pPr>
      <w:r w:rsidRPr="000C563F">
        <w:rPr>
          <w:rFonts w:asciiTheme="majorBidi" w:hAnsiTheme="majorBidi" w:cstheme="majorBidi"/>
        </w:rPr>
        <w:t>Family history of allergic rhinitis</w:t>
      </w:r>
    </w:p>
    <w:p w14:paraId="1399EC9F" w14:textId="0BC39D2F" w:rsidR="00F669CD" w:rsidRDefault="00F669CD" w:rsidP="00A85B4F">
      <w:pPr>
        <w:pStyle w:val="Paragraph"/>
        <w:numPr>
          <w:ilvl w:val="0"/>
          <w:numId w:val="3"/>
        </w:numPr>
        <w:jc w:val="both"/>
        <w:rPr>
          <w:rFonts w:asciiTheme="majorBidi" w:hAnsiTheme="majorBidi" w:cstheme="majorBidi"/>
        </w:rPr>
      </w:pPr>
      <w:r w:rsidRPr="000C563F">
        <w:rPr>
          <w:rFonts w:asciiTheme="majorBidi" w:hAnsiTheme="majorBidi" w:cstheme="majorBidi"/>
        </w:rPr>
        <w:t>Complete blood count with differential i.e. Neutrophils and/or Eosinophils (Not all).</w:t>
      </w:r>
    </w:p>
    <w:p w14:paraId="6A71CD2B" w14:textId="76BC0501" w:rsidR="00F669CD" w:rsidRPr="00F11116" w:rsidRDefault="00F669CD" w:rsidP="00A85B4F">
      <w:pPr>
        <w:pStyle w:val="Paragraph"/>
        <w:numPr>
          <w:ilvl w:val="1"/>
          <w:numId w:val="3"/>
        </w:numPr>
        <w:jc w:val="both"/>
        <w:rPr>
          <w:rFonts w:asciiTheme="majorBidi" w:hAnsiTheme="majorBidi" w:cstheme="majorBidi"/>
        </w:rPr>
      </w:pPr>
      <w:r>
        <w:rPr>
          <w:rFonts w:asciiTheme="majorBidi" w:hAnsiTheme="majorBidi" w:cstheme="majorBidi"/>
        </w:rPr>
        <w:t xml:space="preserve">Using </w:t>
      </w:r>
      <w:r>
        <w:rPr>
          <w:rFonts w:asciiTheme="majorBidi" w:hAnsiTheme="majorBidi" w:cstheme="majorBidi"/>
          <w:i/>
          <w:iCs/>
        </w:rPr>
        <w:t>Mindray BC-5000.</w:t>
      </w:r>
    </w:p>
    <w:p w14:paraId="267F6BC4" w14:textId="155D9BBF" w:rsidR="00F669CD" w:rsidRPr="000C563F" w:rsidRDefault="00F669CD" w:rsidP="00A85B4F">
      <w:pPr>
        <w:pStyle w:val="Paragraph"/>
        <w:numPr>
          <w:ilvl w:val="1"/>
          <w:numId w:val="3"/>
        </w:numPr>
        <w:jc w:val="both"/>
        <w:rPr>
          <w:rFonts w:asciiTheme="majorBidi" w:hAnsiTheme="majorBidi" w:cstheme="majorBidi"/>
        </w:rPr>
      </w:pPr>
      <w:r w:rsidRPr="000C563F">
        <w:rPr>
          <w:rFonts w:asciiTheme="majorBidi" w:hAnsiTheme="majorBidi" w:cstheme="majorBidi"/>
        </w:rPr>
        <w:t>Neutrophils</w:t>
      </w:r>
      <w:r>
        <w:rPr>
          <w:rFonts w:asciiTheme="majorBidi" w:hAnsiTheme="majorBidi" w:cstheme="majorBidi"/>
        </w:rPr>
        <w:t xml:space="preserve"> count was represented as</w:t>
      </w:r>
      <w:r w:rsidRPr="000C563F">
        <w:rPr>
          <w:rFonts w:asciiTheme="majorBidi" w:hAnsiTheme="majorBidi" w:cstheme="majorBidi"/>
        </w:rPr>
        <w:t>:</w:t>
      </w:r>
    </w:p>
    <w:p w14:paraId="01561413" w14:textId="59C8F9AB" w:rsidR="00F669CD" w:rsidRPr="000C563F" w:rsidRDefault="00F669CD" w:rsidP="00A85B4F">
      <w:pPr>
        <w:pStyle w:val="Paragraph"/>
        <w:numPr>
          <w:ilvl w:val="2"/>
          <w:numId w:val="3"/>
        </w:numPr>
        <w:jc w:val="both"/>
        <w:rPr>
          <w:rFonts w:asciiTheme="majorBidi" w:hAnsiTheme="majorBidi" w:cstheme="majorBidi"/>
        </w:rPr>
      </w:pPr>
      <w:r>
        <w:rPr>
          <w:rFonts w:asciiTheme="majorBidi" w:hAnsiTheme="majorBidi" w:cstheme="majorBidi"/>
        </w:rPr>
        <w:t>Raised (neutrophilia)</w:t>
      </w:r>
      <w:r w:rsidRPr="000C563F">
        <w:rPr>
          <w:rFonts w:asciiTheme="majorBidi" w:hAnsiTheme="majorBidi" w:cstheme="majorBidi"/>
        </w:rPr>
        <w:t>: &gt;</w:t>
      </w:r>
      <w:r>
        <w:rPr>
          <w:rFonts w:asciiTheme="majorBidi" w:hAnsiTheme="majorBidi" w:cstheme="majorBidi"/>
        </w:rPr>
        <w:t>8 (10^9/L)</w:t>
      </w:r>
    </w:p>
    <w:p w14:paraId="5E4CD685" w14:textId="77777777" w:rsidR="00F669CD" w:rsidRPr="000C563F" w:rsidRDefault="00F669CD" w:rsidP="00A85B4F">
      <w:pPr>
        <w:pStyle w:val="Paragraph"/>
        <w:numPr>
          <w:ilvl w:val="2"/>
          <w:numId w:val="3"/>
        </w:numPr>
        <w:jc w:val="both"/>
        <w:rPr>
          <w:rFonts w:asciiTheme="majorBidi" w:hAnsiTheme="majorBidi" w:cstheme="majorBidi"/>
        </w:rPr>
      </w:pPr>
      <w:r w:rsidRPr="000C563F">
        <w:rPr>
          <w:rFonts w:asciiTheme="majorBidi" w:hAnsiTheme="majorBidi" w:cstheme="majorBidi"/>
        </w:rPr>
        <w:t xml:space="preserve">Normal: &lt;= </w:t>
      </w:r>
      <w:r>
        <w:rPr>
          <w:rFonts w:asciiTheme="majorBidi" w:hAnsiTheme="majorBidi" w:cstheme="majorBidi"/>
        </w:rPr>
        <w:t>8 (10^9/L)</w:t>
      </w:r>
    </w:p>
    <w:p w14:paraId="44CEA04E" w14:textId="57627520" w:rsidR="00F669CD" w:rsidRPr="000C563F" w:rsidRDefault="00F669CD" w:rsidP="00A85B4F">
      <w:pPr>
        <w:pStyle w:val="Paragraph"/>
        <w:numPr>
          <w:ilvl w:val="1"/>
          <w:numId w:val="3"/>
        </w:numPr>
        <w:jc w:val="both"/>
        <w:rPr>
          <w:rFonts w:asciiTheme="majorBidi" w:hAnsiTheme="majorBidi" w:cstheme="majorBidi"/>
        </w:rPr>
      </w:pPr>
      <w:r w:rsidRPr="000C563F">
        <w:rPr>
          <w:rFonts w:asciiTheme="majorBidi" w:hAnsiTheme="majorBidi" w:cstheme="majorBidi"/>
        </w:rPr>
        <w:t>Eosinophils</w:t>
      </w:r>
      <w:r>
        <w:rPr>
          <w:rFonts w:asciiTheme="majorBidi" w:hAnsiTheme="majorBidi" w:cstheme="majorBidi"/>
        </w:rPr>
        <w:t xml:space="preserve"> count was represented as</w:t>
      </w:r>
      <w:r w:rsidRPr="000C563F">
        <w:rPr>
          <w:rFonts w:asciiTheme="majorBidi" w:hAnsiTheme="majorBidi" w:cstheme="majorBidi"/>
        </w:rPr>
        <w:t>:</w:t>
      </w:r>
    </w:p>
    <w:p w14:paraId="45E8BC88" w14:textId="1AF1BFD2" w:rsidR="00F669CD" w:rsidRPr="000C563F" w:rsidRDefault="00F669CD" w:rsidP="00A85B4F">
      <w:pPr>
        <w:pStyle w:val="Paragraph"/>
        <w:numPr>
          <w:ilvl w:val="2"/>
          <w:numId w:val="3"/>
        </w:numPr>
        <w:jc w:val="both"/>
        <w:rPr>
          <w:rFonts w:asciiTheme="majorBidi" w:hAnsiTheme="majorBidi" w:cstheme="majorBidi"/>
        </w:rPr>
      </w:pPr>
      <w:r>
        <w:rPr>
          <w:rFonts w:asciiTheme="majorBidi" w:hAnsiTheme="majorBidi" w:cstheme="majorBidi"/>
        </w:rPr>
        <w:t>Raised (eosinophilia)</w:t>
      </w:r>
      <w:r w:rsidRPr="000C563F">
        <w:rPr>
          <w:rFonts w:asciiTheme="majorBidi" w:hAnsiTheme="majorBidi" w:cstheme="majorBidi"/>
        </w:rPr>
        <w:t>: &gt;</w:t>
      </w:r>
      <w:r>
        <w:rPr>
          <w:rFonts w:asciiTheme="majorBidi" w:hAnsiTheme="majorBidi" w:cstheme="majorBidi"/>
        </w:rPr>
        <w:t>0.8 (10^9/L)</w:t>
      </w:r>
    </w:p>
    <w:p w14:paraId="2618F518" w14:textId="040A37E0" w:rsidR="00F669CD" w:rsidRPr="00F11116" w:rsidRDefault="00F669CD" w:rsidP="00A85B4F">
      <w:pPr>
        <w:pStyle w:val="Paragraph"/>
        <w:numPr>
          <w:ilvl w:val="2"/>
          <w:numId w:val="3"/>
        </w:numPr>
        <w:jc w:val="both"/>
        <w:rPr>
          <w:rFonts w:asciiTheme="majorBidi" w:hAnsiTheme="majorBidi" w:cstheme="majorBidi"/>
        </w:rPr>
      </w:pPr>
      <w:r w:rsidRPr="000C563F">
        <w:rPr>
          <w:rFonts w:asciiTheme="majorBidi" w:hAnsiTheme="majorBidi" w:cstheme="majorBidi"/>
        </w:rPr>
        <w:t xml:space="preserve">Normal: &lt;= </w:t>
      </w:r>
      <w:r>
        <w:rPr>
          <w:rFonts w:asciiTheme="majorBidi" w:hAnsiTheme="majorBidi" w:cstheme="majorBidi"/>
        </w:rPr>
        <w:t>0.8 (10^9/L)</w:t>
      </w:r>
    </w:p>
    <w:p w14:paraId="3A612D4E" w14:textId="79E770DF" w:rsidR="00F669CD" w:rsidRDefault="00F669CD" w:rsidP="00A85B4F">
      <w:pPr>
        <w:pStyle w:val="Paragraph"/>
        <w:numPr>
          <w:ilvl w:val="0"/>
          <w:numId w:val="3"/>
        </w:numPr>
        <w:jc w:val="both"/>
        <w:rPr>
          <w:rFonts w:asciiTheme="majorBidi" w:hAnsiTheme="majorBidi" w:cstheme="majorBidi"/>
        </w:rPr>
      </w:pPr>
      <w:r w:rsidRPr="000C563F">
        <w:rPr>
          <w:rFonts w:asciiTheme="majorBidi" w:hAnsiTheme="majorBidi" w:cstheme="majorBidi"/>
        </w:rPr>
        <w:t>Immuno</w:t>
      </w:r>
      <w:r>
        <w:rPr>
          <w:rFonts w:asciiTheme="majorBidi" w:hAnsiTheme="majorBidi" w:cstheme="majorBidi"/>
        </w:rPr>
        <w:t>g</w:t>
      </w:r>
      <w:r w:rsidRPr="000C563F">
        <w:rPr>
          <w:rFonts w:asciiTheme="majorBidi" w:hAnsiTheme="majorBidi" w:cstheme="majorBidi"/>
        </w:rPr>
        <w:t>lobulin E</w:t>
      </w:r>
    </w:p>
    <w:p w14:paraId="16EC381E" w14:textId="318EFF95" w:rsidR="00F669CD" w:rsidRPr="00F11116" w:rsidRDefault="00F669CD" w:rsidP="00A85B4F">
      <w:pPr>
        <w:pStyle w:val="Paragraph"/>
        <w:numPr>
          <w:ilvl w:val="1"/>
          <w:numId w:val="3"/>
        </w:numPr>
        <w:jc w:val="both"/>
        <w:rPr>
          <w:rFonts w:asciiTheme="majorBidi" w:hAnsiTheme="majorBidi" w:cstheme="majorBidi"/>
        </w:rPr>
      </w:pPr>
      <w:r>
        <w:rPr>
          <w:rFonts w:asciiTheme="majorBidi" w:hAnsiTheme="majorBidi" w:cstheme="majorBidi"/>
        </w:rPr>
        <w:t xml:space="preserve">Using </w:t>
      </w:r>
      <w:r w:rsidRPr="00551398">
        <w:rPr>
          <w:rFonts w:asciiTheme="majorBidi" w:hAnsiTheme="majorBidi" w:cstheme="majorBidi"/>
          <w:i/>
          <w:iCs/>
        </w:rPr>
        <w:t>TOSAA1A360</w:t>
      </w:r>
      <w:r>
        <w:rPr>
          <w:rFonts w:asciiTheme="majorBidi" w:hAnsiTheme="majorBidi" w:cstheme="majorBidi"/>
          <w:i/>
          <w:iCs/>
        </w:rPr>
        <w:t>.</w:t>
      </w:r>
    </w:p>
    <w:p w14:paraId="624694C6" w14:textId="7DDEC667" w:rsidR="00F669CD" w:rsidRPr="000C563F" w:rsidRDefault="00F669CD" w:rsidP="00A85B4F">
      <w:pPr>
        <w:pStyle w:val="Paragraph"/>
        <w:numPr>
          <w:ilvl w:val="1"/>
          <w:numId w:val="3"/>
        </w:numPr>
        <w:jc w:val="both"/>
        <w:rPr>
          <w:rFonts w:asciiTheme="majorBidi" w:hAnsiTheme="majorBidi" w:cstheme="majorBidi"/>
        </w:rPr>
      </w:pPr>
      <w:r>
        <w:rPr>
          <w:rFonts w:asciiTheme="majorBidi" w:hAnsiTheme="majorBidi" w:cstheme="majorBidi"/>
        </w:rPr>
        <w:t>W</w:t>
      </w:r>
      <w:r w:rsidRPr="000C563F">
        <w:rPr>
          <w:rFonts w:asciiTheme="majorBidi" w:hAnsiTheme="majorBidi" w:cstheme="majorBidi"/>
        </w:rPr>
        <w:t>as represented as:</w:t>
      </w:r>
    </w:p>
    <w:p w14:paraId="48C665DE" w14:textId="77777777" w:rsidR="00F669CD" w:rsidRPr="000C563F" w:rsidRDefault="00F669CD" w:rsidP="00A85B4F">
      <w:pPr>
        <w:pStyle w:val="Paragraph"/>
        <w:numPr>
          <w:ilvl w:val="2"/>
          <w:numId w:val="3"/>
        </w:numPr>
        <w:jc w:val="both"/>
        <w:rPr>
          <w:rFonts w:asciiTheme="majorBidi" w:hAnsiTheme="majorBidi" w:cstheme="majorBidi"/>
        </w:rPr>
      </w:pPr>
      <w:r w:rsidRPr="000C563F">
        <w:rPr>
          <w:rFonts w:asciiTheme="majorBidi" w:hAnsiTheme="majorBidi" w:cstheme="majorBidi"/>
        </w:rPr>
        <w:t>Positive: &gt;= 295</w:t>
      </w:r>
    </w:p>
    <w:p w14:paraId="44FABD8D" w14:textId="4926F619" w:rsidR="00F669CD" w:rsidRPr="00F11116" w:rsidRDefault="00F669CD" w:rsidP="00A85B4F">
      <w:pPr>
        <w:pStyle w:val="Paragraph"/>
        <w:numPr>
          <w:ilvl w:val="2"/>
          <w:numId w:val="3"/>
        </w:numPr>
        <w:jc w:val="both"/>
        <w:rPr>
          <w:rFonts w:asciiTheme="majorBidi" w:hAnsiTheme="majorBidi" w:cstheme="majorBidi"/>
        </w:rPr>
      </w:pPr>
      <w:r w:rsidRPr="000C563F">
        <w:rPr>
          <w:rFonts w:asciiTheme="majorBidi" w:hAnsiTheme="majorBidi" w:cstheme="majorBidi"/>
        </w:rPr>
        <w:t>Negative: &lt; 295</w:t>
      </w:r>
    </w:p>
    <w:p w14:paraId="6BE0A227" w14:textId="74BC69FE" w:rsidR="00F669CD" w:rsidRDefault="00F669CD" w:rsidP="00A85B4F">
      <w:pPr>
        <w:pStyle w:val="Paragraph"/>
        <w:numPr>
          <w:ilvl w:val="0"/>
          <w:numId w:val="3"/>
        </w:numPr>
        <w:jc w:val="both"/>
        <w:rPr>
          <w:rFonts w:asciiTheme="majorBidi" w:hAnsiTheme="majorBidi" w:cstheme="majorBidi"/>
        </w:rPr>
      </w:pPr>
      <w:r w:rsidRPr="000C563F">
        <w:rPr>
          <w:rFonts w:asciiTheme="majorBidi" w:hAnsiTheme="majorBidi" w:cstheme="majorBidi"/>
        </w:rPr>
        <w:t>C-Reactive Protein</w:t>
      </w:r>
    </w:p>
    <w:p w14:paraId="6AE59ACC" w14:textId="55EFB804" w:rsidR="00F669CD" w:rsidRPr="00F11116" w:rsidRDefault="00F669CD" w:rsidP="00A85B4F">
      <w:pPr>
        <w:pStyle w:val="Paragraph"/>
        <w:numPr>
          <w:ilvl w:val="1"/>
          <w:numId w:val="3"/>
        </w:numPr>
        <w:jc w:val="both"/>
        <w:rPr>
          <w:rFonts w:asciiTheme="majorBidi" w:hAnsiTheme="majorBidi" w:cstheme="majorBidi"/>
        </w:rPr>
      </w:pPr>
      <w:r>
        <w:rPr>
          <w:rFonts w:asciiTheme="majorBidi" w:hAnsiTheme="majorBidi" w:cstheme="majorBidi"/>
        </w:rPr>
        <w:t xml:space="preserve">Using </w:t>
      </w:r>
      <w:r>
        <w:rPr>
          <w:rFonts w:asciiTheme="majorBidi" w:hAnsiTheme="majorBidi" w:cstheme="majorBidi"/>
          <w:i/>
          <w:iCs/>
        </w:rPr>
        <w:t>Genrui PA64.</w:t>
      </w:r>
    </w:p>
    <w:p w14:paraId="50D9C6AE" w14:textId="0E25C137" w:rsidR="00F669CD" w:rsidRPr="000C563F" w:rsidRDefault="00F669CD" w:rsidP="00A85B4F">
      <w:pPr>
        <w:pStyle w:val="Paragraph"/>
        <w:numPr>
          <w:ilvl w:val="1"/>
          <w:numId w:val="3"/>
        </w:numPr>
        <w:jc w:val="both"/>
        <w:rPr>
          <w:rFonts w:asciiTheme="majorBidi" w:hAnsiTheme="majorBidi" w:cstheme="majorBidi"/>
        </w:rPr>
      </w:pPr>
      <w:r>
        <w:rPr>
          <w:rFonts w:asciiTheme="majorBidi" w:hAnsiTheme="majorBidi" w:cstheme="majorBidi"/>
        </w:rPr>
        <w:t>W</w:t>
      </w:r>
      <w:r w:rsidRPr="000C563F">
        <w:rPr>
          <w:rFonts w:asciiTheme="majorBidi" w:hAnsiTheme="majorBidi" w:cstheme="majorBidi"/>
        </w:rPr>
        <w:t>as represented as:</w:t>
      </w:r>
    </w:p>
    <w:p w14:paraId="4DA7D761" w14:textId="77777777" w:rsidR="00F669CD" w:rsidRPr="000C563F" w:rsidRDefault="00F669CD" w:rsidP="00A85B4F">
      <w:pPr>
        <w:pStyle w:val="Paragraph"/>
        <w:numPr>
          <w:ilvl w:val="2"/>
          <w:numId w:val="3"/>
        </w:numPr>
        <w:jc w:val="both"/>
        <w:rPr>
          <w:rFonts w:asciiTheme="majorBidi" w:hAnsiTheme="majorBidi" w:cstheme="majorBidi"/>
        </w:rPr>
      </w:pPr>
      <w:r w:rsidRPr="000C563F">
        <w:rPr>
          <w:rFonts w:asciiTheme="majorBidi" w:hAnsiTheme="majorBidi" w:cstheme="majorBidi"/>
        </w:rPr>
        <w:t>Positive: &gt;= 10</w:t>
      </w:r>
    </w:p>
    <w:p w14:paraId="015FBCC7" w14:textId="407B50C3" w:rsidR="00F669CD" w:rsidRPr="00F11116" w:rsidRDefault="00F669CD" w:rsidP="00A85B4F">
      <w:pPr>
        <w:pStyle w:val="Paragraph"/>
        <w:numPr>
          <w:ilvl w:val="2"/>
          <w:numId w:val="3"/>
        </w:numPr>
        <w:jc w:val="both"/>
        <w:rPr>
          <w:rFonts w:asciiTheme="majorBidi" w:hAnsiTheme="majorBidi" w:cstheme="majorBidi"/>
        </w:rPr>
      </w:pPr>
      <w:r w:rsidRPr="000C563F">
        <w:rPr>
          <w:rFonts w:asciiTheme="majorBidi" w:hAnsiTheme="majorBidi" w:cstheme="majorBidi"/>
        </w:rPr>
        <w:t>Negative: &lt; 10</w:t>
      </w:r>
    </w:p>
    <w:p w14:paraId="49310F30" w14:textId="7E410E3C" w:rsidR="00F669CD" w:rsidRDefault="00F669CD" w:rsidP="00A85B4F">
      <w:pPr>
        <w:pStyle w:val="Paragraph"/>
        <w:numPr>
          <w:ilvl w:val="0"/>
          <w:numId w:val="3"/>
        </w:numPr>
        <w:jc w:val="both"/>
        <w:rPr>
          <w:rFonts w:asciiTheme="majorBidi" w:hAnsiTheme="majorBidi" w:cstheme="majorBidi"/>
        </w:rPr>
      </w:pPr>
      <w:r w:rsidRPr="000C563F">
        <w:rPr>
          <w:rFonts w:asciiTheme="majorBidi" w:hAnsiTheme="majorBidi" w:cstheme="majorBidi"/>
        </w:rPr>
        <w:t>FEV1/FVC Ratio with Bronchodilator response</w:t>
      </w:r>
    </w:p>
    <w:p w14:paraId="45705453" w14:textId="0AE0CBD2" w:rsidR="00F669CD" w:rsidRPr="00F11116" w:rsidRDefault="00F669CD" w:rsidP="00A85B4F">
      <w:pPr>
        <w:pStyle w:val="Paragraph"/>
        <w:numPr>
          <w:ilvl w:val="1"/>
          <w:numId w:val="3"/>
        </w:numPr>
        <w:jc w:val="both"/>
        <w:rPr>
          <w:rFonts w:asciiTheme="majorBidi" w:hAnsiTheme="majorBidi" w:cstheme="majorBidi"/>
        </w:rPr>
      </w:pPr>
      <w:r>
        <w:rPr>
          <w:rFonts w:asciiTheme="majorBidi" w:hAnsiTheme="majorBidi" w:cstheme="majorBidi"/>
        </w:rPr>
        <w:t xml:space="preserve">Using </w:t>
      </w:r>
      <w:r>
        <w:rPr>
          <w:rFonts w:asciiTheme="majorBidi" w:hAnsiTheme="majorBidi" w:cstheme="majorBidi"/>
          <w:i/>
          <w:iCs/>
        </w:rPr>
        <w:t>MIR Spirolab.</w:t>
      </w:r>
    </w:p>
    <w:p w14:paraId="7DC27533" w14:textId="3630681F" w:rsidR="00F669CD" w:rsidRPr="000C563F" w:rsidRDefault="00F669CD" w:rsidP="00A85B4F">
      <w:pPr>
        <w:pStyle w:val="Paragraph"/>
        <w:numPr>
          <w:ilvl w:val="1"/>
          <w:numId w:val="3"/>
        </w:numPr>
        <w:jc w:val="both"/>
        <w:rPr>
          <w:rFonts w:asciiTheme="majorBidi" w:hAnsiTheme="majorBidi" w:cstheme="majorBidi"/>
        </w:rPr>
      </w:pPr>
      <w:r w:rsidRPr="000C563F">
        <w:rPr>
          <w:rFonts w:asciiTheme="majorBidi" w:hAnsiTheme="majorBidi" w:cstheme="majorBidi"/>
        </w:rPr>
        <w:t xml:space="preserve">FEV1/FVC Ratio </w:t>
      </w:r>
      <w:r>
        <w:rPr>
          <w:rFonts w:asciiTheme="majorBidi" w:hAnsiTheme="majorBidi" w:cstheme="majorBidi"/>
        </w:rPr>
        <w:t>w</w:t>
      </w:r>
      <w:r w:rsidRPr="000C563F">
        <w:rPr>
          <w:rFonts w:asciiTheme="majorBidi" w:hAnsiTheme="majorBidi" w:cstheme="majorBidi"/>
        </w:rPr>
        <w:t>as represented as:</w:t>
      </w:r>
    </w:p>
    <w:p w14:paraId="281722BC" w14:textId="77777777" w:rsidR="00F669CD" w:rsidRPr="000C563F" w:rsidRDefault="00F669CD" w:rsidP="00A85B4F">
      <w:pPr>
        <w:pStyle w:val="Paragraph"/>
        <w:numPr>
          <w:ilvl w:val="2"/>
          <w:numId w:val="3"/>
        </w:numPr>
        <w:jc w:val="both"/>
        <w:rPr>
          <w:rFonts w:asciiTheme="majorBidi" w:hAnsiTheme="majorBidi" w:cstheme="majorBidi"/>
        </w:rPr>
      </w:pPr>
      <w:r w:rsidRPr="000C563F">
        <w:rPr>
          <w:rFonts w:asciiTheme="majorBidi" w:hAnsiTheme="majorBidi" w:cstheme="majorBidi"/>
        </w:rPr>
        <w:t>Normal: &gt;= 80%</w:t>
      </w:r>
    </w:p>
    <w:p w14:paraId="1A9C4DDB" w14:textId="77777777" w:rsidR="00F669CD" w:rsidRPr="000C563F" w:rsidRDefault="00F669CD" w:rsidP="00A85B4F">
      <w:pPr>
        <w:pStyle w:val="Paragraph"/>
        <w:numPr>
          <w:ilvl w:val="2"/>
          <w:numId w:val="3"/>
        </w:numPr>
        <w:jc w:val="both"/>
        <w:rPr>
          <w:rFonts w:asciiTheme="majorBidi" w:hAnsiTheme="majorBidi" w:cstheme="majorBidi"/>
        </w:rPr>
      </w:pPr>
      <w:r w:rsidRPr="000C563F">
        <w:rPr>
          <w:rFonts w:asciiTheme="majorBidi" w:hAnsiTheme="majorBidi" w:cstheme="majorBidi"/>
        </w:rPr>
        <w:t>Decreased: &lt;80%</w:t>
      </w:r>
    </w:p>
    <w:p w14:paraId="75EB33AF" w14:textId="7A1743E0" w:rsidR="00F669CD" w:rsidRPr="000C563F" w:rsidRDefault="00F669CD" w:rsidP="00A85B4F">
      <w:pPr>
        <w:pStyle w:val="Paragraph"/>
        <w:numPr>
          <w:ilvl w:val="1"/>
          <w:numId w:val="3"/>
        </w:numPr>
        <w:jc w:val="both"/>
        <w:rPr>
          <w:rFonts w:asciiTheme="majorBidi" w:hAnsiTheme="majorBidi" w:cstheme="majorBidi"/>
        </w:rPr>
      </w:pPr>
      <w:r w:rsidRPr="000C563F">
        <w:rPr>
          <w:rFonts w:asciiTheme="majorBidi" w:hAnsiTheme="majorBidi" w:cstheme="majorBidi"/>
        </w:rPr>
        <w:t>Bronchodilator response in FEV1 was represented as:</w:t>
      </w:r>
    </w:p>
    <w:p w14:paraId="5B2AB5E9" w14:textId="77777777" w:rsidR="00F669CD" w:rsidRPr="000C563F" w:rsidRDefault="00F669CD" w:rsidP="00A85B4F">
      <w:pPr>
        <w:pStyle w:val="Paragraph"/>
        <w:numPr>
          <w:ilvl w:val="2"/>
          <w:numId w:val="3"/>
        </w:numPr>
        <w:jc w:val="both"/>
        <w:rPr>
          <w:rFonts w:asciiTheme="majorBidi" w:hAnsiTheme="majorBidi" w:cstheme="majorBidi"/>
        </w:rPr>
      </w:pPr>
      <w:r w:rsidRPr="000C563F">
        <w:rPr>
          <w:rFonts w:asciiTheme="majorBidi" w:hAnsiTheme="majorBidi" w:cstheme="majorBidi"/>
        </w:rPr>
        <w:t>Asthmatic range: &gt;= 12%</w:t>
      </w:r>
    </w:p>
    <w:p w14:paraId="6CF7E96A" w14:textId="3AB7F531" w:rsidR="00F669CD" w:rsidRPr="00F11116" w:rsidRDefault="00F669CD" w:rsidP="00A85B4F">
      <w:pPr>
        <w:pStyle w:val="Paragraph"/>
        <w:numPr>
          <w:ilvl w:val="2"/>
          <w:numId w:val="3"/>
        </w:numPr>
        <w:jc w:val="both"/>
        <w:rPr>
          <w:rFonts w:asciiTheme="majorBidi" w:hAnsiTheme="majorBidi" w:cstheme="majorBidi"/>
        </w:rPr>
      </w:pPr>
      <w:r w:rsidRPr="000C563F">
        <w:rPr>
          <w:rFonts w:asciiTheme="majorBidi" w:hAnsiTheme="majorBidi" w:cstheme="majorBidi"/>
        </w:rPr>
        <w:t>Non asthmatic range: &lt;12%</w:t>
      </w:r>
    </w:p>
    <w:p w14:paraId="6572DA3C" w14:textId="316F92B5" w:rsidR="00F669CD" w:rsidRPr="000C563F" w:rsidRDefault="00F669CD" w:rsidP="00A85B4F">
      <w:pPr>
        <w:pStyle w:val="Paragraph"/>
        <w:numPr>
          <w:ilvl w:val="0"/>
          <w:numId w:val="3"/>
        </w:numPr>
        <w:jc w:val="both"/>
        <w:rPr>
          <w:rFonts w:asciiTheme="majorBidi" w:hAnsiTheme="majorBidi" w:cstheme="majorBidi"/>
        </w:rPr>
      </w:pPr>
      <w:r w:rsidRPr="000C563F">
        <w:rPr>
          <w:rFonts w:asciiTheme="majorBidi" w:hAnsiTheme="majorBidi" w:cstheme="majorBidi"/>
        </w:rPr>
        <w:t>Chest X-Ray</w:t>
      </w:r>
    </w:p>
    <w:p w14:paraId="15BAC144" w14:textId="3C12523D" w:rsidR="00F669CD" w:rsidRDefault="00F669CD" w:rsidP="00A85B4F">
      <w:pPr>
        <w:pStyle w:val="Paragraph"/>
        <w:numPr>
          <w:ilvl w:val="0"/>
          <w:numId w:val="3"/>
        </w:numPr>
        <w:jc w:val="both"/>
        <w:rPr>
          <w:rFonts w:asciiTheme="majorBidi" w:hAnsiTheme="majorBidi" w:cstheme="majorBidi"/>
        </w:rPr>
      </w:pPr>
      <w:r w:rsidRPr="000C563F">
        <w:rPr>
          <w:rFonts w:asciiTheme="majorBidi" w:hAnsiTheme="majorBidi" w:cstheme="majorBidi"/>
        </w:rPr>
        <w:t>Oxygen Saturation.</w:t>
      </w:r>
    </w:p>
    <w:p w14:paraId="25E9BE69" w14:textId="77777777" w:rsidR="00F669CD" w:rsidRPr="00F11116" w:rsidRDefault="00F669CD" w:rsidP="00F11116">
      <w:pPr>
        <w:pStyle w:val="Paragraph"/>
        <w:ind w:left="855"/>
        <w:jc w:val="both"/>
        <w:rPr>
          <w:rFonts w:asciiTheme="majorBidi" w:hAnsiTheme="majorBidi" w:cstheme="majorBidi"/>
        </w:rPr>
      </w:pPr>
    </w:p>
    <w:p w14:paraId="1CB4D92C" w14:textId="67AF632F" w:rsidR="00F669CD" w:rsidRPr="000C563F" w:rsidRDefault="00F669CD" w:rsidP="00A85B4F">
      <w:pPr>
        <w:pStyle w:val="Heading2"/>
        <w:numPr>
          <w:ilvl w:val="1"/>
          <w:numId w:val="8"/>
        </w:numPr>
      </w:pPr>
      <w:bookmarkStart w:id="32" w:name="_Toc6759668"/>
      <w:r w:rsidRPr="000C563F">
        <w:lastRenderedPageBreak/>
        <w:t>Data Collection &amp; Analysis:</w:t>
      </w:r>
      <w:bookmarkEnd w:id="32"/>
    </w:p>
    <w:p w14:paraId="2B793D9B" w14:textId="799486B6" w:rsidR="00F669CD" w:rsidRPr="000C563F" w:rsidRDefault="00F669CD" w:rsidP="00900EFC">
      <w:pPr>
        <w:pStyle w:val="Paragraph"/>
        <w:jc w:val="both"/>
        <w:rPr>
          <w:rFonts w:asciiTheme="majorBidi" w:hAnsiTheme="majorBidi" w:cstheme="majorBidi"/>
        </w:rPr>
      </w:pPr>
      <w:r>
        <w:rPr>
          <w:rFonts w:asciiTheme="majorBidi" w:hAnsiTheme="majorBidi" w:cstheme="majorBidi"/>
        </w:rPr>
        <w:tab/>
      </w:r>
      <w:r w:rsidRPr="000C563F">
        <w:rPr>
          <w:rFonts w:asciiTheme="majorBidi" w:hAnsiTheme="majorBidi" w:cstheme="majorBidi"/>
        </w:rPr>
        <w:t xml:space="preserve">Data was collected using Microsoft Excel 2019, and statistical analysis was performed with IBM SPSS Statistics </w:t>
      </w:r>
      <w:r>
        <w:rPr>
          <w:rFonts w:asciiTheme="majorBidi" w:hAnsiTheme="majorBidi" w:cstheme="majorBidi"/>
        </w:rPr>
        <w:t xml:space="preserve">Version </w:t>
      </w:r>
      <w:r w:rsidRPr="000C563F">
        <w:rPr>
          <w:rFonts w:asciiTheme="majorBidi" w:hAnsiTheme="majorBidi" w:cstheme="majorBidi"/>
        </w:rPr>
        <w:t>23</w:t>
      </w:r>
      <w:r>
        <w:rPr>
          <w:rFonts w:asciiTheme="majorBidi" w:hAnsiTheme="majorBidi" w:cstheme="majorBidi"/>
        </w:rPr>
        <w:t>.</w:t>
      </w:r>
    </w:p>
    <w:p w14:paraId="542982D5" w14:textId="77777777" w:rsidR="00F669CD" w:rsidRPr="000C563F" w:rsidRDefault="00F669CD" w:rsidP="00900EFC">
      <w:pPr>
        <w:pStyle w:val="Paragraph"/>
        <w:jc w:val="both"/>
        <w:rPr>
          <w:rFonts w:asciiTheme="majorBidi" w:hAnsiTheme="majorBidi" w:cstheme="majorBidi"/>
        </w:rPr>
      </w:pPr>
    </w:p>
    <w:p w14:paraId="2DC00E61" w14:textId="77777777" w:rsidR="00F669CD" w:rsidRDefault="00F669CD">
      <w:pPr>
        <w:rPr>
          <w:rFonts w:asciiTheme="majorBidi" w:hAnsiTheme="majorBidi" w:cstheme="majorBidi"/>
          <w:b/>
          <w:bCs/>
          <w:color w:val="7030A0"/>
          <w:sz w:val="32"/>
          <w:szCs w:val="32"/>
          <w:u w:val="single"/>
        </w:rPr>
      </w:pPr>
      <w:bookmarkStart w:id="33" w:name="_Toc6118508"/>
      <w:r>
        <w:rPr>
          <w:rFonts w:asciiTheme="majorBidi" w:hAnsiTheme="majorBidi" w:cstheme="majorBidi"/>
          <w:sz w:val="32"/>
          <w:szCs w:val="32"/>
        </w:rPr>
        <w:br w:type="page"/>
      </w:r>
    </w:p>
    <w:p w14:paraId="6C786F82" w14:textId="0C8912E1" w:rsidR="00F669CD" w:rsidRDefault="00F669CD" w:rsidP="0089045A">
      <w:pPr>
        <w:pStyle w:val="Heading1"/>
        <w:spacing w:line="240" w:lineRule="auto"/>
      </w:pPr>
      <w:bookmarkStart w:id="34" w:name="_Toc6759669"/>
      <w:r w:rsidRPr="00AF35B1">
        <w:lastRenderedPageBreak/>
        <w:t>Results</w:t>
      </w:r>
      <w:bookmarkEnd w:id="33"/>
      <w:bookmarkEnd w:id="34"/>
    </w:p>
    <w:p w14:paraId="01A5F764" w14:textId="3DDFD9B1" w:rsidR="00F669CD" w:rsidRPr="005629A8" w:rsidRDefault="00F669CD" w:rsidP="00975DDA">
      <w:pPr>
        <w:rPr>
          <w:rFonts w:asciiTheme="majorBidi" w:hAnsiTheme="majorBidi" w:cstheme="majorBidi"/>
          <w:sz w:val="26"/>
          <w:szCs w:val="26"/>
          <w:u w:val="single"/>
        </w:rPr>
      </w:pPr>
      <w:r w:rsidRPr="005629A8">
        <w:rPr>
          <w:rFonts w:asciiTheme="majorBidi" w:hAnsiTheme="majorBidi" w:cstheme="majorBidi"/>
          <w:sz w:val="26"/>
          <w:szCs w:val="26"/>
          <w:u w:val="single"/>
        </w:rPr>
        <w:t>Epidemiological aspects:</w:t>
      </w:r>
    </w:p>
    <w:p w14:paraId="38051A5F" w14:textId="2DC86611" w:rsidR="00F669CD" w:rsidRPr="00AB0F4E" w:rsidRDefault="00F669CD" w:rsidP="00AB0F4E">
      <w:pPr>
        <w:pStyle w:val="Caption"/>
        <w:keepNext/>
        <w:rPr>
          <w:rFonts w:cstheme="majorBidi"/>
          <w:sz w:val="26"/>
          <w:szCs w:val="26"/>
        </w:rPr>
      </w:pPr>
      <w:bookmarkStart w:id="35" w:name="_Ref6665047"/>
      <w:bookmarkStart w:id="36" w:name="_Toc6751911"/>
      <w:r w:rsidRPr="00AB0F4E">
        <w:rPr>
          <w:rFonts w:cstheme="majorBidi"/>
          <w:sz w:val="26"/>
          <w:szCs w:val="26"/>
        </w:rPr>
        <w:t xml:space="preserve">Table </w:t>
      </w:r>
      <w:r>
        <w:rPr>
          <w:rFonts w:cstheme="majorBidi"/>
          <w:sz w:val="26"/>
          <w:szCs w:val="26"/>
        </w:rPr>
        <w:fldChar w:fldCharType="begin"/>
      </w:r>
      <w:r>
        <w:rPr>
          <w:rFonts w:cstheme="majorBidi"/>
          <w:sz w:val="26"/>
          <w:szCs w:val="26"/>
        </w:rPr>
        <w:instrText xml:space="preserve"> SEQ Table \* ARABIC </w:instrText>
      </w:r>
      <w:r>
        <w:rPr>
          <w:rFonts w:cstheme="majorBidi"/>
          <w:sz w:val="26"/>
          <w:szCs w:val="26"/>
        </w:rPr>
        <w:fldChar w:fldCharType="separate"/>
      </w:r>
      <w:r w:rsidR="00744378">
        <w:rPr>
          <w:rFonts w:cstheme="majorBidi"/>
          <w:noProof/>
          <w:sz w:val="26"/>
          <w:szCs w:val="26"/>
        </w:rPr>
        <w:t>1</w:t>
      </w:r>
      <w:r>
        <w:rPr>
          <w:rFonts w:cstheme="majorBidi"/>
          <w:sz w:val="26"/>
          <w:szCs w:val="26"/>
        </w:rPr>
        <w:fldChar w:fldCharType="end"/>
      </w:r>
      <w:r w:rsidRPr="00AB0F4E">
        <w:rPr>
          <w:rFonts w:cstheme="majorBidi"/>
          <w:sz w:val="26"/>
          <w:szCs w:val="26"/>
        </w:rPr>
        <w:t>: Sociodemographic criteria of cases</w:t>
      </w:r>
      <w:r>
        <w:rPr>
          <w:rFonts w:cstheme="majorBidi"/>
          <w:sz w:val="26"/>
          <w:szCs w:val="26"/>
        </w:rPr>
        <w:t>.</w:t>
      </w:r>
      <w:bookmarkEnd w:id="35"/>
      <w:bookmarkEnd w:id="36"/>
    </w:p>
    <w:tbl>
      <w:tblPr>
        <w:tblW w:w="9498"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27"/>
        <w:gridCol w:w="2379"/>
        <w:gridCol w:w="1151"/>
        <w:gridCol w:w="1676"/>
        <w:gridCol w:w="1172"/>
        <w:gridCol w:w="993"/>
      </w:tblGrid>
      <w:tr w:rsidR="00F669CD" w:rsidRPr="00EC22E4" w14:paraId="5C5A5A95" w14:textId="1B94286A" w:rsidTr="00271B05">
        <w:trPr>
          <w:cantSplit/>
          <w:trHeight w:val="176"/>
        </w:trPr>
        <w:tc>
          <w:tcPr>
            <w:tcW w:w="4506" w:type="dxa"/>
            <w:gridSpan w:val="2"/>
            <w:vMerge w:val="restart"/>
            <w:tcBorders>
              <w:top w:val="single" w:sz="16" w:space="0" w:color="000000"/>
              <w:left w:val="single" w:sz="16" w:space="0" w:color="000000"/>
              <w:right w:val="nil"/>
            </w:tcBorders>
            <w:shd w:val="clear" w:color="auto" w:fill="D9E2F3" w:themeFill="accent1" w:themeFillTint="33"/>
            <w:vAlign w:val="bottom"/>
          </w:tcPr>
          <w:p w14:paraId="1002AC45" w14:textId="77777777" w:rsidR="00F669CD" w:rsidRPr="00EC22E4" w:rsidRDefault="00F669CD" w:rsidP="00EC22E4">
            <w:pPr>
              <w:autoSpaceDE w:val="0"/>
              <w:autoSpaceDN w:val="0"/>
              <w:adjustRightInd w:val="0"/>
              <w:spacing w:after="0" w:line="240" w:lineRule="auto"/>
              <w:rPr>
                <w:rFonts w:asciiTheme="majorBidi" w:hAnsiTheme="majorBidi" w:cstheme="majorBidi"/>
                <w:sz w:val="24"/>
                <w:szCs w:val="24"/>
              </w:rPr>
            </w:pPr>
          </w:p>
        </w:tc>
        <w:tc>
          <w:tcPr>
            <w:tcW w:w="1151" w:type="dxa"/>
            <w:vMerge w:val="restart"/>
            <w:tcBorders>
              <w:top w:val="single" w:sz="16" w:space="0" w:color="000000"/>
              <w:left w:val="single" w:sz="16" w:space="0" w:color="000000"/>
            </w:tcBorders>
            <w:shd w:val="clear" w:color="auto" w:fill="D9E2F3" w:themeFill="accent1" w:themeFillTint="33"/>
            <w:vAlign w:val="bottom"/>
          </w:tcPr>
          <w:p w14:paraId="51979A06" w14:textId="77777777" w:rsidR="00F669CD" w:rsidRPr="00EC22E4" w:rsidRDefault="00F669CD" w:rsidP="00CC7628">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EC22E4">
              <w:rPr>
                <w:rFonts w:asciiTheme="majorBidi" w:hAnsiTheme="majorBidi" w:cstheme="majorBidi"/>
                <w:b/>
                <w:bCs/>
                <w:color w:val="000000"/>
                <w:sz w:val="24"/>
                <w:szCs w:val="24"/>
              </w:rPr>
              <w:t>Count</w:t>
            </w:r>
          </w:p>
        </w:tc>
        <w:tc>
          <w:tcPr>
            <w:tcW w:w="1676" w:type="dxa"/>
            <w:vMerge w:val="restart"/>
            <w:tcBorders>
              <w:top w:val="single" w:sz="16" w:space="0" w:color="000000"/>
              <w:right w:val="single" w:sz="16" w:space="0" w:color="000000"/>
            </w:tcBorders>
            <w:shd w:val="clear" w:color="auto" w:fill="D9E2F3" w:themeFill="accent1" w:themeFillTint="33"/>
            <w:vAlign w:val="bottom"/>
          </w:tcPr>
          <w:p w14:paraId="3FFCB28B" w14:textId="55D03E68" w:rsidR="00F669CD" w:rsidRPr="00EC22E4" w:rsidRDefault="00F669CD" w:rsidP="00CC7628">
            <w:pPr>
              <w:autoSpaceDE w:val="0"/>
              <w:autoSpaceDN w:val="0"/>
              <w:adjustRightInd w:val="0"/>
              <w:spacing w:after="0" w:line="320" w:lineRule="atLeast"/>
              <w:ind w:left="60" w:right="60"/>
              <w:jc w:val="right"/>
              <w:rPr>
                <w:rFonts w:asciiTheme="majorBidi" w:hAnsiTheme="majorBidi" w:cstheme="majorBidi"/>
                <w:color w:val="000000"/>
                <w:sz w:val="24"/>
                <w:szCs w:val="24"/>
              </w:rPr>
            </w:pPr>
            <w:r>
              <w:rPr>
                <w:rFonts w:asciiTheme="majorBidi" w:hAnsiTheme="majorBidi" w:cstheme="majorBidi"/>
                <w:b/>
                <w:bCs/>
                <w:color w:val="000000"/>
                <w:sz w:val="24"/>
                <w:szCs w:val="24"/>
              </w:rPr>
              <w:t>Percent</w:t>
            </w:r>
            <w:r w:rsidRPr="00EC22E4">
              <w:rPr>
                <w:rFonts w:asciiTheme="majorBidi" w:hAnsiTheme="majorBidi" w:cstheme="majorBidi"/>
                <w:b/>
                <w:bCs/>
                <w:color w:val="000000"/>
                <w:sz w:val="24"/>
                <w:szCs w:val="24"/>
              </w:rPr>
              <w:t xml:space="preserve"> %</w:t>
            </w:r>
          </w:p>
        </w:tc>
        <w:tc>
          <w:tcPr>
            <w:tcW w:w="2165" w:type="dxa"/>
            <w:gridSpan w:val="2"/>
            <w:tcBorders>
              <w:top w:val="single" w:sz="16" w:space="0" w:color="000000"/>
              <w:bottom w:val="single" w:sz="16" w:space="0" w:color="000000"/>
              <w:right w:val="single" w:sz="16" w:space="0" w:color="000000"/>
            </w:tcBorders>
            <w:shd w:val="clear" w:color="auto" w:fill="D9E2F3" w:themeFill="accent1" w:themeFillTint="33"/>
          </w:tcPr>
          <w:p w14:paraId="1DDF3B48" w14:textId="7B9DA95A" w:rsidR="00F669CD" w:rsidRDefault="00F669CD" w:rsidP="00271B05">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Goodness of Fit</w:t>
            </w:r>
          </w:p>
        </w:tc>
      </w:tr>
      <w:tr w:rsidR="00F669CD" w:rsidRPr="00EC22E4" w14:paraId="4A0B332E" w14:textId="77777777" w:rsidTr="001C187F">
        <w:trPr>
          <w:cantSplit/>
          <w:trHeight w:val="176"/>
        </w:trPr>
        <w:tc>
          <w:tcPr>
            <w:tcW w:w="4506" w:type="dxa"/>
            <w:gridSpan w:val="2"/>
            <w:vMerge/>
            <w:tcBorders>
              <w:left w:val="single" w:sz="16" w:space="0" w:color="000000"/>
              <w:bottom w:val="single" w:sz="16" w:space="0" w:color="000000"/>
              <w:right w:val="nil"/>
            </w:tcBorders>
            <w:shd w:val="clear" w:color="auto" w:fill="D9E2F3" w:themeFill="accent1" w:themeFillTint="33"/>
            <w:vAlign w:val="bottom"/>
          </w:tcPr>
          <w:p w14:paraId="466DC41B" w14:textId="77777777" w:rsidR="00F669CD" w:rsidRPr="00EC22E4" w:rsidRDefault="00F669CD" w:rsidP="00271B05">
            <w:pPr>
              <w:autoSpaceDE w:val="0"/>
              <w:autoSpaceDN w:val="0"/>
              <w:adjustRightInd w:val="0"/>
              <w:spacing w:after="0" w:line="240" w:lineRule="auto"/>
              <w:rPr>
                <w:rFonts w:asciiTheme="majorBidi" w:hAnsiTheme="majorBidi" w:cstheme="majorBidi"/>
                <w:sz w:val="24"/>
                <w:szCs w:val="24"/>
              </w:rPr>
            </w:pPr>
          </w:p>
        </w:tc>
        <w:tc>
          <w:tcPr>
            <w:tcW w:w="1151" w:type="dxa"/>
            <w:vMerge/>
            <w:tcBorders>
              <w:left w:val="single" w:sz="16" w:space="0" w:color="000000"/>
              <w:bottom w:val="single" w:sz="16" w:space="0" w:color="000000"/>
            </w:tcBorders>
            <w:shd w:val="clear" w:color="auto" w:fill="D9E2F3" w:themeFill="accent1" w:themeFillTint="33"/>
            <w:vAlign w:val="bottom"/>
          </w:tcPr>
          <w:p w14:paraId="7C09282E" w14:textId="7777777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b/>
                <w:bCs/>
                <w:color w:val="000000"/>
                <w:sz w:val="24"/>
                <w:szCs w:val="24"/>
              </w:rPr>
            </w:pPr>
          </w:p>
        </w:tc>
        <w:tc>
          <w:tcPr>
            <w:tcW w:w="1676" w:type="dxa"/>
            <w:vMerge/>
            <w:tcBorders>
              <w:bottom w:val="single" w:sz="16" w:space="0" w:color="000000"/>
              <w:right w:val="single" w:sz="16" w:space="0" w:color="000000"/>
            </w:tcBorders>
            <w:shd w:val="clear" w:color="auto" w:fill="D9E2F3" w:themeFill="accent1" w:themeFillTint="33"/>
            <w:vAlign w:val="bottom"/>
          </w:tcPr>
          <w:p w14:paraId="06576DE4" w14:textId="77777777" w:rsidR="00F669CD" w:rsidRDefault="00F669CD" w:rsidP="00271B05">
            <w:pPr>
              <w:autoSpaceDE w:val="0"/>
              <w:autoSpaceDN w:val="0"/>
              <w:adjustRightInd w:val="0"/>
              <w:spacing w:after="0" w:line="320" w:lineRule="atLeast"/>
              <w:ind w:left="60" w:right="60"/>
              <w:jc w:val="right"/>
              <w:rPr>
                <w:rFonts w:asciiTheme="majorBidi" w:hAnsiTheme="majorBidi" w:cstheme="majorBidi"/>
                <w:b/>
                <w:bCs/>
                <w:color w:val="000000"/>
                <w:sz w:val="24"/>
                <w:szCs w:val="24"/>
              </w:rPr>
            </w:pPr>
          </w:p>
        </w:tc>
        <w:tc>
          <w:tcPr>
            <w:tcW w:w="1172" w:type="dxa"/>
            <w:tcBorders>
              <w:top w:val="single" w:sz="16" w:space="0" w:color="000000"/>
              <w:bottom w:val="single" w:sz="16" w:space="0" w:color="000000"/>
              <w:right w:val="single" w:sz="16" w:space="0" w:color="000000"/>
            </w:tcBorders>
            <w:shd w:val="clear" w:color="auto" w:fill="D9E2F3" w:themeFill="accent1" w:themeFillTint="33"/>
            <w:vAlign w:val="center"/>
          </w:tcPr>
          <w:p w14:paraId="23D3561B" w14:textId="2D8E3782" w:rsidR="00F669CD" w:rsidRDefault="00F669CD" w:rsidP="00271B05">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r w:rsidRPr="00300F1A">
              <w:rPr>
                <w:rFonts w:asciiTheme="majorBidi" w:hAnsiTheme="majorBidi" w:cstheme="majorBidi"/>
                <w:b/>
                <w:bCs/>
                <w:i/>
                <w:iCs/>
                <w:color w:val="000000"/>
                <w:sz w:val="24"/>
                <w:szCs w:val="24"/>
              </w:rPr>
              <w:t>χ2</w:t>
            </w:r>
          </w:p>
        </w:tc>
        <w:tc>
          <w:tcPr>
            <w:tcW w:w="993" w:type="dxa"/>
            <w:tcBorders>
              <w:top w:val="single" w:sz="16" w:space="0" w:color="000000"/>
              <w:bottom w:val="single" w:sz="16" w:space="0" w:color="000000"/>
              <w:right w:val="single" w:sz="16" w:space="0" w:color="000000"/>
            </w:tcBorders>
            <w:shd w:val="clear" w:color="auto" w:fill="D9E2F3" w:themeFill="accent1" w:themeFillTint="33"/>
            <w:vAlign w:val="center"/>
          </w:tcPr>
          <w:p w14:paraId="631F7CFF" w14:textId="43F43A09" w:rsidR="00F669CD" w:rsidRDefault="00F669CD" w:rsidP="00271B05">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r w:rsidRPr="00300F1A">
              <w:rPr>
                <w:rFonts w:asciiTheme="majorBidi" w:hAnsiTheme="majorBidi" w:cstheme="majorBidi"/>
                <w:b/>
                <w:bCs/>
                <w:i/>
                <w:iCs/>
                <w:color w:val="000000"/>
                <w:sz w:val="24"/>
                <w:szCs w:val="24"/>
              </w:rPr>
              <w:t>p value</w:t>
            </w:r>
          </w:p>
        </w:tc>
      </w:tr>
      <w:tr w:rsidR="00F669CD" w:rsidRPr="00EC22E4" w14:paraId="124EBBE5" w14:textId="17F20BA8" w:rsidTr="00223507">
        <w:trPr>
          <w:cantSplit/>
          <w:trHeight w:val="250"/>
        </w:trPr>
        <w:tc>
          <w:tcPr>
            <w:tcW w:w="2127" w:type="dxa"/>
            <w:vMerge w:val="restart"/>
            <w:tcBorders>
              <w:top w:val="single" w:sz="16" w:space="0" w:color="000000"/>
              <w:left w:val="single" w:sz="16" w:space="0" w:color="000000"/>
              <w:bottom w:val="nil"/>
              <w:right w:val="nil"/>
            </w:tcBorders>
            <w:shd w:val="clear" w:color="auto" w:fill="E5F0FD"/>
          </w:tcPr>
          <w:p w14:paraId="1151E90A" w14:textId="77777777" w:rsidR="00F669CD" w:rsidRPr="00EC22E4" w:rsidRDefault="00F669CD" w:rsidP="00271B05">
            <w:pPr>
              <w:autoSpaceDE w:val="0"/>
              <w:autoSpaceDN w:val="0"/>
              <w:adjustRightInd w:val="0"/>
              <w:spacing w:after="0" w:line="320" w:lineRule="atLeast"/>
              <w:ind w:left="60" w:right="60"/>
              <w:rPr>
                <w:rFonts w:asciiTheme="majorBidi" w:hAnsiTheme="majorBidi" w:cstheme="majorBidi"/>
                <w:color w:val="000000"/>
                <w:sz w:val="24"/>
                <w:szCs w:val="24"/>
              </w:rPr>
            </w:pPr>
            <w:r w:rsidRPr="00EC22E4">
              <w:rPr>
                <w:rFonts w:asciiTheme="majorBidi" w:hAnsiTheme="majorBidi" w:cstheme="majorBidi"/>
                <w:b/>
                <w:bCs/>
                <w:color w:val="000000"/>
                <w:sz w:val="24"/>
                <w:szCs w:val="24"/>
              </w:rPr>
              <w:t>Age</w:t>
            </w:r>
          </w:p>
        </w:tc>
        <w:tc>
          <w:tcPr>
            <w:tcW w:w="2379" w:type="dxa"/>
            <w:tcBorders>
              <w:top w:val="single" w:sz="16" w:space="0" w:color="000000"/>
              <w:left w:val="nil"/>
              <w:bottom w:val="nil"/>
              <w:right w:val="single" w:sz="16" w:space="0" w:color="000000"/>
            </w:tcBorders>
            <w:shd w:val="clear" w:color="auto" w:fill="E5F0FD"/>
          </w:tcPr>
          <w:p w14:paraId="0E65CF1F" w14:textId="77777777" w:rsidR="00F669CD" w:rsidRPr="00EC22E4" w:rsidRDefault="00F669CD" w:rsidP="00271B05">
            <w:pPr>
              <w:autoSpaceDE w:val="0"/>
              <w:autoSpaceDN w:val="0"/>
              <w:adjustRightInd w:val="0"/>
              <w:spacing w:after="0" w:line="320" w:lineRule="atLeast"/>
              <w:ind w:left="60" w:right="60"/>
              <w:rPr>
                <w:rFonts w:asciiTheme="majorBidi" w:hAnsiTheme="majorBidi" w:cstheme="majorBidi"/>
                <w:color w:val="000000"/>
                <w:sz w:val="24"/>
                <w:szCs w:val="24"/>
              </w:rPr>
            </w:pPr>
            <w:r w:rsidRPr="00EC22E4">
              <w:rPr>
                <w:rFonts w:asciiTheme="majorBidi" w:hAnsiTheme="majorBidi" w:cstheme="majorBidi"/>
                <w:b/>
                <w:bCs/>
                <w:color w:val="000000"/>
                <w:sz w:val="24"/>
                <w:szCs w:val="24"/>
              </w:rPr>
              <w:t>1-3</w:t>
            </w:r>
          </w:p>
        </w:tc>
        <w:tc>
          <w:tcPr>
            <w:tcW w:w="1151" w:type="dxa"/>
            <w:tcBorders>
              <w:top w:val="single" w:sz="16" w:space="0" w:color="000000"/>
              <w:left w:val="single" w:sz="16" w:space="0" w:color="000000"/>
              <w:bottom w:val="nil"/>
            </w:tcBorders>
            <w:shd w:val="clear" w:color="auto" w:fill="FFFFFF"/>
          </w:tcPr>
          <w:p w14:paraId="72C78B5C" w14:textId="7777777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EC22E4">
              <w:rPr>
                <w:rFonts w:asciiTheme="majorBidi" w:hAnsiTheme="majorBidi" w:cstheme="majorBidi"/>
                <w:color w:val="000000"/>
                <w:sz w:val="24"/>
                <w:szCs w:val="24"/>
              </w:rPr>
              <w:t>8</w:t>
            </w:r>
          </w:p>
        </w:tc>
        <w:tc>
          <w:tcPr>
            <w:tcW w:w="1676" w:type="dxa"/>
            <w:tcBorders>
              <w:top w:val="single" w:sz="16" w:space="0" w:color="000000"/>
              <w:bottom w:val="nil"/>
              <w:right w:val="single" w:sz="16" w:space="0" w:color="000000"/>
            </w:tcBorders>
            <w:shd w:val="clear" w:color="auto" w:fill="FFFFFF"/>
          </w:tcPr>
          <w:p w14:paraId="6C3A43FA" w14:textId="7777777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EC22E4">
              <w:rPr>
                <w:rFonts w:asciiTheme="majorBidi" w:hAnsiTheme="majorBidi" w:cstheme="majorBidi"/>
                <w:color w:val="000000"/>
                <w:sz w:val="24"/>
                <w:szCs w:val="24"/>
              </w:rPr>
              <w:t>11.4%</w:t>
            </w:r>
          </w:p>
        </w:tc>
        <w:tc>
          <w:tcPr>
            <w:tcW w:w="1172" w:type="dxa"/>
            <w:tcBorders>
              <w:top w:val="single" w:sz="16" w:space="0" w:color="000000"/>
              <w:bottom w:val="nil"/>
              <w:right w:val="single" w:sz="16" w:space="0" w:color="000000"/>
            </w:tcBorders>
            <w:shd w:val="clear" w:color="auto" w:fill="FFFFFF"/>
          </w:tcPr>
          <w:p w14:paraId="000CA573" w14:textId="0E3FAF7E"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271B05">
              <w:rPr>
                <w:rFonts w:asciiTheme="majorBidi" w:hAnsiTheme="majorBidi" w:cstheme="majorBidi"/>
                <w:color w:val="000000"/>
                <w:sz w:val="24"/>
                <w:szCs w:val="24"/>
              </w:rPr>
              <w:t>11.211</w:t>
            </w:r>
          </w:p>
        </w:tc>
        <w:tc>
          <w:tcPr>
            <w:tcW w:w="993" w:type="dxa"/>
            <w:tcBorders>
              <w:top w:val="single" w:sz="16" w:space="0" w:color="000000"/>
              <w:bottom w:val="nil"/>
              <w:right w:val="single" w:sz="16" w:space="0" w:color="000000"/>
            </w:tcBorders>
            <w:shd w:val="clear" w:color="auto" w:fill="FFFFFF"/>
          </w:tcPr>
          <w:p w14:paraId="3BB5DEFC" w14:textId="1FD05040"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271B05">
              <w:rPr>
                <w:rFonts w:asciiTheme="majorBidi" w:hAnsiTheme="majorBidi" w:cstheme="majorBidi"/>
                <w:color w:val="000000"/>
                <w:sz w:val="24"/>
                <w:szCs w:val="24"/>
              </w:rPr>
              <w:t>.024</w:t>
            </w:r>
          </w:p>
        </w:tc>
      </w:tr>
      <w:tr w:rsidR="00F669CD" w:rsidRPr="00EC22E4" w14:paraId="53A99071" w14:textId="4B3830CE" w:rsidTr="00223507">
        <w:trPr>
          <w:cantSplit/>
          <w:trHeight w:val="295"/>
        </w:trPr>
        <w:tc>
          <w:tcPr>
            <w:tcW w:w="2127" w:type="dxa"/>
            <w:vMerge/>
            <w:tcBorders>
              <w:top w:val="single" w:sz="16" w:space="0" w:color="000000"/>
              <w:left w:val="single" w:sz="16" w:space="0" w:color="000000"/>
              <w:bottom w:val="nil"/>
              <w:right w:val="nil"/>
            </w:tcBorders>
            <w:shd w:val="clear" w:color="auto" w:fill="E5F0FD"/>
          </w:tcPr>
          <w:p w14:paraId="718AED38" w14:textId="77777777" w:rsidR="00F669CD" w:rsidRPr="00EC22E4" w:rsidRDefault="00F669CD" w:rsidP="00271B05">
            <w:pPr>
              <w:autoSpaceDE w:val="0"/>
              <w:autoSpaceDN w:val="0"/>
              <w:adjustRightInd w:val="0"/>
              <w:spacing w:after="0" w:line="240" w:lineRule="auto"/>
              <w:rPr>
                <w:rFonts w:asciiTheme="majorBidi" w:hAnsiTheme="majorBidi" w:cstheme="majorBidi"/>
                <w:color w:val="000000"/>
                <w:sz w:val="24"/>
                <w:szCs w:val="24"/>
              </w:rPr>
            </w:pPr>
          </w:p>
        </w:tc>
        <w:tc>
          <w:tcPr>
            <w:tcW w:w="2379" w:type="dxa"/>
            <w:tcBorders>
              <w:top w:val="nil"/>
              <w:left w:val="nil"/>
              <w:bottom w:val="nil"/>
              <w:right w:val="single" w:sz="16" w:space="0" w:color="000000"/>
            </w:tcBorders>
            <w:shd w:val="clear" w:color="auto" w:fill="E5F0FD"/>
          </w:tcPr>
          <w:p w14:paraId="79BB83E9" w14:textId="77777777" w:rsidR="00F669CD" w:rsidRPr="00EC22E4" w:rsidRDefault="00F669CD" w:rsidP="00271B05">
            <w:pPr>
              <w:autoSpaceDE w:val="0"/>
              <w:autoSpaceDN w:val="0"/>
              <w:adjustRightInd w:val="0"/>
              <w:spacing w:after="0" w:line="320" w:lineRule="atLeast"/>
              <w:ind w:left="60" w:right="60"/>
              <w:rPr>
                <w:rFonts w:asciiTheme="majorBidi" w:hAnsiTheme="majorBidi" w:cstheme="majorBidi"/>
                <w:color w:val="000000"/>
                <w:sz w:val="24"/>
                <w:szCs w:val="24"/>
              </w:rPr>
            </w:pPr>
            <w:r w:rsidRPr="00EC22E4">
              <w:rPr>
                <w:rFonts w:asciiTheme="majorBidi" w:hAnsiTheme="majorBidi" w:cstheme="majorBidi"/>
                <w:b/>
                <w:bCs/>
                <w:color w:val="000000"/>
                <w:sz w:val="24"/>
                <w:szCs w:val="24"/>
              </w:rPr>
              <w:t>4-6</w:t>
            </w:r>
          </w:p>
        </w:tc>
        <w:tc>
          <w:tcPr>
            <w:tcW w:w="1151" w:type="dxa"/>
            <w:tcBorders>
              <w:top w:val="nil"/>
              <w:left w:val="single" w:sz="16" w:space="0" w:color="000000"/>
              <w:bottom w:val="nil"/>
            </w:tcBorders>
            <w:shd w:val="clear" w:color="auto" w:fill="FFFFFF"/>
          </w:tcPr>
          <w:p w14:paraId="29C08A8A" w14:textId="7777777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EC22E4">
              <w:rPr>
                <w:rFonts w:asciiTheme="majorBidi" w:hAnsiTheme="majorBidi" w:cstheme="majorBidi"/>
                <w:color w:val="000000"/>
                <w:sz w:val="24"/>
                <w:szCs w:val="24"/>
              </w:rPr>
              <w:t>12</w:t>
            </w:r>
          </w:p>
        </w:tc>
        <w:tc>
          <w:tcPr>
            <w:tcW w:w="1676" w:type="dxa"/>
            <w:tcBorders>
              <w:top w:val="nil"/>
              <w:bottom w:val="nil"/>
              <w:right w:val="single" w:sz="16" w:space="0" w:color="000000"/>
            </w:tcBorders>
            <w:shd w:val="clear" w:color="auto" w:fill="FFFFFF"/>
          </w:tcPr>
          <w:p w14:paraId="5A8FA493" w14:textId="7777777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EC22E4">
              <w:rPr>
                <w:rFonts w:asciiTheme="majorBidi" w:hAnsiTheme="majorBidi" w:cstheme="majorBidi"/>
                <w:color w:val="000000"/>
                <w:sz w:val="24"/>
                <w:szCs w:val="24"/>
              </w:rPr>
              <w:t>17.1%</w:t>
            </w:r>
          </w:p>
        </w:tc>
        <w:tc>
          <w:tcPr>
            <w:tcW w:w="1172" w:type="dxa"/>
            <w:tcBorders>
              <w:top w:val="nil"/>
              <w:bottom w:val="nil"/>
              <w:right w:val="single" w:sz="16" w:space="0" w:color="000000"/>
            </w:tcBorders>
            <w:shd w:val="clear" w:color="auto" w:fill="FFFFFF"/>
          </w:tcPr>
          <w:p w14:paraId="613A6EC4" w14:textId="6B9179C4" w:rsidR="00F669CD" w:rsidRPr="00EC22E4" w:rsidRDefault="00F669CD" w:rsidP="00271B05">
            <w:pPr>
              <w:autoSpaceDE w:val="0"/>
              <w:autoSpaceDN w:val="0"/>
              <w:adjustRightInd w:val="0"/>
              <w:spacing w:after="0" w:line="320" w:lineRule="atLeast"/>
              <w:ind w:left="60" w:right="60"/>
              <w:jc w:val="center"/>
              <w:rPr>
                <w:rFonts w:asciiTheme="majorBidi" w:hAnsiTheme="majorBidi" w:cstheme="majorBidi"/>
                <w:color w:val="000000"/>
                <w:sz w:val="24"/>
                <w:szCs w:val="24"/>
              </w:rPr>
            </w:pPr>
          </w:p>
        </w:tc>
        <w:tc>
          <w:tcPr>
            <w:tcW w:w="993" w:type="dxa"/>
            <w:tcBorders>
              <w:top w:val="nil"/>
              <w:bottom w:val="nil"/>
              <w:right w:val="single" w:sz="16" w:space="0" w:color="000000"/>
            </w:tcBorders>
            <w:shd w:val="clear" w:color="auto" w:fill="FFFFFF"/>
          </w:tcPr>
          <w:p w14:paraId="45B51EB6" w14:textId="71A8960E" w:rsidR="00F669CD" w:rsidRPr="00EC22E4" w:rsidRDefault="00F669CD" w:rsidP="00271B05">
            <w:pPr>
              <w:autoSpaceDE w:val="0"/>
              <w:autoSpaceDN w:val="0"/>
              <w:adjustRightInd w:val="0"/>
              <w:spacing w:after="0" w:line="320" w:lineRule="atLeast"/>
              <w:ind w:left="60" w:right="60"/>
              <w:jc w:val="center"/>
              <w:rPr>
                <w:rFonts w:asciiTheme="majorBidi" w:hAnsiTheme="majorBidi" w:cstheme="majorBidi"/>
                <w:color w:val="000000"/>
                <w:sz w:val="24"/>
                <w:szCs w:val="24"/>
              </w:rPr>
            </w:pPr>
          </w:p>
        </w:tc>
      </w:tr>
      <w:tr w:rsidR="00F669CD" w:rsidRPr="00EC22E4" w14:paraId="5A7BE671" w14:textId="5067F7B8" w:rsidTr="00223507">
        <w:trPr>
          <w:cantSplit/>
          <w:trHeight w:val="282"/>
        </w:trPr>
        <w:tc>
          <w:tcPr>
            <w:tcW w:w="2127" w:type="dxa"/>
            <w:vMerge/>
            <w:tcBorders>
              <w:top w:val="single" w:sz="16" w:space="0" w:color="000000"/>
              <w:left w:val="single" w:sz="16" w:space="0" w:color="000000"/>
              <w:bottom w:val="nil"/>
              <w:right w:val="nil"/>
            </w:tcBorders>
            <w:shd w:val="clear" w:color="auto" w:fill="E5F0FD"/>
          </w:tcPr>
          <w:p w14:paraId="2B170E40" w14:textId="77777777" w:rsidR="00F669CD" w:rsidRPr="00EC22E4" w:rsidRDefault="00F669CD" w:rsidP="00271B05">
            <w:pPr>
              <w:autoSpaceDE w:val="0"/>
              <w:autoSpaceDN w:val="0"/>
              <w:adjustRightInd w:val="0"/>
              <w:spacing w:after="0" w:line="240" w:lineRule="auto"/>
              <w:rPr>
                <w:rFonts w:asciiTheme="majorBidi" w:hAnsiTheme="majorBidi" w:cstheme="majorBidi"/>
                <w:color w:val="000000"/>
                <w:sz w:val="24"/>
                <w:szCs w:val="24"/>
              </w:rPr>
            </w:pPr>
          </w:p>
        </w:tc>
        <w:tc>
          <w:tcPr>
            <w:tcW w:w="2379" w:type="dxa"/>
            <w:tcBorders>
              <w:top w:val="nil"/>
              <w:left w:val="nil"/>
              <w:bottom w:val="nil"/>
              <w:right w:val="single" w:sz="16" w:space="0" w:color="000000"/>
            </w:tcBorders>
            <w:shd w:val="clear" w:color="auto" w:fill="E5F0FD"/>
          </w:tcPr>
          <w:p w14:paraId="2E8A86DE" w14:textId="77777777" w:rsidR="00F669CD" w:rsidRPr="00EC22E4" w:rsidRDefault="00F669CD" w:rsidP="00271B05">
            <w:pPr>
              <w:autoSpaceDE w:val="0"/>
              <w:autoSpaceDN w:val="0"/>
              <w:adjustRightInd w:val="0"/>
              <w:spacing w:after="0" w:line="320" w:lineRule="atLeast"/>
              <w:ind w:left="60" w:right="60"/>
              <w:rPr>
                <w:rFonts w:asciiTheme="majorBidi" w:hAnsiTheme="majorBidi" w:cstheme="majorBidi"/>
                <w:color w:val="000000"/>
                <w:sz w:val="24"/>
                <w:szCs w:val="24"/>
              </w:rPr>
            </w:pPr>
            <w:r w:rsidRPr="00EC22E4">
              <w:rPr>
                <w:rFonts w:asciiTheme="majorBidi" w:hAnsiTheme="majorBidi" w:cstheme="majorBidi"/>
                <w:b/>
                <w:bCs/>
                <w:color w:val="000000"/>
                <w:sz w:val="24"/>
                <w:szCs w:val="24"/>
              </w:rPr>
              <w:t>7-9</w:t>
            </w:r>
          </w:p>
        </w:tc>
        <w:tc>
          <w:tcPr>
            <w:tcW w:w="1151" w:type="dxa"/>
            <w:tcBorders>
              <w:top w:val="nil"/>
              <w:left w:val="single" w:sz="16" w:space="0" w:color="000000"/>
              <w:bottom w:val="nil"/>
            </w:tcBorders>
            <w:shd w:val="clear" w:color="auto" w:fill="FFFFFF"/>
          </w:tcPr>
          <w:p w14:paraId="1364AF6B" w14:textId="7777777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EC22E4">
              <w:rPr>
                <w:rFonts w:asciiTheme="majorBidi" w:hAnsiTheme="majorBidi" w:cstheme="majorBidi"/>
                <w:color w:val="000000"/>
                <w:sz w:val="24"/>
                <w:szCs w:val="24"/>
              </w:rPr>
              <w:t>16</w:t>
            </w:r>
          </w:p>
        </w:tc>
        <w:tc>
          <w:tcPr>
            <w:tcW w:w="1676" w:type="dxa"/>
            <w:tcBorders>
              <w:top w:val="nil"/>
              <w:bottom w:val="nil"/>
              <w:right w:val="single" w:sz="16" w:space="0" w:color="000000"/>
            </w:tcBorders>
            <w:shd w:val="clear" w:color="auto" w:fill="FFFFFF"/>
          </w:tcPr>
          <w:p w14:paraId="18AA5B43" w14:textId="7777777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EC22E4">
              <w:rPr>
                <w:rFonts w:asciiTheme="majorBidi" w:hAnsiTheme="majorBidi" w:cstheme="majorBidi"/>
                <w:color w:val="000000"/>
                <w:sz w:val="24"/>
                <w:szCs w:val="24"/>
              </w:rPr>
              <w:t>22.9%</w:t>
            </w:r>
          </w:p>
        </w:tc>
        <w:tc>
          <w:tcPr>
            <w:tcW w:w="1172" w:type="dxa"/>
            <w:tcBorders>
              <w:top w:val="nil"/>
              <w:bottom w:val="nil"/>
              <w:right w:val="single" w:sz="16" w:space="0" w:color="000000"/>
            </w:tcBorders>
            <w:shd w:val="clear" w:color="auto" w:fill="FFFFFF"/>
          </w:tcPr>
          <w:p w14:paraId="4F33833F" w14:textId="7777777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p>
        </w:tc>
        <w:tc>
          <w:tcPr>
            <w:tcW w:w="993" w:type="dxa"/>
            <w:tcBorders>
              <w:top w:val="nil"/>
              <w:bottom w:val="nil"/>
              <w:right w:val="single" w:sz="16" w:space="0" w:color="000000"/>
            </w:tcBorders>
            <w:shd w:val="clear" w:color="auto" w:fill="FFFFFF"/>
          </w:tcPr>
          <w:p w14:paraId="3F97323F" w14:textId="355DA9D9"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p>
        </w:tc>
      </w:tr>
      <w:tr w:rsidR="00F669CD" w:rsidRPr="00EC22E4" w14:paraId="0C13303E" w14:textId="266F8403" w:rsidTr="00223507">
        <w:trPr>
          <w:cantSplit/>
          <w:trHeight w:val="295"/>
        </w:trPr>
        <w:tc>
          <w:tcPr>
            <w:tcW w:w="2127" w:type="dxa"/>
            <w:vMerge/>
            <w:tcBorders>
              <w:top w:val="single" w:sz="16" w:space="0" w:color="000000"/>
              <w:left w:val="single" w:sz="16" w:space="0" w:color="000000"/>
              <w:bottom w:val="nil"/>
              <w:right w:val="nil"/>
            </w:tcBorders>
            <w:shd w:val="clear" w:color="auto" w:fill="E5F0FD"/>
          </w:tcPr>
          <w:p w14:paraId="5E44535E" w14:textId="77777777" w:rsidR="00F669CD" w:rsidRPr="00EC22E4" w:rsidRDefault="00F669CD" w:rsidP="00271B05">
            <w:pPr>
              <w:autoSpaceDE w:val="0"/>
              <w:autoSpaceDN w:val="0"/>
              <w:adjustRightInd w:val="0"/>
              <w:spacing w:after="0" w:line="240" w:lineRule="auto"/>
              <w:rPr>
                <w:rFonts w:asciiTheme="majorBidi" w:hAnsiTheme="majorBidi" w:cstheme="majorBidi"/>
                <w:color w:val="000000"/>
                <w:sz w:val="24"/>
                <w:szCs w:val="24"/>
              </w:rPr>
            </w:pPr>
          </w:p>
        </w:tc>
        <w:tc>
          <w:tcPr>
            <w:tcW w:w="2379" w:type="dxa"/>
            <w:tcBorders>
              <w:top w:val="nil"/>
              <w:left w:val="nil"/>
              <w:bottom w:val="nil"/>
              <w:right w:val="single" w:sz="16" w:space="0" w:color="000000"/>
            </w:tcBorders>
            <w:shd w:val="clear" w:color="auto" w:fill="E5F0FD"/>
          </w:tcPr>
          <w:p w14:paraId="7E3F2093" w14:textId="77777777" w:rsidR="00F669CD" w:rsidRPr="00EC22E4" w:rsidRDefault="00F669CD" w:rsidP="00271B05">
            <w:pPr>
              <w:autoSpaceDE w:val="0"/>
              <w:autoSpaceDN w:val="0"/>
              <w:adjustRightInd w:val="0"/>
              <w:spacing w:after="0" w:line="320" w:lineRule="atLeast"/>
              <w:ind w:left="60" w:right="60"/>
              <w:rPr>
                <w:rFonts w:asciiTheme="majorBidi" w:hAnsiTheme="majorBidi" w:cstheme="majorBidi"/>
                <w:color w:val="000000"/>
                <w:sz w:val="24"/>
                <w:szCs w:val="24"/>
              </w:rPr>
            </w:pPr>
            <w:r w:rsidRPr="00EC22E4">
              <w:rPr>
                <w:rFonts w:asciiTheme="majorBidi" w:hAnsiTheme="majorBidi" w:cstheme="majorBidi"/>
                <w:b/>
                <w:bCs/>
                <w:color w:val="000000"/>
                <w:sz w:val="24"/>
                <w:szCs w:val="24"/>
              </w:rPr>
              <w:t>10-12</w:t>
            </w:r>
          </w:p>
        </w:tc>
        <w:tc>
          <w:tcPr>
            <w:tcW w:w="1151" w:type="dxa"/>
            <w:tcBorders>
              <w:top w:val="nil"/>
              <w:left w:val="single" w:sz="16" w:space="0" w:color="000000"/>
              <w:bottom w:val="nil"/>
            </w:tcBorders>
            <w:shd w:val="clear" w:color="auto" w:fill="FFFFFF"/>
          </w:tcPr>
          <w:p w14:paraId="56D1A907" w14:textId="7777777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EC22E4">
              <w:rPr>
                <w:rFonts w:asciiTheme="majorBidi" w:hAnsiTheme="majorBidi" w:cstheme="majorBidi"/>
                <w:color w:val="000000"/>
                <w:sz w:val="24"/>
                <w:szCs w:val="24"/>
              </w:rPr>
              <w:t>24</w:t>
            </w:r>
          </w:p>
        </w:tc>
        <w:tc>
          <w:tcPr>
            <w:tcW w:w="1676" w:type="dxa"/>
            <w:tcBorders>
              <w:top w:val="nil"/>
              <w:bottom w:val="nil"/>
              <w:right w:val="single" w:sz="16" w:space="0" w:color="000000"/>
            </w:tcBorders>
            <w:shd w:val="clear" w:color="auto" w:fill="FFFFFF"/>
          </w:tcPr>
          <w:p w14:paraId="444E54AC" w14:textId="7777777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EC22E4">
              <w:rPr>
                <w:rFonts w:asciiTheme="majorBidi" w:hAnsiTheme="majorBidi" w:cstheme="majorBidi"/>
                <w:color w:val="000000"/>
                <w:sz w:val="24"/>
                <w:szCs w:val="24"/>
              </w:rPr>
              <w:t>34.3%</w:t>
            </w:r>
          </w:p>
        </w:tc>
        <w:tc>
          <w:tcPr>
            <w:tcW w:w="1172" w:type="dxa"/>
            <w:tcBorders>
              <w:top w:val="nil"/>
              <w:bottom w:val="nil"/>
              <w:right w:val="single" w:sz="16" w:space="0" w:color="000000"/>
            </w:tcBorders>
            <w:shd w:val="clear" w:color="auto" w:fill="FFFFFF"/>
          </w:tcPr>
          <w:p w14:paraId="33E81F72" w14:textId="7777777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p>
        </w:tc>
        <w:tc>
          <w:tcPr>
            <w:tcW w:w="993" w:type="dxa"/>
            <w:tcBorders>
              <w:top w:val="nil"/>
              <w:bottom w:val="nil"/>
              <w:right w:val="single" w:sz="16" w:space="0" w:color="000000"/>
            </w:tcBorders>
            <w:shd w:val="clear" w:color="auto" w:fill="FFFFFF"/>
          </w:tcPr>
          <w:p w14:paraId="1F283ADD" w14:textId="7777777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p>
        </w:tc>
      </w:tr>
      <w:tr w:rsidR="00F669CD" w:rsidRPr="00EC22E4" w14:paraId="54AF17F8" w14:textId="6566E69B" w:rsidTr="00223507">
        <w:trPr>
          <w:cantSplit/>
          <w:trHeight w:val="282"/>
        </w:trPr>
        <w:tc>
          <w:tcPr>
            <w:tcW w:w="2127" w:type="dxa"/>
            <w:vMerge/>
            <w:tcBorders>
              <w:top w:val="single" w:sz="16" w:space="0" w:color="000000"/>
              <w:left w:val="single" w:sz="16" w:space="0" w:color="000000"/>
              <w:bottom w:val="thinThickSmallGap" w:sz="12" w:space="0" w:color="8EAADB" w:themeColor="accent1" w:themeTint="99"/>
              <w:right w:val="nil"/>
            </w:tcBorders>
            <w:shd w:val="clear" w:color="auto" w:fill="E5F0FD"/>
          </w:tcPr>
          <w:p w14:paraId="572E6143" w14:textId="77777777" w:rsidR="00F669CD" w:rsidRPr="00EC22E4" w:rsidRDefault="00F669CD" w:rsidP="00271B05">
            <w:pPr>
              <w:autoSpaceDE w:val="0"/>
              <w:autoSpaceDN w:val="0"/>
              <w:adjustRightInd w:val="0"/>
              <w:spacing w:after="0" w:line="240" w:lineRule="auto"/>
              <w:rPr>
                <w:rFonts w:asciiTheme="majorBidi" w:hAnsiTheme="majorBidi" w:cstheme="majorBidi"/>
                <w:color w:val="000000"/>
                <w:sz w:val="24"/>
                <w:szCs w:val="24"/>
              </w:rPr>
            </w:pPr>
          </w:p>
        </w:tc>
        <w:tc>
          <w:tcPr>
            <w:tcW w:w="2379" w:type="dxa"/>
            <w:tcBorders>
              <w:top w:val="nil"/>
              <w:left w:val="nil"/>
              <w:bottom w:val="thinThickSmallGap" w:sz="12" w:space="0" w:color="8EAADB" w:themeColor="accent1" w:themeTint="99"/>
              <w:right w:val="single" w:sz="16" w:space="0" w:color="000000"/>
            </w:tcBorders>
            <w:shd w:val="clear" w:color="auto" w:fill="E5F0FD"/>
          </w:tcPr>
          <w:p w14:paraId="29561DA9" w14:textId="77777777" w:rsidR="00F669CD" w:rsidRPr="00EC22E4" w:rsidRDefault="00F669CD" w:rsidP="00271B05">
            <w:pPr>
              <w:autoSpaceDE w:val="0"/>
              <w:autoSpaceDN w:val="0"/>
              <w:adjustRightInd w:val="0"/>
              <w:spacing w:after="0" w:line="320" w:lineRule="atLeast"/>
              <w:ind w:left="60" w:right="60"/>
              <w:rPr>
                <w:rFonts w:asciiTheme="majorBidi" w:hAnsiTheme="majorBidi" w:cstheme="majorBidi"/>
                <w:color w:val="000000"/>
                <w:sz w:val="24"/>
                <w:szCs w:val="24"/>
              </w:rPr>
            </w:pPr>
            <w:r w:rsidRPr="00EC22E4">
              <w:rPr>
                <w:rFonts w:asciiTheme="majorBidi" w:hAnsiTheme="majorBidi" w:cstheme="majorBidi"/>
                <w:b/>
                <w:bCs/>
                <w:color w:val="000000"/>
                <w:sz w:val="24"/>
                <w:szCs w:val="24"/>
              </w:rPr>
              <w:t>13-15</w:t>
            </w:r>
          </w:p>
        </w:tc>
        <w:tc>
          <w:tcPr>
            <w:tcW w:w="1151" w:type="dxa"/>
            <w:tcBorders>
              <w:top w:val="nil"/>
              <w:left w:val="single" w:sz="16" w:space="0" w:color="000000"/>
              <w:bottom w:val="thinThickSmallGap" w:sz="12" w:space="0" w:color="8EAADB" w:themeColor="accent1" w:themeTint="99"/>
            </w:tcBorders>
            <w:shd w:val="clear" w:color="auto" w:fill="FFFFFF"/>
          </w:tcPr>
          <w:p w14:paraId="67BC9976" w14:textId="7777777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EC22E4">
              <w:rPr>
                <w:rFonts w:asciiTheme="majorBidi" w:hAnsiTheme="majorBidi" w:cstheme="majorBidi"/>
                <w:color w:val="000000"/>
                <w:sz w:val="24"/>
                <w:szCs w:val="24"/>
              </w:rPr>
              <w:t>10</w:t>
            </w:r>
          </w:p>
        </w:tc>
        <w:tc>
          <w:tcPr>
            <w:tcW w:w="1676" w:type="dxa"/>
            <w:tcBorders>
              <w:top w:val="nil"/>
              <w:bottom w:val="thinThickSmallGap" w:sz="12" w:space="0" w:color="8EAADB" w:themeColor="accent1" w:themeTint="99"/>
              <w:right w:val="single" w:sz="16" w:space="0" w:color="000000"/>
            </w:tcBorders>
            <w:shd w:val="clear" w:color="auto" w:fill="FFFFFF"/>
          </w:tcPr>
          <w:p w14:paraId="49581F21" w14:textId="7777777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EC22E4">
              <w:rPr>
                <w:rFonts w:asciiTheme="majorBidi" w:hAnsiTheme="majorBidi" w:cstheme="majorBidi"/>
                <w:color w:val="000000"/>
                <w:sz w:val="24"/>
                <w:szCs w:val="24"/>
              </w:rPr>
              <w:t>14.3%</w:t>
            </w:r>
          </w:p>
        </w:tc>
        <w:tc>
          <w:tcPr>
            <w:tcW w:w="1172" w:type="dxa"/>
            <w:tcBorders>
              <w:top w:val="nil"/>
              <w:bottom w:val="thinThickSmallGap" w:sz="12" w:space="0" w:color="8EAADB" w:themeColor="accent1" w:themeTint="99"/>
              <w:right w:val="single" w:sz="16" w:space="0" w:color="000000"/>
            </w:tcBorders>
            <w:shd w:val="clear" w:color="auto" w:fill="FFFFFF"/>
          </w:tcPr>
          <w:p w14:paraId="23694944" w14:textId="7777777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p>
        </w:tc>
        <w:tc>
          <w:tcPr>
            <w:tcW w:w="993" w:type="dxa"/>
            <w:tcBorders>
              <w:top w:val="nil"/>
              <w:bottom w:val="thinThickSmallGap" w:sz="12" w:space="0" w:color="8EAADB" w:themeColor="accent1" w:themeTint="99"/>
              <w:right w:val="single" w:sz="16" w:space="0" w:color="000000"/>
            </w:tcBorders>
            <w:shd w:val="clear" w:color="auto" w:fill="FFFFFF"/>
          </w:tcPr>
          <w:p w14:paraId="37A9BC99" w14:textId="7777777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p>
        </w:tc>
      </w:tr>
      <w:tr w:rsidR="00F669CD" w:rsidRPr="00EC22E4" w14:paraId="3B2441EE" w14:textId="05B50FD4" w:rsidTr="00223507">
        <w:trPr>
          <w:cantSplit/>
          <w:trHeight w:val="261"/>
        </w:trPr>
        <w:tc>
          <w:tcPr>
            <w:tcW w:w="2127" w:type="dxa"/>
            <w:vMerge w:val="restart"/>
            <w:tcBorders>
              <w:top w:val="thinThickSmallGap" w:sz="12" w:space="0" w:color="8EAADB" w:themeColor="accent1" w:themeTint="99"/>
              <w:left w:val="single" w:sz="16" w:space="0" w:color="000000"/>
              <w:bottom w:val="nil"/>
              <w:right w:val="nil"/>
            </w:tcBorders>
            <w:shd w:val="clear" w:color="auto" w:fill="E5F0FD"/>
          </w:tcPr>
          <w:p w14:paraId="5C375CE9" w14:textId="77777777" w:rsidR="00F669CD" w:rsidRPr="00EC22E4" w:rsidRDefault="00F669CD" w:rsidP="00271B05">
            <w:pPr>
              <w:autoSpaceDE w:val="0"/>
              <w:autoSpaceDN w:val="0"/>
              <w:adjustRightInd w:val="0"/>
              <w:spacing w:after="0" w:line="320" w:lineRule="atLeast"/>
              <w:ind w:left="60" w:right="60"/>
              <w:rPr>
                <w:rFonts w:asciiTheme="majorBidi" w:hAnsiTheme="majorBidi" w:cstheme="majorBidi"/>
                <w:color w:val="000000"/>
                <w:sz w:val="24"/>
                <w:szCs w:val="24"/>
              </w:rPr>
            </w:pPr>
            <w:r w:rsidRPr="00EC22E4">
              <w:rPr>
                <w:rFonts w:asciiTheme="majorBidi" w:hAnsiTheme="majorBidi" w:cstheme="majorBidi"/>
                <w:b/>
                <w:bCs/>
                <w:color w:val="000000"/>
                <w:sz w:val="24"/>
                <w:szCs w:val="24"/>
              </w:rPr>
              <w:t>Gender</w:t>
            </w:r>
          </w:p>
        </w:tc>
        <w:tc>
          <w:tcPr>
            <w:tcW w:w="2379" w:type="dxa"/>
            <w:tcBorders>
              <w:top w:val="thinThickSmallGap" w:sz="12" w:space="0" w:color="8EAADB" w:themeColor="accent1" w:themeTint="99"/>
              <w:left w:val="nil"/>
              <w:bottom w:val="nil"/>
              <w:right w:val="single" w:sz="16" w:space="0" w:color="000000"/>
            </w:tcBorders>
            <w:shd w:val="clear" w:color="auto" w:fill="E5F0FD"/>
          </w:tcPr>
          <w:p w14:paraId="52F42BFD" w14:textId="77777777" w:rsidR="00F669CD" w:rsidRPr="00EC22E4" w:rsidRDefault="00F669CD" w:rsidP="00271B05">
            <w:pPr>
              <w:autoSpaceDE w:val="0"/>
              <w:autoSpaceDN w:val="0"/>
              <w:adjustRightInd w:val="0"/>
              <w:spacing w:after="0" w:line="320" w:lineRule="atLeast"/>
              <w:ind w:left="60" w:right="60"/>
              <w:rPr>
                <w:rFonts w:asciiTheme="majorBidi" w:hAnsiTheme="majorBidi" w:cstheme="majorBidi"/>
                <w:color w:val="000000"/>
                <w:sz w:val="24"/>
                <w:szCs w:val="24"/>
              </w:rPr>
            </w:pPr>
            <w:r w:rsidRPr="00EC22E4">
              <w:rPr>
                <w:rFonts w:asciiTheme="majorBidi" w:hAnsiTheme="majorBidi" w:cstheme="majorBidi"/>
                <w:b/>
                <w:bCs/>
                <w:color w:val="000000"/>
                <w:sz w:val="24"/>
                <w:szCs w:val="24"/>
              </w:rPr>
              <w:t>Male</w:t>
            </w:r>
          </w:p>
        </w:tc>
        <w:tc>
          <w:tcPr>
            <w:tcW w:w="1151" w:type="dxa"/>
            <w:tcBorders>
              <w:top w:val="thinThickSmallGap" w:sz="12" w:space="0" w:color="8EAADB" w:themeColor="accent1" w:themeTint="99"/>
              <w:left w:val="single" w:sz="16" w:space="0" w:color="000000"/>
              <w:bottom w:val="nil"/>
            </w:tcBorders>
            <w:shd w:val="clear" w:color="auto" w:fill="FFFFFF"/>
          </w:tcPr>
          <w:p w14:paraId="7C485E7A" w14:textId="7777777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EC22E4">
              <w:rPr>
                <w:rFonts w:asciiTheme="majorBidi" w:hAnsiTheme="majorBidi" w:cstheme="majorBidi"/>
                <w:color w:val="000000"/>
                <w:sz w:val="24"/>
                <w:szCs w:val="24"/>
              </w:rPr>
              <w:t>46</w:t>
            </w:r>
          </w:p>
        </w:tc>
        <w:tc>
          <w:tcPr>
            <w:tcW w:w="1676" w:type="dxa"/>
            <w:tcBorders>
              <w:top w:val="thinThickSmallGap" w:sz="12" w:space="0" w:color="8EAADB" w:themeColor="accent1" w:themeTint="99"/>
              <w:bottom w:val="nil"/>
              <w:right w:val="single" w:sz="16" w:space="0" w:color="000000"/>
            </w:tcBorders>
            <w:shd w:val="clear" w:color="auto" w:fill="FFFFFF"/>
          </w:tcPr>
          <w:p w14:paraId="7F5D58CA" w14:textId="7777777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EC22E4">
              <w:rPr>
                <w:rFonts w:asciiTheme="majorBidi" w:hAnsiTheme="majorBidi" w:cstheme="majorBidi"/>
                <w:color w:val="000000"/>
                <w:sz w:val="24"/>
                <w:szCs w:val="24"/>
              </w:rPr>
              <w:t>65.7%</w:t>
            </w:r>
          </w:p>
        </w:tc>
        <w:tc>
          <w:tcPr>
            <w:tcW w:w="1172" w:type="dxa"/>
            <w:tcBorders>
              <w:top w:val="thinThickSmallGap" w:sz="12" w:space="0" w:color="8EAADB" w:themeColor="accent1" w:themeTint="99"/>
              <w:bottom w:val="nil"/>
              <w:right w:val="single" w:sz="16" w:space="0" w:color="000000"/>
            </w:tcBorders>
            <w:shd w:val="clear" w:color="auto" w:fill="FFFFFF"/>
          </w:tcPr>
          <w:p w14:paraId="5CA5A383" w14:textId="5F36809D"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271B05">
              <w:rPr>
                <w:rFonts w:asciiTheme="majorBidi" w:hAnsiTheme="majorBidi" w:cstheme="majorBidi"/>
                <w:color w:val="000000"/>
                <w:sz w:val="24"/>
                <w:szCs w:val="24"/>
              </w:rPr>
              <w:t>.681</w:t>
            </w:r>
          </w:p>
        </w:tc>
        <w:tc>
          <w:tcPr>
            <w:tcW w:w="993" w:type="dxa"/>
            <w:tcBorders>
              <w:top w:val="thinThickSmallGap" w:sz="12" w:space="0" w:color="8EAADB" w:themeColor="accent1" w:themeTint="99"/>
              <w:bottom w:val="nil"/>
              <w:right w:val="single" w:sz="16" w:space="0" w:color="000000"/>
            </w:tcBorders>
            <w:shd w:val="clear" w:color="auto" w:fill="FFFFFF"/>
          </w:tcPr>
          <w:p w14:paraId="0E2CEE1E" w14:textId="48F0EB9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271B05">
              <w:rPr>
                <w:rFonts w:asciiTheme="majorBidi" w:hAnsiTheme="majorBidi" w:cstheme="majorBidi"/>
                <w:color w:val="000000"/>
                <w:sz w:val="24"/>
                <w:szCs w:val="24"/>
              </w:rPr>
              <w:t>.409</w:t>
            </w:r>
          </w:p>
        </w:tc>
      </w:tr>
      <w:tr w:rsidR="00F669CD" w:rsidRPr="00EC22E4" w14:paraId="1AE320D1" w14:textId="6CB7ADEB" w:rsidTr="00223507">
        <w:trPr>
          <w:cantSplit/>
          <w:trHeight w:val="261"/>
        </w:trPr>
        <w:tc>
          <w:tcPr>
            <w:tcW w:w="2127" w:type="dxa"/>
            <w:vMerge/>
            <w:tcBorders>
              <w:top w:val="nil"/>
              <w:left w:val="single" w:sz="16" w:space="0" w:color="000000"/>
              <w:bottom w:val="thinThickSmallGap" w:sz="12" w:space="0" w:color="8EAADB" w:themeColor="accent1" w:themeTint="99"/>
              <w:right w:val="nil"/>
            </w:tcBorders>
            <w:shd w:val="clear" w:color="auto" w:fill="E5F0FD"/>
          </w:tcPr>
          <w:p w14:paraId="79022DBC" w14:textId="77777777" w:rsidR="00F669CD" w:rsidRPr="00EC22E4" w:rsidRDefault="00F669CD" w:rsidP="00271B05">
            <w:pPr>
              <w:autoSpaceDE w:val="0"/>
              <w:autoSpaceDN w:val="0"/>
              <w:adjustRightInd w:val="0"/>
              <w:spacing w:after="0" w:line="240" w:lineRule="auto"/>
              <w:rPr>
                <w:rFonts w:asciiTheme="majorBidi" w:hAnsiTheme="majorBidi" w:cstheme="majorBidi"/>
                <w:color w:val="000000"/>
                <w:sz w:val="24"/>
                <w:szCs w:val="24"/>
              </w:rPr>
            </w:pPr>
          </w:p>
        </w:tc>
        <w:tc>
          <w:tcPr>
            <w:tcW w:w="2379" w:type="dxa"/>
            <w:tcBorders>
              <w:top w:val="nil"/>
              <w:left w:val="nil"/>
              <w:bottom w:val="thinThickSmallGap" w:sz="12" w:space="0" w:color="8EAADB" w:themeColor="accent1" w:themeTint="99"/>
              <w:right w:val="single" w:sz="16" w:space="0" w:color="000000"/>
            </w:tcBorders>
            <w:shd w:val="clear" w:color="auto" w:fill="E5F0FD"/>
          </w:tcPr>
          <w:p w14:paraId="63A1832D" w14:textId="77777777" w:rsidR="00F669CD" w:rsidRPr="00EC22E4" w:rsidRDefault="00F669CD" w:rsidP="00271B05">
            <w:pPr>
              <w:autoSpaceDE w:val="0"/>
              <w:autoSpaceDN w:val="0"/>
              <w:adjustRightInd w:val="0"/>
              <w:spacing w:after="0" w:line="320" w:lineRule="atLeast"/>
              <w:ind w:left="60" w:right="60"/>
              <w:rPr>
                <w:rFonts w:asciiTheme="majorBidi" w:hAnsiTheme="majorBidi" w:cstheme="majorBidi"/>
                <w:color w:val="000000"/>
                <w:sz w:val="24"/>
                <w:szCs w:val="24"/>
              </w:rPr>
            </w:pPr>
            <w:r w:rsidRPr="00EC22E4">
              <w:rPr>
                <w:rFonts w:asciiTheme="majorBidi" w:hAnsiTheme="majorBidi" w:cstheme="majorBidi"/>
                <w:b/>
                <w:bCs/>
                <w:color w:val="000000"/>
                <w:sz w:val="24"/>
                <w:szCs w:val="24"/>
              </w:rPr>
              <w:t>Female</w:t>
            </w:r>
          </w:p>
        </w:tc>
        <w:tc>
          <w:tcPr>
            <w:tcW w:w="1151" w:type="dxa"/>
            <w:tcBorders>
              <w:top w:val="nil"/>
              <w:left w:val="single" w:sz="16" w:space="0" w:color="000000"/>
              <w:bottom w:val="thinThickSmallGap" w:sz="12" w:space="0" w:color="8EAADB" w:themeColor="accent1" w:themeTint="99"/>
            </w:tcBorders>
            <w:shd w:val="clear" w:color="auto" w:fill="FFFFFF"/>
          </w:tcPr>
          <w:p w14:paraId="4632352E" w14:textId="7777777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EC22E4">
              <w:rPr>
                <w:rFonts w:asciiTheme="majorBidi" w:hAnsiTheme="majorBidi" w:cstheme="majorBidi"/>
                <w:color w:val="000000"/>
                <w:sz w:val="24"/>
                <w:szCs w:val="24"/>
              </w:rPr>
              <w:t>24</w:t>
            </w:r>
          </w:p>
        </w:tc>
        <w:tc>
          <w:tcPr>
            <w:tcW w:w="1676" w:type="dxa"/>
            <w:tcBorders>
              <w:top w:val="nil"/>
              <w:bottom w:val="thinThickSmallGap" w:sz="12" w:space="0" w:color="8EAADB" w:themeColor="accent1" w:themeTint="99"/>
              <w:right w:val="single" w:sz="16" w:space="0" w:color="000000"/>
            </w:tcBorders>
            <w:shd w:val="clear" w:color="auto" w:fill="FFFFFF"/>
          </w:tcPr>
          <w:p w14:paraId="0F2F0BC4" w14:textId="7777777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EC22E4">
              <w:rPr>
                <w:rFonts w:asciiTheme="majorBidi" w:hAnsiTheme="majorBidi" w:cstheme="majorBidi"/>
                <w:color w:val="000000"/>
                <w:sz w:val="24"/>
                <w:szCs w:val="24"/>
              </w:rPr>
              <w:t>34.3%</w:t>
            </w:r>
          </w:p>
        </w:tc>
        <w:tc>
          <w:tcPr>
            <w:tcW w:w="1172" w:type="dxa"/>
            <w:tcBorders>
              <w:top w:val="nil"/>
              <w:bottom w:val="thinThickSmallGap" w:sz="12" w:space="0" w:color="8EAADB" w:themeColor="accent1" w:themeTint="99"/>
              <w:right w:val="single" w:sz="16" w:space="0" w:color="000000"/>
            </w:tcBorders>
            <w:shd w:val="clear" w:color="auto" w:fill="FFFFFF"/>
          </w:tcPr>
          <w:p w14:paraId="6FE89117" w14:textId="7777777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p>
        </w:tc>
        <w:tc>
          <w:tcPr>
            <w:tcW w:w="993" w:type="dxa"/>
            <w:tcBorders>
              <w:top w:val="nil"/>
              <w:bottom w:val="thinThickSmallGap" w:sz="12" w:space="0" w:color="8EAADB" w:themeColor="accent1" w:themeTint="99"/>
              <w:right w:val="single" w:sz="16" w:space="0" w:color="000000"/>
            </w:tcBorders>
            <w:shd w:val="clear" w:color="auto" w:fill="FFFFFF"/>
          </w:tcPr>
          <w:p w14:paraId="5D97F2FA" w14:textId="7777777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p>
        </w:tc>
      </w:tr>
      <w:tr w:rsidR="00F669CD" w:rsidRPr="00EC22E4" w14:paraId="5583E631" w14:textId="29513C29" w:rsidTr="00223507">
        <w:trPr>
          <w:cantSplit/>
          <w:trHeight w:val="261"/>
        </w:trPr>
        <w:tc>
          <w:tcPr>
            <w:tcW w:w="2127" w:type="dxa"/>
            <w:vMerge w:val="restart"/>
            <w:tcBorders>
              <w:top w:val="thinThickSmallGap" w:sz="12" w:space="0" w:color="8EAADB" w:themeColor="accent1" w:themeTint="99"/>
              <w:left w:val="single" w:sz="16" w:space="0" w:color="000000"/>
              <w:bottom w:val="nil"/>
              <w:right w:val="nil"/>
            </w:tcBorders>
            <w:shd w:val="clear" w:color="auto" w:fill="E5F0FD"/>
          </w:tcPr>
          <w:p w14:paraId="166EB7C3" w14:textId="77777777" w:rsidR="00F669CD" w:rsidRPr="00EC22E4" w:rsidRDefault="00F669CD" w:rsidP="00271B05">
            <w:pPr>
              <w:autoSpaceDE w:val="0"/>
              <w:autoSpaceDN w:val="0"/>
              <w:adjustRightInd w:val="0"/>
              <w:spacing w:after="0" w:line="320" w:lineRule="atLeast"/>
              <w:ind w:left="60" w:right="60"/>
              <w:rPr>
                <w:rFonts w:asciiTheme="majorBidi" w:hAnsiTheme="majorBidi" w:cstheme="majorBidi"/>
                <w:color w:val="000000"/>
                <w:sz w:val="24"/>
                <w:szCs w:val="24"/>
              </w:rPr>
            </w:pPr>
            <w:r w:rsidRPr="00EC22E4">
              <w:rPr>
                <w:rFonts w:asciiTheme="majorBidi" w:hAnsiTheme="majorBidi" w:cstheme="majorBidi"/>
                <w:b/>
                <w:bCs/>
                <w:color w:val="000000"/>
                <w:sz w:val="24"/>
                <w:szCs w:val="24"/>
              </w:rPr>
              <w:t>Residence</w:t>
            </w:r>
          </w:p>
        </w:tc>
        <w:tc>
          <w:tcPr>
            <w:tcW w:w="2379" w:type="dxa"/>
            <w:tcBorders>
              <w:top w:val="thinThickSmallGap" w:sz="12" w:space="0" w:color="8EAADB" w:themeColor="accent1" w:themeTint="99"/>
              <w:left w:val="nil"/>
              <w:bottom w:val="nil"/>
              <w:right w:val="single" w:sz="16" w:space="0" w:color="000000"/>
            </w:tcBorders>
            <w:shd w:val="clear" w:color="auto" w:fill="E5F0FD"/>
          </w:tcPr>
          <w:p w14:paraId="308C7268" w14:textId="77777777" w:rsidR="00F669CD" w:rsidRPr="00EC22E4" w:rsidRDefault="00F669CD" w:rsidP="00271B05">
            <w:pPr>
              <w:autoSpaceDE w:val="0"/>
              <w:autoSpaceDN w:val="0"/>
              <w:adjustRightInd w:val="0"/>
              <w:spacing w:after="0" w:line="320" w:lineRule="atLeast"/>
              <w:ind w:left="60" w:right="60"/>
              <w:rPr>
                <w:rFonts w:asciiTheme="majorBidi" w:hAnsiTheme="majorBidi" w:cstheme="majorBidi"/>
                <w:color w:val="000000"/>
                <w:sz w:val="24"/>
                <w:szCs w:val="24"/>
              </w:rPr>
            </w:pPr>
            <w:r w:rsidRPr="00EC22E4">
              <w:rPr>
                <w:rFonts w:asciiTheme="majorBidi" w:hAnsiTheme="majorBidi" w:cstheme="majorBidi"/>
                <w:b/>
                <w:bCs/>
                <w:color w:val="000000"/>
                <w:sz w:val="24"/>
                <w:szCs w:val="24"/>
              </w:rPr>
              <w:t>Nasiriyah</w:t>
            </w:r>
          </w:p>
        </w:tc>
        <w:tc>
          <w:tcPr>
            <w:tcW w:w="1151" w:type="dxa"/>
            <w:tcBorders>
              <w:top w:val="thinThickSmallGap" w:sz="12" w:space="0" w:color="8EAADB" w:themeColor="accent1" w:themeTint="99"/>
              <w:left w:val="single" w:sz="16" w:space="0" w:color="000000"/>
              <w:bottom w:val="nil"/>
            </w:tcBorders>
            <w:shd w:val="clear" w:color="auto" w:fill="FFFFFF"/>
          </w:tcPr>
          <w:p w14:paraId="170DCCF6" w14:textId="7777777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EC22E4">
              <w:rPr>
                <w:rFonts w:asciiTheme="majorBidi" w:hAnsiTheme="majorBidi" w:cstheme="majorBidi"/>
                <w:color w:val="000000"/>
                <w:sz w:val="24"/>
                <w:szCs w:val="24"/>
              </w:rPr>
              <w:t>50</w:t>
            </w:r>
          </w:p>
        </w:tc>
        <w:tc>
          <w:tcPr>
            <w:tcW w:w="1676" w:type="dxa"/>
            <w:tcBorders>
              <w:top w:val="thinThickSmallGap" w:sz="12" w:space="0" w:color="8EAADB" w:themeColor="accent1" w:themeTint="99"/>
              <w:bottom w:val="nil"/>
              <w:right w:val="single" w:sz="16" w:space="0" w:color="000000"/>
            </w:tcBorders>
            <w:shd w:val="clear" w:color="auto" w:fill="FFFFFF"/>
          </w:tcPr>
          <w:p w14:paraId="077CB04B" w14:textId="7777777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EC22E4">
              <w:rPr>
                <w:rFonts w:asciiTheme="majorBidi" w:hAnsiTheme="majorBidi" w:cstheme="majorBidi"/>
                <w:color w:val="000000"/>
                <w:sz w:val="24"/>
                <w:szCs w:val="24"/>
              </w:rPr>
              <w:t>71.4%</w:t>
            </w:r>
          </w:p>
        </w:tc>
        <w:tc>
          <w:tcPr>
            <w:tcW w:w="1172" w:type="dxa"/>
            <w:tcBorders>
              <w:top w:val="thinThickSmallGap" w:sz="12" w:space="0" w:color="8EAADB" w:themeColor="accent1" w:themeTint="99"/>
              <w:bottom w:val="nil"/>
              <w:right w:val="single" w:sz="16" w:space="0" w:color="000000"/>
            </w:tcBorders>
            <w:shd w:val="clear" w:color="auto" w:fill="FFFFFF"/>
          </w:tcPr>
          <w:p w14:paraId="208C0440" w14:textId="7777777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p>
        </w:tc>
        <w:tc>
          <w:tcPr>
            <w:tcW w:w="993" w:type="dxa"/>
            <w:tcBorders>
              <w:top w:val="thinThickSmallGap" w:sz="12" w:space="0" w:color="8EAADB" w:themeColor="accent1" w:themeTint="99"/>
              <w:bottom w:val="nil"/>
              <w:right w:val="single" w:sz="16" w:space="0" w:color="000000"/>
            </w:tcBorders>
            <w:shd w:val="clear" w:color="auto" w:fill="FFFFFF"/>
          </w:tcPr>
          <w:p w14:paraId="2C7DB47B" w14:textId="7777777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p>
        </w:tc>
      </w:tr>
      <w:tr w:rsidR="00F669CD" w:rsidRPr="00EC22E4" w14:paraId="3D61F072" w14:textId="6D81A660" w:rsidTr="00223507">
        <w:trPr>
          <w:cantSplit/>
          <w:trHeight w:val="250"/>
        </w:trPr>
        <w:tc>
          <w:tcPr>
            <w:tcW w:w="2127" w:type="dxa"/>
            <w:vMerge/>
            <w:tcBorders>
              <w:top w:val="nil"/>
              <w:left w:val="single" w:sz="16" w:space="0" w:color="000000"/>
              <w:bottom w:val="nil"/>
              <w:right w:val="nil"/>
            </w:tcBorders>
            <w:shd w:val="clear" w:color="auto" w:fill="E5F0FD"/>
          </w:tcPr>
          <w:p w14:paraId="4022C170" w14:textId="77777777" w:rsidR="00F669CD" w:rsidRPr="00EC22E4" w:rsidRDefault="00F669CD" w:rsidP="00271B05">
            <w:pPr>
              <w:autoSpaceDE w:val="0"/>
              <w:autoSpaceDN w:val="0"/>
              <w:adjustRightInd w:val="0"/>
              <w:spacing w:after="0" w:line="240" w:lineRule="auto"/>
              <w:rPr>
                <w:rFonts w:asciiTheme="majorBidi" w:hAnsiTheme="majorBidi" w:cstheme="majorBidi"/>
                <w:color w:val="000000"/>
                <w:sz w:val="24"/>
                <w:szCs w:val="24"/>
              </w:rPr>
            </w:pPr>
          </w:p>
        </w:tc>
        <w:tc>
          <w:tcPr>
            <w:tcW w:w="2379" w:type="dxa"/>
            <w:tcBorders>
              <w:top w:val="nil"/>
              <w:left w:val="nil"/>
              <w:bottom w:val="nil"/>
              <w:right w:val="single" w:sz="16" w:space="0" w:color="000000"/>
            </w:tcBorders>
            <w:shd w:val="clear" w:color="auto" w:fill="E5F0FD"/>
          </w:tcPr>
          <w:p w14:paraId="1063C526" w14:textId="77777777" w:rsidR="00F669CD" w:rsidRPr="00EC22E4" w:rsidRDefault="00F669CD" w:rsidP="00271B05">
            <w:pPr>
              <w:autoSpaceDE w:val="0"/>
              <w:autoSpaceDN w:val="0"/>
              <w:adjustRightInd w:val="0"/>
              <w:spacing w:after="0" w:line="320" w:lineRule="atLeast"/>
              <w:ind w:left="60" w:right="60"/>
              <w:rPr>
                <w:rFonts w:asciiTheme="majorBidi" w:hAnsiTheme="majorBidi" w:cstheme="majorBidi"/>
                <w:color w:val="000000"/>
                <w:sz w:val="24"/>
                <w:szCs w:val="24"/>
              </w:rPr>
            </w:pPr>
            <w:r w:rsidRPr="00EC22E4">
              <w:rPr>
                <w:rFonts w:asciiTheme="majorBidi" w:hAnsiTheme="majorBidi" w:cstheme="majorBidi"/>
                <w:b/>
                <w:bCs/>
                <w:color w:val="000000"/>
                <w:sz w:val="24"/>
                <w:szCs w:val="24"/>
              </w:rPr>
              <w:t>Jibayish</w:t>
            </w:r>
          </w:p>
        </w:tc>
        <w:tc>
          <w:tcPr>
            <w:tcW w:w="1151" w:type="dxa"/>
            <w:tcBorders>
              <w:top w:val="nil"/>
              <w:left w:val="single" w:sz="16" w:space="0" w:color="000000"/>
              <w:bottom w:val="nil"/>
            </w:tcBorders>
            <w:shd w:val="clear" w:color="auto" w:fill="FFFFFF"/>
          </w:tcPr>
          <w:p w14:paraId="5E8F0604" w14:textId="7777777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EC22E4">
              <w:rPr>
                <w:rFonts w:asciiTheme="majorBidi" w:hAnsiTheme="majorBidi" w:cstheme="majorBidi"/>
                <w:color w:val="000000"/>
                <w:sz w:val="24"/>
                <w:szCs w:val="24"/>
              </w:rPr>
              <w:t>1</w:t>
            </w:r>
          </w:p>
        </w:tc>
        <w:tc>
          <w:tcPr>
            <w:tcW w:w="1676" w:type="dxa"/>
            <w:tcBorders>
              <w:top w:val="nil"/>
              <w:bottom w:val="nil"/>
              <w:right w:val="single" w:sz="16" w:space="0" w:color="000000"/>
            </w:tcBorders>
            <w:shd w:val="clear" w:color="auto" w:fill="FFFFFF"/>
          </w:tcPr>
          <w:p w14:paraId="2FE69EAC" w14:textId="7777777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EC22E4">
              <w:rPr>
                <w:rFonts w:asciiTheme="majorBidi" w:hAnsiTheme="majorBidi" w:cstheme="majorBidi"/>
                <w:color w:val="000000"/>
                <w:sz w:val="24"/>
                <w:szCs w:val="24"/>
              </w:rPr>
              <w:t>1.4%</w:t>
            </w:r>
          </w:p>
        </w:tc>
        <w:tc>
          <w:tcPr>
            <w:tcW w:w="1172" w:type="dxa"/>
            <w:tcBorders>
              <w:top w:val="nil"/>
              <w:bottom w:val="nil"/>
              <w:right w:val="single" w:sz="16" w:space="0" w:color="000000"/>
            </w:tcBorders>
            <w:shd w:val="clear" w:color="auto" w:fill="FFFFFF"/>
          </w:tcPr>
          <w:p w14:paraId="2CC438DA" w14:textId="7777777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p>
        </w:tc>
        <w:tc>
          <w:tcPr>
            <w:tcW w:w="993" w:type="dxa"/>
            <w:tcBorders>
              <w:top w:val="nil"/>
              <w:bottom w:val="nil"/>
              <w:right w:val="single" w:sz="16" w:space="0" w:color="000000"/>
            </w:tcBorders>
            <w:shd w:val="clear" w:color="auto" w:fill="FFFFFF"/>
          </w:tcPr>
          <w:p w14:paraId="21D8ACF5" w14:textId="7777777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p>
        </w:tc>
      </w:tr>
      <w:tr w:rsidR="00F669CD" w:rsidRPr="00EC22E4" w14:paraId="66CFBCFF" w14:textId="1070050E" w:rsidTr="00223507">
        <w:trPr>
          <w:cantSplit/>
          <w:trHeight w:val="261"/>
        </w:trPr>
        <w:tc>
          <w:tcPr>
            <w:tcW w:w="2127" w:type="dxa"/>
            <w:vMerge/>
            <w:tcBorders>
              <w:top w:val="nil"/>
              <w:left w:val="single" w:sz="16" w:space="0" w:color="000000"/>
              <w:bottom w:val="nil"/>
              <w:right w:val="nil"/>
            </w:tcBorders>
            <w:shd w:val="clear" w:color="auto" w:fill="E5F0FD"/>
          </w:tcPr>
          <w:p w14:paraId="71521596" w14:textId="77777777" w:rsidR="00F669CD" w:rsidRPr="00EC22E4" w:rsidRDefault="00F669CD" w:rsidP="00271B05">
            <w:pPr>
              <w:autoSpaceDE w:val="0"/>
              <w:autoSpaceDN w:val="0"/>
              <w:adjustRightInd w:val="0"/>
              <w:spacing w:after="0" w:line="240" w:lineRule="auto"/>
              <w:rPr>
                <w:rFonts w:asciiTheme="majorBidi" w:hAnsiTheme="majorBidi" w:cstheme="majorBidi"/>
                <w:color w:val="000000"/>
                <w:sz w:val="24"/>
                <w:szCs w:val="24"/>
              </w:rPr>
            </w:pPr>
          </w:p>
        </w:tc>
        <w:tc>
          <w:tcPr>
            <w:tcW w:w="2379" w:type="dxa"/>
            <w:tcBorders>
              <w:top w:val="nil"/>
              <w:left w:val="nil"/>
              <w:bottom w:val="nil"/>
              <w:right w:val="single" w:sz="16" w:space="0" w:color="000000"/>
            </w:tcBorders>
            <w:shd w:val="clear" w:color="auto" w:fill="E5F0FD"/>
          </w:tcPr>
          <w:p w14:paraId="751302F7" w14:textId="77777777" w:rsidR="00F669CD" w:rsidRPr="00EC22E4" w:rsidRDefault="00F669CD" w:rsidP="00271B05">
            <w:pPr>
              <w:autoSpaceDE w:val="0"/>
              <w:autoSpaceDN w:val="0"/>
              <w:adjustRightInd w:val="0"/>
              <w:spacing w:after="0" w:line="320" w:lineRule="atLeast"/>
              <w:ind w:left="60" w:right="60"/>
              <w:rPr>
                <w:rFonts w:asciiTheme="majorBidi" w:hAnsiTheme="majorBidi" w:cstheme="majorBidi"/>
                <w:color w:val="000000"/>
                <w:sz w:val="24"/>
                <w:szCs w:val="24"/>
              </w:rPr>
            </w:pPr>
            <w:r w:rsidRPr="00EC22E4">
              <w:rPr>
                <w:rFonts w:asciiTheme="majorBidi" w:hAnsiTheme="majorBidi" w:cstheme="majorBidi"/>
                <w:b/>
                <w:bCs/>
                <w:color w:val="000000"/>
                <w:sz w:val="24"/>
                <w:szCs w:val="24"/>
              </w:rPr>
              <w:t>Shatra</w:t>
            </w:r>
          </w:p>
        </w:tc>
        <w:tc>
          <w:tcPr>
            <w:tcW w:w="1151" w:type="dxa"/>
            <w:tcBorders>
              <w:top w:val="nil"/>
              <w:left w:val="single" w:sz="16" w:space="0" w:color="000000"/>
              <w:bottom w:val="nil"/>
            </w:tcBorders>
            <w:shd w:val="clear" w:color="auto" w:fill="FFFFFF"/>
          </w:tcPr>
          <w:p w14:paraId="7565B816" w14:textId="7777777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EC22E4">
              <w:rPr>
                <w:rFonts w:asciiTheme="majorBidi" w:hAnsiTheme="majorBidi" w:cstheme="majorBidi"/>
                <w:color w:val="000000"/>
                <w:sz w:val="24"/>
                <w:szCs w:val="24"/>
              </w:rPr>
              <w:t>9</w:t>
            </w:r>
          </w:p>
        </w:tc>
        <w:tc>
          <w:tcPr>
            <w:tcW w:w="1676" w:type="dxa"/>
            <w:tcBorders>
              <w:top w:val="nil"/>
              <w:bottom w:val="nil"/>
              <w:right w:val="single" w:sz="16" w:space="0" w:color="000000"/>
            </w:tcBorders>
            <w:shd w:val="clear" w:color="auto" w:fill="FFFFFF"/>
          </w:tcPr>
          <w:p w14:paraId="5A5415A8" w14:textId="7777777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EC22E4">
              <w:rPr>
                <w:rFonts w:asciiTheme="majorBidi" w:hAnsiTheme="majorBidi" w:cstheme="majorBidi"/>
                <w:color w:val="000000"/>
                <w:sz w:val="24"/>
                <w:szCs w:val="24"/>
              </w:rPr>
              <w:t>12.9%</w:t>
            </w:r>
          </w:p>
        </w:tc>
        <w:tc>
          <w:tcPr>
            <w:tcW w:w="1172" w:type="dxa"/>
            <w:tcBorders>
              <w:top w:val="nil"/>
              <w:bottom w:val="nil"/>
              <w:right w:val="single" w:sz="16" w:space="0" w:color="000000"/>
            </w:tcBorders>
            <w:shd w:val="clear" w:color="auto" w:fill="FFFFFF"/>
          </w:tcPr>
          <w:p w14:paraId="0644E4E3" w14:textId="7777777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p>
        </w:tc>
        <w:tc>
          <w:tcPr>
            <w:tcW w:w="993" w:type="dxa"/>
            <w:tcBorders>
              <w:top w:val="nil"/>
              <w:bottom w:val="nil"/>
              <w:right w:val="single" w:sz="16" w:space="0" w:color="000000"/>
            </w:tcBorders>
            <w:shd w:val="clear" w:color="auto" w:fill="FFFFFF"/>
          </w:tcPr>
          <w:p w14:paraId="347E9997" w14:textId="7777777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p>
        </w:tc>
      </w:tr>
      <w:tr w:rsidR="00F669CD" w:rsidRPr="00EC22E4" w14:paraId="041F95D1" w14:textId="77D715D6" w:rsidTr="00223507">
        <w:trPr>
          <w:cantSplit/>
          <w:trHeight w:val="227"/>
        </w:trPr>
        <w:tc>
          <w:tcPr>
            <w:tcW w:w="2127" w:type="dxa"/>
            <w:vMerge/>
            <w:tcBorders>
              <w:top w:val="nil"/>
              <w:left w:val="single" w:sz="16" w:space="0" w:color="000000"/>
              <w:bottom w:val="nil"/>
              <w:right w:val="nil"/>
            </w:tcBorders>
            <w:shd w:val="clear" w:color="auto" w:fill="E5F0FD"/>
          </w:tcPr>
          <w:p w14:paraId="4A928337" w14:textId="77777777" w:rsidR="00F669CD" w:rsidRPr="00EC22E4" w:rsidRDefault="00F669CD" w:rsidP="00271B05">
            <w:pPr>
              <w:autoSpaceDE w:val="0"/>
              <w:autoSpaceDN w:val="0"/>
              <w:adjustRightInd w:val="0"/>
              <w:spacing w:after="0" w:line="240" w:lineRule="auto"/>
              <w:rPr>
                <w:rFonts w:asciiTheme="majorBidi" w:hAnsiTheme="majorBidi" w:cstheme="majorBidi"/>
                <w:color w:val="000000"/>
                <w:sz w:val="24"/>
                <w:szCs w:val="24"/>
              </w:rPr>
            </w:pPr>
          </w:p>
        </w:tc>
        <w:tc>
          <w:tcPr>
            <w:tcW w:w="2379" w:type="dxa"/>
            <w:tcBorders>
              <w:top w:val="nil"/>
              <w:left w:val="nil"/>
              <w:bottom w:val="nil"/>
              <w:right w:val="single" w:sz="16" w:space="0" w:color="000000"/>
            </w:tcBorders>
            <w:shd w:val="clear" w:color="auto" w:fill="E5F0FD"/>
          </w:tcPr>
          <w:p w14:paraId="71C0A321" w14:textId="77777777" w:rsidR="00F669CD" w:rsidRPr="00EC22E4" w:rsidRDefault="00F669CD" w:rsidP="00271B05">
            <w:pPr>
              <w:autoSpaceDE w:val="0"/>
              <w:autoSpaceDN w:val="0"/>
              <w:adjustRightInd w:val="0"/>
              <w:spacing w:after="0" w:line="320" w:lineRule="atLeast"/>
              <w:ind w:left="60" w:right="60"/>
              <w:rPr>
                <w:rFonts w:asciiTheme="majorBidi" w:hAnsiTheme="majorBidi" w:cstheme="majorBidi"/>
                <w:color w:val="000000"/>
                <w:sz w:val="24"/>
                <w:szCs w:val="24"/>
              </w:rPr>
            </w:pPr>
            <w:r w:rsidRPr="00EC22E4">
              <w:rPr>
                <w:rFonts w:asciiTheme="majorBidi" w:hAnsiTheme="majorBidi" w:cstheme="majorBidi"/>
                <w:b/>
                <w:bCs/>
                <w:color w:val="000000"/>
                <w:sz w:val="24"/>
                <w:szCs w:val="24"/>
              </w:rPr>
              <w:t>Souq Al-Shoyokh</w:t>
            </w:r>
          </w:p>
        </w:tc>
        <w:tc>
          <w:tcPr>
            <w:tcW w:w="1151" w:type="dxa"/>
            <w:tcBorders>
              <w:top w:val="nil"/>
              <w:left w:val="single" w:sz="16" w:space="0" w:color="000000"/>
              <w:bottom w:val="nil"/>
            </w:tcBorders>
            <w:shd w:val="clear" w:color="auto" w:fill="FFFFFF"/>
          </w:tcPr>
          <w:p w14:paraId="063F1424" w14:textId="7777777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EC22E4">
              <w:rPr>
                <w:rFonts w:asciiTheme="majorBidi" w:hAnsiTheme="majorBidi" w:cstheme="majorBidi"/>
                <w:color w:val="000000"/>
                <w:sz w:val="24"/>
                <w:szCs w:val="24"/>
              </w:rPr>
              <w:t>4</w:t>
            </w:r>
          </w:p>
        </w:tc>
        <w:tc>
          <w:tcPr>
            <w:tcW w:w="1676" w:type="dxa"/>
            <w:tcBorders>
              <w:top w:val="nil"/>
              <w:bottom w:val="nil"/>
              <w:right w:val="single" w:sz="16" w:space="0" w:color="000000"/>
            </w:tcBorders>
            <w:shd w:val="clear" w:color="auto" w:fill="FFFFFF"/>
          </w:tcPr>
          <w:p w14:paraId="3CF452F7" w14:textId="7777777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EC22E4">
              <w:rPr>
                <w:rFonts w:asciiTheme="majorBidi" w:hAnsiTheme="majorBidi" w:cstheme="majorBidi"/>
                <w:color w:val="000000"/>
                <w:sz w:val="24"/>
                <w:szCs w:val="24"/>
              </w:rPr>
              <w:t>5.7%</w:t>
            </w:r>
          </w:p>
        </w:tc>
        <w:tc>
          <w:tcPr>
            <w:tcW w:w="1172" w:type="dxa"/>
            <w:tcBorders>
              <w:top w:val="nil"/>
              <w:bottom w:val="nil"/>
              <w:right w:val="single" w:sz="16" w:space="0" w:color="000000"/>
            </w:tcBorders>
            <w:shd w:val="clear" w:color="auto" w:fill="FFFFFF"/>
          </w:tcPr>
          <w:p w14:paraId="4F1A6A15" w14:textId="7777777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p>
        </w:tc>
        <w:tc>
          <w:tcPr>
            <w:tcW w:w="993" w:type="dxa"/>
            <w:tcBorders>
              <w:top w:val="nil"/>
              <w:bottom w:val="nil"/>
              <w:right w:val="single" w:sz="16" w:space="0" w:color="000000"/>
            </w:tcBorders>
            <w:shd w:val="clear" w:color="auto" w:fill="FFFFFF"/>
          </w:tcPr>
          <w:p w14:paraId="116DA6BC" w14:textId="7777777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p>
        </w:tc>
      </w:tr>
      <w:tr w:rsidR="00F669CD" w:rsidRPr="00EC22E4" w14:paraId="5E495E57" w14:textId="36A234AB" w:rsidTr="00223507">
        <w:trPr>
          <w:cantSplit/>
          <w:trHeight w:val="261"/>
        </w:trPr>
        <w:tc>
          <w:tcPr>
            <w:tcW w:w="2127" w:type="dxa"/>
            <w:vMerge/>
            <w:tcBorders>
              <w:top w:val="nil"/>
              <w:left w:val="single" w:sz="16" w:space="0" w:color="000000"/>
              <w:bottom w:val="thinThickSmallGap" w:sz="12" w:space="0" w:color="8EAADB" w:themeColor="accent1" w:themeTint="99"/>
              <w:right w:val="nil"/>
            </w:tcBorders>
            <w:shd w:val="clear" w:color="auto" w:fill="E5F0FD"/>
          </w:tcPr>
          <w:p w14:paraId="4AC31C5C" w14:textId="77777777" w:rsidR="00F669CD" w:rsidRPr="00EC22E4" w:rsidRDefault="00F669CD" w:rsidP="00271B05">
            <w:pPr>
              <w:autoSpaceDE w:val="0"/>
              <w:autoSpaceDN w:val="0"/>
              <w:adjustRightInd w:val="0"/>
              <w:spacing w:after="0" w:line="240" w:lineRule="auto"/>
              <w:rPr>
                <w:rFonts w:asciiTheme="majorBidi" w:hAnsiTheme="majorBidi" w:cstheme="majorBidi"/>
                <w:color w:val="000000"/>
                <w:sz w:val="24"/>
                <w:szCs w:val="24"/>
              </w:rPr>
            </w:pPr>
          </w:p>
        </w:tc>
        <w:tc>
          <w:tcPr>
            <w:tcW w:w="2379" w:type="dxa"/>
            <w:tcBorders>
              <w:top w:val="nil"/>
              <w:left w:val="nil"/>
              <w:bottom w:val="thinThickSmallGap" w:sz="12" w:space="0" w:color="8EAADB" w:themeColor="accent1" w:themeTint="99"/>
              <w:right w:val="single" w:sz="16" w:space="0" w:color="000000"/>
            </w:tcBorders>
            <w:shd w:val="clear" w:color="auto" w:fill="E5F0FD"/>
          </w:tcPr>
          <w:p w14:paraId="3A23E06C" w14:textId="77777777" w:rsidR="00F669CD" w:rsidRPr="00EC22E4" w:rsidRDefault="00F669CD" w:rsidP="00271B05">
            <w:pPr>
              <w:autoSpaceDE w:val="0"/>
              <w:autoSpaceDN w:val="0"/>
              <w:adjustRightInd w:val="0"/>
              <w:spacing w:after="0" w:line="320" w:lineRule="atLeast"/>
              <w:ind w:left="60" w:right="60"/>
              <w:rPr>
                <w:rFonts w:asciiTheme="majorBidi" w:hAnsiTheme="majorBidi" w:cstheme="majorBidi"/>
                <w:color w:val="000000"/>
                <w:sz w:val="24"/>
                <w:szCs w:val="24"/>
              </w:rPr>
            </w:pPr>
            <w:r w:rsidRPr="00EC22E4">
              <w:rPr>
                <w:rFonts w:asciiTheme="majorBidi" w:hAnsiTheme="majorBidi" w:cstheme="majorBidi"/>
                <w:b/>
                <w:bCs/>
                <w:color w:val="000000"/>
                <w:sz w:val="24"/>
                <w:szCs w:val="24"/>
              </w:rPr>
              <w:t>Rifayi</w:t>
            </w:r>
          </w:p>
        </w:tc>
        <w:tc>
          <w:tcPr>
            <w:tcW w:w="1151" w:type="dxa"/>
            <w:tcBorders>
              <w:top w:val="nil"/>
              <w:left w:val="single" w:sz="16" w:space="0" w:color="000000"/>
              <w:bottom w:val="thinThickSmallGap" w:sz="12" w:space="0" w:color="8EAADB" w:themeColor="accent1" w:themeTint="99"/>
            </w:tcBorders>
            <w:shd w:val="clear" w:color="auto" w:fill="FFFFFF"/>
          </w:tcPr>
          <w:p w14:paraId="0D655166" w14:textId="7777777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EC22E4">
              <w:rPr>
                <w:rFonts w:asciiTheme="majorBidi" w:hAnsiTheme="majorBidi" w:cstheme="majorBidi"/>
                <w:color w:val="000000"/>
                <w:sz w:val="24"/>
                <w:szCs w:val="24"/>
              </w:rPr>
              <w:t>6</w:t>
            </w:r>
          </w:p>
        </w:tc>
        <w:tc>
          <w:tcPr>
            <w:tcW w:w="1676" w:type="dxa"/>
            <w:tcBorders>
              <w:top w:val="nil"/>
              <w:bottom w:val="thinThickSmallGap" w:sz="12" w:space="0" w:color="8EAADB" w:themeColor="accent1" w:themeTint="99"/>
              <w:right w:val="single" w:sz="16" w:space="0" w:color="000000"/>
            </w:tcBorders>
            <w:shd w:val="clear" w:color="auto" w:fill="FFFFFF"/>
          </w:tcPr>
          <w:p w14:paraId="02F07872" w14:textId="7777777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EC22E4">
              <w:rPr>
                <w:rFonts w:asciiTheme="majorBidi" w:hAnsiTheme="majorBidi" w:cstheme="majorBidi"/>
                <w:color w:val="000000"/>
                <w:sz w:val="24"/>
                <w:szCs w:val="24"/>
              </w:rPr>
              <w:t>8.6%</w:t>
            </w:r>
          </w:p>
        </w:tc>
        <w:tc>
          <w:tcPr>
            <w:tcW w:w="1172" w:type="dxa"/>
            <w:tcBorders>
              <w:top w:val="nil"/>
              <w:bottom w:val="thinThickSmallGap" w:sz="12" w:space="0" w:color="8EAADB" w:themeColor="accent1" w:themeTint="99"/>
              <w:right w:val="single" w:sz="16" w:space="0" w:color="000000"/>
            </w:tcBorders>
            <w:shd w:val="clear" w:color="auto" w:fill="FFFFFF"/>
          </w:tcPr>
          <w:p w14:paraId="04F245CD" w14:textId="7777777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p>
        </w:tc>
        <w:tc>
          <w:tcPr>
            <w:tcW w:w="993" w:type="dxa"/>
            <w:tcBorders>
              <w:top w:val="nil"/>
              <w:bottom w:val="thinThickSmallGap" w:sz="12" w:space="0" w:color="8EAADB" w:themeColor="accent1" w:themeTint="99"/>
              <w:right w:val="single" w:sz="16" w:space="0" w:color="000000"/>
            </w:tcBorders>
            <w:shd w:val="clear" w:color="auto" w:fill="FFFFFF"/>
          </w:tcPr>
          <w:p w14:paraId="07CB4AB5" w14:textId="7777777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p>
        </w:tc>
      </w:tr>
      <w:tr w:rsidR="00F669CD" w:rsidRPr="00EC22E4" w14:paraId="3C08C83D" w14:textId="1CFDB947" w:rsidTr="00223507">
        <w:trPr>
          <w:cantSplit/>
          <w:trHeight w:val="282"/>
        </w:trPr>
        <w:tc>
          <w:tcPr>
            <w:tcW w:w="2127" w:type="dxa"/>
            <w:tcBorders>
              <w:top w:val="thinThickSmallGap" w:sz="12" w:space="0" w:color="8EAADB" w:themeColor="accent1" w:themeTint="99"/>
              <w:left w:val="single" w:sz="16" w:space="0" w:color="000000"/>
              <w:bottom w:val="single" w:sz="16" w:space="0" w:color="000000"/>
              <w:right w:val="nil"/>
            </w:tcBorders>
            <w:shd w:val="clear" w:color="auto" w:fill="E5F0FD"/>
          </w:tcPr>
          <w:p w14:paraId="781201F4" w14:textId="57183868" w:rsidR="00F669CD" w:rsidRPr="00EC22E4" w:rsidRDefault="00F669CD" w:rsidP="00271B05">
            <w:pPr>
              <w:autoSpaceDE w:val="0"/>
              <w:autoSpaceDN w:val="0"/>
              <w:adjustRightInd w:val="0"/>
              <w:spacing w:after="0" w:line="320" w:lineRule="atLeast"/>
              <w:ind w:left="60" w:right="60"/>
              <w:rPr>
                <w:rFonts w:asciiTheme="majorBidi" w:hAnsiTheme="majorBidi" w:cstheme="majorBidi"/>
                <w:color w:val="000000"/>
                <w:sz w:val="24"/>
                <w:szCs w:val="24"/>
              </w:rPr>
            </w:pPr>
            <w:r w:rsidRPr="00CC7628">
              <w:rPr>
                <w:rFonts w:asciiTheme="majorBidi" w:hAnsiTheme="majorBidi" w:cstheme="majorBidi"/>
                <w:b/>
                <w:bCs/>
                <w:color w:val="000000"/>
                <w:sz w:val="24"/>
                <w:szCs w:val="24"/>
              </w:rPr>
              <w:t>Total</w:t>
            </w:r>
          </w:p>
        </w:tc>
        <w:tc>
          <w:tcPr>
            <w:tcW w:w="2379" w:type="dxa"/>
            <w:tcBorders>
              <w:top w:val="thinThickSmallGap" w:sz="12" w:space="0" w:color="8EAADB" w:themeColor="accent1" w:themeTint="99"/>
              <w:left w:val="nil"/>
              <w:bottom w:val="single" w:sz="16" w:space="0" w:color="000000"/>
              <w:right w:val="single" w:sz="16" w:space="0" w:color="000000"/>
            </w:tcBorders>
            <w:shd w:val="clear" w:color="auto" w:fill="E5F0FD"/>
          </w:tcPr>
          <w:p w14:paraId="65E1E11A" w14:textId="77777777" w:rsidR="00F669CD" w:rsidRPr="00EC22E4" w:rsidRDefault="00F669CD" w:rsidP="00271B05">
            <w:pPr>
              <w:autoSpaceDE w:val="0"/>
              <w:autoSpaceDN w:val="0"/>
              <w:adjustRightInd w:val="0"/>
              <w:spacing w:after="0" w:line="320" w:lineRule="atLeast"/>
              <w:ind w:left="60" w:right="60"/>
              <w:rPr>
                <w:rFonts w:asciiTheme="majorBidi" w:hAnsiTheme="majorBidi" w:cstheme="majorBidi"/>
                <w:b/>
                <w:bCs/>
                <w:color w:val="000000"/>
                <w:sz w:val="24"/>
                <w:szCs w:val="24"/>
              </w:rPr>
            </w:pPr>
          </w:p>
        </w:tc>
        <w:tc>
          <w:tcPr>
            <w:tcW w:w="1151" w:type="dxa"/>
            <w:tcBorders>
              <w:top w:val="thinThickSmallGap" w:sz="12" w:space="0" w:color="8EAADB" w:themeColor="accent1" w:themeTint="99"/>
              <w:left w:val="single" w:sz="16" w:space="0" w:color="000000"/>
              <w:bottom w:val="single" w:sz="16" w:space="0" w:color="000000"/>
            </w:tcBorders>
            <w:shd w:val="clear" w:color="auto" w:fill="FFFFFF"/>
          </w:tcPr>
          <w:p w14:paraId="25859F34" w14:textId="46D6CE8C"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r>
              <w:rPr>
                <w:rFonts w:asciiTheme="majorBidi" w:hAnsiTheme="majorBidi" w:cstheme="majorBidi"/>
                <w:color w:val="000000"/>
                <w:sz w:val="24"/>
                <w:szCs w:val="24"/>
              </w:rPr>
              <w:t>70</w:t>
            </w:r>
          </w:p>
        </w:tc>
        <w:tc>
          <w:tcPr>
            <w:tcW w:w="1676" w:type="dxa"/>
            <w:tcBorders>
              <w:top w:val="thinThickSmallGap" w:sz="12" w:space="0" w:color="8EAADB" w:themeColor="accent1" w:themeTint="99"/>
              <w:bottom w:val="single" w:sz="16" w:space="0" w:color="000000"/>
              <w:right w:val="single" w:sz="16" w:space="0" w:color="000000"/>
            </w:tcBorders>
            <w:shd w:val="clear" w:color="auto" w:fill="FFFFFF"/>
          </w:tcPr>
          <w:p w14:paraId="123951EE" w14:textId="3887FEC7" w:rsidR="00F669CD" w:rsidRPr="00EC22E4"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r>
              <w:rPr>
                <w:rFonts w:asciiTheme="majorBidi" w:hAnsiTheme="majorBidi" w:cstheme="majorBidi"/>
                <w:color w:val="000000"/>
                <w:sz w:val="24"/>
                <w:szCs w:val="24"/>
              </w:rPr>
              <w:t>100%</w:t>
            </w:r>
          </w:p>
        </w:tc>
        <w:tc>
          <w:tcPr>
            <w:tcW w:w="1172" w:type="dxa"/>
            <w:tcBorders>
              <w:top w:val="thinThickSmallGap" w:sz="12" w:space="0" w:color="8EAADB" w:themeColor="accent1" w:themeTint="99"/>
              <w:bottom w:val="single" w:sz="16" w:space="0" w:color="000000"/>
              <w:right w:val="single" w:sz="16" w:space="0" w:color="000000"/>
            </w:tcBorders>
            <w:shd w:val="clear" w:color="auto" w:fill="FFFFFF"/>
          </w:tcPr>
          <w:p w14:paraId="2441DC20" w14:textId="77777777" w:rsidR="00F669CD"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p>
        </w:tc>
        <w:tc>
          <w:tcPr>
            <w:tcW w:w="993" w:type="dxa"/>
            <w:tcBorders>
              <w:top w:val="thinThickSmallGap" w:sz="12" w:space="0" w:color="8EAADB" w:themeColor="accent1" w:themeTint="99"/>
              <w:bottom w:val="single" w:sz="16" w:space="0" w:color="000000"/>
              <w:right w:val="single" w:sz="16" w:space="0" w:color="000000"/>
            </w:tcBorders>
            <w:shd w:val="clear" w:color="auto" w:fill="FFFFFF"/>
          </w:tcPr>
          <w:p w14:paraId="4CB9A31F" w14:textId="77777777" w:rsidR="00F669CD" w:rsidRDefault="00F669CD" w:rsidP="00271B05">
            <w:pPr>
              <w:autoSpaceDE w:val="0"/>
              <w:autoSpaceDN w:val="0"/>
              <w:adjustRightInd w:val="0"/>
              <w:spacing w:after="0" w:line="320" w:lineRule="atLeast"/>
              <w:ind w:left="60" w:right="60"/>
              <w:jc w:val="right"/>
              <w:rPr>
                <w:rFonts w:asciiTheme="majorBidi" w:hAnsiTheme="majorBidi" w:cstheme="majorBidi"/>
                <w:color w:val="000000"/>
                <w:sz w:val="24"/>
                <w:szCs w:val="24"/>
              </w:rPr>
            </w:pPr>
          </w:p>
        </w:tc>
      </w:tr>
      <w:tr w:rsidR="00F669CD" w:rsidRPr="00EC22E4" w14:paraId="4EC32032" w14:textId="08B3BD4C" w:rsidTr="00271B05">
        <w:trPr>
          <w:cantSplit/>
          <w:trHeight w:val="1542"/>
        </w:trPr>
        <w:tc>
          <w:tcPr>
            <w:tcW w:w="9498" w:type="dxa"/>
            <w:gridSpan w:val="6"/>
            <w:tcBorders>
              <w:top w:val="nil"/>
              <w:left w:val="nil"/>
              <w:bottom w:val="nil"/>
              <w:right w:val="nil"/>
            </w:tcBorders>
            <w:shd w:val="clear" w:color="auto" w:fill="FFFFFF"/>
          </w:tcPr>
          <w:p w14:paraId="7271C8B3" w14:textId="53156B70" w:rsidR="00F669CD" w:rsidRPr="000D78E0" w:rsidRDefault="00F669CD" w:rsidP="0066489B">
            <w:pPr>
              <w:autoSpaceDE w:val="0"/>
              <w:autoSpaceDN w:val="0"/>
              <w:adjustRightInd w:val="0"/>
              <w:spacing w:after="0" w:line="320" w:lineRule="atLeast"/>
              <w:ind w:left="60" w:right="60"/>
              <w:jc w:val="both"/>
              <w:rPr>
                <w:rFonts w:asciiTheme="majorBidi" w:hAnsiTheme="majorBidi" w:cstheme="majorBidi"/>
                <w:color w:val="000000"/>
                <w:sz w:val="24"/>
                <w:szCs w:val="24"/>
              </w:rPr>
            </w:pPr>
            <w:r w:rsidRPr="000D78E0">
              <w:rPr>
                <w:rFonts w:asciiTheme="majorBidi" w:hAnsiTheme="majorBidi" w:cstheme="majorBidi"/>
                <w:color w:val="000000"/>
                <w:sz w:val="24"/>
                <w:szCs w:val="24"/>
              </w:rPr>
              <w:fldChar w:fldCharType="begin"/>
            </w:r>
            <w:r w:rsidRPr="000D78E0">
              <w:rPr>
                <w:rFonts w:asciiTheme="majorBidi" w:hAnsiTheme="majorBidi" w:cstheme="majorBidi"/>
                <w:color w:val="000000"/>
                <w:sz w:val="24"/>
                <w:szCs w:val="24"/>
              </w:rPr>
              <w:instrText xml:space="preserve"> REF _Ref6665047 \h  \* MERGEFORMAT </w:instrText>
            </w:r>
            <w:r w:rsidRPr="000D78E0">
              <w:rPr>
                <w:rFonts w:asciiTheme="majorBidi" w:hAnsiTheme="majorBidi" w:cstheme="majorBidi"/>
                <w:color w:val="000000"/>
                <w:sz w:val="24"/>
                <w:szCs w:val="24"/>
              </w:rPr>
            </w:r>
            <w:r w:rsidRPr="000D78E0">
              <w:rPr>
                <w:rFonts w:asciiTheme="majorBidi" w:hAnsiTheme="majorBidi" w:cstheme="majorBidi"/>
                <w:color w:val="000000"/>
                <w:sz w:val="24"/>
                <w:szCs w:val="24"/>
              </w:rPr>
              <w:fldChar w:fldCharType="separate"/>
            </w:r>
            <w:r w:rsidR="00744378" w:rsidRPr="00744378">
              <w:rPr>
                <w:rFonts w:asciiTheme="majorBidi" w:hAnsiTheme="majorBidi" w:cstheme="majorBidi"/>
                <w:sz w:val="26"/>
                <w:szCs w:val="26"/>
              </w:rPr>
              <w:t>Table 1</w:t>
            </w:r>
            <w:r w:rsidR="00744378" w:rsidRPr="00744378">
              <w:rPr>
                <w:rFonts w:asciiTheme="majorBidi" w:hAnsiTheme="majorBidi" w:cstheme="majorBidi"/>
                <w:noProof/>
                <w:sz w:val="26"/>
                <w:szCs w:val="26"/>
              </w:rPr>
              <w:t>:</w:t>
            </w:r>
            <w:r w:rsidR="00744378" w:rsidRPr="00744378">
              <w:rPr>
                <w:rFonts w:asciiTheme="majorBidi" w:hAnsiTheme="majorBidi" w:cstheme="majorBidi"/>
                <w:sz w:val="26"/>
                <w:szCs w:val="26"/>
              </w:rPr>
              <w:t xml:space="preserve"> Sociodemographic criteria of cases.</w:t>
            </w:r>
            <w:r w:rsidRPr="000D78E0">
              <w:rPr>
                <w:rFonts w:asciiTheme="majorBidi" w:hAnsiTheme="majorBidi" w:cstheme="majorBidi"/>
                <w:color w:val="000000"/>
                <w:sz w:val="24"/>
                <w:szCs w:val="24"/>
              </w:rPr>
              <w:fldChar w:fldCharType="end"/>
            </w:r>
            <w:r w:rsidRPr="000D78E0">
              <w:rPr>
                <w:rFonts w:asciiTheme="majorBidi" w:hAnsiTheme="majorBidi" w:cstheme="majorBidi"/>
                <w:color w:val="000000"/>
                <w:sz w:val="24"/>
                <w:szCs w:val="24"/>
              </w:rPr>
              <w:t xml:space="preserve"> shows that number of cases was highest in 10-12 years age group (34.3%), followed by 7-9 years age group (22.9%). Also shows that majority (71.4%) of the children reside in Nasiriyah where Thi-Qar Lung Diseases center is located, the remaining (28.6%) reside outside Nasiriyah within Thi-Qar province. Utilizing Goodness of Fit Chi-Square to compare the age and gender with standardized criteria in </w:t>
            </w:r>
            <w:r w:rsidRPr="000D78E0">
              <w:rPr>
                <w:rStyle w:val="EndnoteReference"/>
                <w:rFonts w:asciiTheme="majorBidi" w:hAnsiTheme="majorBidi" w:cstheme="majorBidi"/>
                <w:color w:val="000000"/>
                <w:sz w:val="24"/>
                <w:szCs w:val="24"/>
              </w:rPr>
              <w:endnoteReference w:id="28"/>
            </w:r>
            <w:r w:rsidRPr="000D78E0">
              <w:rPr>
                <w:rFonts w:asciiTheme="majorBidi" w:hAnsiTheme="majorBidi" w:cstheme="majorBidi"/>
                <w:color w:val="000000"/>
                <w:sz w:val="24"/>
                <w:szCs w:val="24"/>
              </w:rPr>
              <w:t>, the p-value was (0.024) for age which is lower than (0.05), thus the difference is statically significant and observed data nearly differs from expected data significantly. the p-value was (0.409) for gender which is higher than (0.05), thus the difference is not statically significant and observed data nearly similar to expected data.</w:t>
            </w:r>
          </w:p>
        </w:tc>
      </w:tr>
    </w:tbl>
    <w:p w14:paraId="2687995E" w14:textId="77777777" w:rsidR="00F669CD" w:rsidRDefault="00F669CD" w:rsidP="00740B96">
      <w:pPr>
        <w:autoSpaceDE w:val="0"/>
        <w:autoSpaceDN w:val="0"/>
        <w:adjustRightInd w:val="0"/>
        <w:spacing w:after="0" w:line="240" w:lineRule="auto"/>
        <w:rPr>
          <w:rFonts w:ascii="Times New Roman" w:hAnsi="Times New Roman" w:cs="Times New Roman"/>
          <w:sz w:val="24"/>
          <w:szCs w:val="24"/>
        </w:rPr>
      </w:pPr>
    </w:p>
    <w:p w14:paraId="3218C6BB" w14:textId="2A597501" w:rsidR="00F669CD" w:rsidRPr="000D78E0" w:rsidRDefault="00F669CD" w:rsidP="005629A8">
      <w:pPr>
        <w:autoSpaceDE w:val="0"/>
        <w:autoSpaceDN w:val="0"/>
        <w:adjustRightInd w:val="0"/>
        <w:spacing w:after="0" w:line="240" w:lineRule="auto"/>
        <w:jc w:val="both"/>
        <w:rPr>
          <w:rFonts w:asciiTheme="majorBidi" w:hAnsiTheme="majorBidi" w:cstheme="majorBidi"/>
          <w:sz w:val="24"/>
          <w:szCs w:val="24"/>
        </w:rPr>
      </w:pPr>
      <w:r w:rsidRPr="000D78E0">
        <w:rPr>
          <w:rFonts w:asciiTheme="majorBidi" w:hAnsiTheme="majorBidi" w:cstheme="majorBidi"/>
          <w:sz w:val="24"/>
          <w:szCs w:val="24"/>
        </w:rPr>
        <w:fldChar w:fldCharType="begin"/>
      </w:r>
      <w:r w:rsidRPr="000D78E0">
        <w:rPr>
          <w:rFonts w:asciiTheme="majorBidi" w:hAnsiTheme="majorBidi" w:cstheme="majorBidi"/>
          <w:sz w:val="24"/>
          <w:szCs w:val="24"/>
        </w:rPr>
        <w:instrText xml:space="preserve"> REF _Ref6665033 \h </w:instrText>
      </w:r>
      <w:r>
        <w:rPr>
          <w:rFonts w:asciiTheme="majorBidi" w:hAnsiTheme="majorBidi" w:cstheme="majorBidi"/>
          <w:sz w:val="24"/>
          <w:szCs w:val="24"/>
        </w:rPr>
        <w:instrText xml:space="preserve"> \* MERGEFORMAT </w:instrText>
      </w:r>
      <w:r w:rsidRPr="000D78E0">
        <w:rPr>
          <w:rFonts w:asciiTheme="majorBidi" w:hAnsiTheme="majorBidi" w:cstheme="majorBidi"/>
          <w:sz w:val="24"/>
          <w:szCs w:val="24"/>
        </w:rPr>
      </w:r>
      <w:r w:rsidRPr="000D78E0">
        <w:rPr>
          <w:rFonts w:asciiTheme="majorBidi" w:hAnsiTheme="majorBidi" w:cstheme="majorBidi"/>
          <w:sz w:val="24"/>
          <w:szCs w:val="24"/>
        </w:rPr>
        <w:fldChar w:fldCharType="separate"/>
      </w:r>
      <w:r w:rsidR="00744378" w:rsidRPr="00744378">
        <w:rPr>
          <w:rFonts w:asciiTheme="majorBidi" w:hAnsiTheme="majorBidi" w:cstheme="majorBidi"/>
          <w:sz w:val="26"/>
          <w:szCs w:val="26"/>
        </w:rPr>
        <w:t xml:space="preserve">Figure </w:t>
      </w:r>
      <w:r w:rsidR="00744378" w:rsidRPr="00744378">
        <w:rPr>
          <w:rFonts w:asciiTheme="majorBidi" w:hAnsiTheme="majorBidi" w:cstheme="majorBidi"/>
          <w:noProof/>
          <w:sz w:val="26"/>
          <w:szCs w:val="26"/>
        </w:rPr>
        <w:t>1</w:t>
      </w:r>
      <w:r w:rsidRPr="000D78E0">
        <w:rPr>
          <w:rFonts w:asciiTheme="majorBidi" w:hAnsiTheme="majorBidi" w:cstheme="majorBidi"/>
          <w:sz w:val="24"/>
          <w:szCs w:val="24"/>
        </w:rPr>
        <w:fldChar w:fldCharType="end"/>
      </w:r>
      <w:r w:rsidRPr="000D78E0">
        <w:rPr>
          <w:rFonts w:asciiTheme="majorBidi" w:hAnsiTheme="majorBidi" w:cstheme="majorBidi"/>
          <w:sz w:val="24"/>
          <w:szCs w:val="24"/>
        </w:rPr>
        <w:t>) shows that study group consisted of 46 (65.71%) male and 24 (34.29%) female. The ratio of male to female was nearly 1.9:1.</w:t>
      </w:r>
    </w:p>
    <w:p w14:paraId="2360CD1B" w14:textId="77777777" w:rsidR="00F669CD" w:rsidRDefault="00F669CD" w:rsidP="00AB0F4E">
      <w:pPr>
        <w:keepNext/>
        <w:autoSpaceDE w:val="0"/>
        <w:autoSpaceDN w:val="0"/>
        <w:adjustRightInd w:val="0"/>
        <w:spacing w:after="0" w:line="240" w:lineRule="auto"/>
      </w:pPr>
      <w:r>
        <w:rPr>
          <w:rFonts w:ascii="Times New Roman" w:hAnsi="Times New Roman" w:cs="Times New Roman"/>
          <w:noProof/>
          <w:sz w:val="24"/>
          <w:szCs w:val="24"/>
        </w:rPr>
        <w:drawing>
          <wp:inline distT="0" distB="0" distL="0" distR="0" wp14:anchorId="7C317749" wp14:editId="04BBB729">
            <wp:extent cx="2800800" cy="2243469"/>
            <wp:effectExtent l="0" t="0" r="0" b="4445"/>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4615" cy="2286575"/>
                    </a:xfrm>
                    <a:prstGeom prst="rect">
                      <a:avLst/>
                    </a:prstGeom>
                    <a:noFill/>
                    <a:ln>
                      <a:noFill/>
                    </a:ln>
                  </pic:spPr>
                </pic:pic>
              </a:graphicData>
            </a:graphic>
          </wp:inline>
        </w:drawing>
      </w:r>
    </w:p>
    <w:p w14:paraId="10BA20B6" w14:textId="5D52875D" w:rsidR="00F669CD" w:rsidRPr="00AB0F4E" w:rsidRDefault="00F669CD" w:rsidP="00AB0F4E">
      <w:pPr>
        <w:pStyle w:val="Caption"/>
        <w:rPr>
          <w:rFonts w:cstheme="majorBidi"/>
          <w:sz w:val="26"/>
          <w:szCs w:val="26"/>
        </w:rPr>
      </w:pPr>
      <w:bookmarkStart w:id="37" w:name="_Ref6665033"/>
      <w:bookmarkStart w:id="38" w:name="_Toc6751919"/>
      <w:r w:rsidRPr="00AB0F4E">
        <w:rPr>
          <w:rFonts w:cstheme="majorBidi"/>
          <w:sz w:val="26"/>
          <w:szCs w:val="26"/>
        </w:rPr>
        <w:t xml:space="preserve">Figure </w:t>
      </w:r>
      <w:r w:rsidRPr="00AB0F4E">
        <w:rPr>
          <w:rFonts w:cstheme="majorBidi"/>
          <w:sz w:val="26"/>
          <w:szCs w:val="26"/>
        </w:rPr>
        <w:fldChar w:fldCharType="begin"/>
      </w:r>
      <w:r w:rsidRPr="00AB0F4E">
        <w:rPr>
          <w:rFonts w:cstheme="majorBidi"/>
          <w:sz w:val="26"/>
          <w:szCs w:val="26"/>
        </w:rPr>
        <w:instrText xml:space="preserve"> SEQ Figure \* ARABIC </w:instrText>
      </w:r>
      <w:r w:rsidRPr="00AB0F4E">
        <w:rPr>
          <w:rFonts w:cstheme="majorBidi"/>
          <w:sz w:val="26"/>
          <w:szCs w:val="26"/>
        </w:rPr>
        <w:fldChar w:fldCharType="separate"/>
      </w:r>
      <w:r w:rsidR="00744378">
        <w:rPr>
          <w:rFonts w:cstheme="majorBidi"/>
          <w:noProof/>
          <w:sz w:val="26"/>
          <w:szCs w:val="26"/>
        </w:rPr>
        <w:t>1</w:t>
      </w:r>
      <w:r w:rsidRPr="00AB0F4E">
        <w:rPr>
          <w:rFonts w:cstheme="majorBidi"/>
          <w:sz w:val="26"/>
          <w:szCs w:val="26"/>
        </w:rPr>
        <w:fldChar w:fldCharType="end"/>
      </w:r>
      <w:bookmarkEnd w:id="37"/>
      <w:r w:rsidRPr="00AB0F4E">
        <w:rPr>
          <w:rFonts w:cstheme="majorBidi"/>
          <w:sz w:val="26"/>
          <w:szCs w:val="26"/>
        </w:rPr>
        <w:t>: Gender distribution of cases</w:t>
      </w:r>
      <w:r>
        <w:rPr>
          <w:rFonts w:cstheme="majorBidi"/>
          <w:sz w:val="26"/>
          <w:szCs w:val="26"/>
        </w:rPr>
        <w:t>.</w:t>
      </w:r>
      <w:bookmarkEnd w:id="38"/>
    </w:p>
    <w:p w14:paraId="33AB8356" w14:textId="77777777" w:rsidR="00F669CD" w:rsidRDefault="00F669CD" w:rsidP="00740B96">
      <w:pPr>
        <w:autoSpaceDE w:val="0"/>
        <w:autoSpaceDN w:val="0"/>
        <w:adjustRightInd w:val="0"/>
        <w:spacing w:after="0" w:line="240" w:lineRule="auto"/>
        <w:rPr>
          <w:rFonts w:ascii="Times New Roman" w:hAnsi="Times New Roman" w:cs="Times New Roman"/>
          <w:sz w:val="24"/>
          <w:szCs w:val="24"/>
        </w:rPr>
      </w:pPr>
    </w:p>
    <w:p w14:paraId="3073DE54" w14:textId="30BB3619" w:rsidR="00F669CD" w:rsidRPr="005629A8" w:rsidRDefault="00F669CD" w:rsidP="00742CD9">
      <w:pPr>
        <w:pStyle w:val="Paragraph"/>
        <w:jc w:val="both"/>
        <w:rPr>
          <w:rFonts w:asciiTheme="majorBidi" w:hAnsiTheme="majorBidi" w:cstheme="majorBidi"/>
          <w:u w:val="single"/>
        </w:rPr>
      </w:pPr>
      <w:r w:rsidRPr="005629A8">
        <w:rPr>
          <w:rFonts w:asciiTheme="majorBidi" w:hAnsiTheme="majorBidi" w:cstheme="majorBidi"/>
          <w:u w:val="single"/>
        </w:rPr>
        <w:t>Clinical Aspects:</w:t>
      </w:r>
    </w:p>
    <w:p w14:paraId="10B87AE6" w14:textId="77777777" w:rsidR="00F669CD" w:rsidRPr="00BF091F" w:rsidRDefault="00F669CD" w:rsidP="00BF091F">
      <w:pPr>
        <w:autoSpaceDE w:val="0"/>
        <w:autoSpaceDN w:val="0"/>
        <w:adjustRightInd w:val="0"/>
        <w:spacing w:after="0" w:line="240" w:lineRule="auto"/>
        <w:rPr>
          <w:rFonts w:ascii="Times New Roman" w:hAnsi="Times New Roman" w:cs="Times New Roman"/>
          <w:sz w:val="24"/>
          <w:szCs w:val="24"/>
        </w:rPr>
      </w:pPr>
    </w:p>
    <w:p w14:paraId="1FEA2DB1" w14:textId="19A15309" w:rsidR="00F669CD" w:rsidRPr="00AB0F4E" w:rsidRDefault="00F669CD" w:rsidP="00AB0F4E">
      <w:pPr>
        <w:pStyle w:val="Caption"/>
        <w:rPr>
          <w:rFonts w:cstheme="majorBidi"/>
          <w:sz w:val="26"/>
          <w:szCs w:val="26"/>
        </w:rPr>
      </w:pPr>
      <w:bookmarkStart w:id="39" w:name="_Ref6665068"/>
      <w:bookmarkStart w:id="40" w:name="_Toc6751912"/>
      <w:r w:rsidRPr="00AB0F4E">
        <w:rPr>
          <w:rFonts w:cstheme="majorBidi"/>
          <w:sz w:val="26"/>
          <w:szCs w:val="26"/>
        </w:rPr>
        <w:t xml:space="preserve">Table </w:t>
      </w:r>
      <w:r>
        <w:rPr>
          <w:rFonts w:cstheme="majorBidi"/>
          <w:sz w:val="26"/>
          <w:szCs w:val="26"/>
        </w:rPr>
        <w:fldChar w:fldCharType="begin"/>
      </w:r>
      <w:r>
        <w:rPr>
          <w:rFonts w:cstheme="majorBidi"/>
          <w:sz w:val="26"/>
          <w:szCs w:val="26"/>
        </w:rPr>
        <w:instrText xml:space="preserve"> SEQ Table \* ARABIC </w:instrText>
      </w:r>
      <w:r>
        <w:rPr>
          <w:rFonts w:cstheme="majorBidi"/>
          <w:sz w:val="26"/>
          <w:szCs w:val="26"/>
        </w:rPr>
        <w:fldChar w:fldCharType="separate"/>
      </w:r>
      <w:r w:rsidR="00744378">
        <w:rPr>
          <w:rFonts w:cstheme="majorBidi"/>
          <w:noProof/>
          <w:sz w:val="26"/>
          <w:szCs w:val="26"/>
        </w:rPr>
        <w:t>2</w:t>
      </w:r>
      <w:r>
        <w:rPr>
          <w:rFonts w:cstheme="majorBidi"/>
          <w:sz w:val="26"/>
          <w:szCs w:val="26"/>
        </w:rPr>
        <w:fldChar w:fldCharType="end"/>
      </w:r>
      <w:bookmarkEnd w:id="39"/>
      <w:r w:rsidRPr="00AB0F4E">
        <w:rPr>
          <w:rFonts w:cstheme="majorBidi"/>
          <w:sz w:val="26"/>
          <w:szCs w:val="26"/>
        </w:rPr>
        <w:t>: Presenting complaint/s.</w:t>
      </w:r>
      <w:bookmarkEnd w:id="40"/>
    </w:p>
    <w:tbl>
      <w:tblPr>
        <w:tblW w:w="9277"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87"/>
        <w:gridCol w:w="4786"/>
        <w:gridCol w:w="1326"/>
        <w:gridCol w:w="1578"/>
      </w:tblGrid>
      <w:tr w:rsidR="00F669CD" w:rsidRPr="00BF091F" w14:paraId="56A401F7" w14:textId="77777777" w:rsidTr="00AB0F4E">
        <w:trPr>
          <w:cantSplit/>
          <w:trHeight w:val="21"/>
        </w:trPr>
        <w:tc>
          <w:tcPr>
            <w:tcW w:w="6373" w:type="dxa"/>
            <w:gridSpan w:val="2"/>
            <w:tcBorders>
              <w:top w:val="single" w:sz="16" w:space="0" w:color="000000"/>
              <w:left w:val="single" w:sz="16" w:space="0" w:color="000000"/>
              <w:bottom w:val="single" w:sz="16" w:space="0" w:color="000000"/>
              <w:right w:val="nil"/>
            </w:tcBorders>
            <w:shd w:val="clear" w:color="auto" w:fill="E5F0FD"/>
            <w:vAlign w:val="bottom"/>
          </w:tcPr>
          <w:p w14:paraId="56CADA0B" w14:textId="77777777" w:rsidR="00F669CD" w:rsidRPr="00BF091F" w:rsidRDefault="00F669CD" w:rsidP="00BF091F">
            <w:pPr>
              <w:autoSpaceDE w:val="0"/>
              <w:autoSpaceDN w:val="0"/>
              <w:adjustRightInd w:val="0"/>
              <w:spacing w:after="0" w:line="240" w:lineRule="auto"/>
              <w:rPr>
                <w:rFonts w:asciiTheme="majorBidi" w:hAnsiTheme="majorBidi" w:cstheme="majorBidi"/>
                <w:sz w:val="24"/>
                <w:szCs w:val="24"/>
              </w:rPr>
            </w:pPr>
          </w:p>
        </w:tc>
        <w:tc>
          <w:tcPr>
            <w:tcW w:w="1326" w:type="dxa"/>
            <w:tcBorders>
              <w:top w:val="single" w:sz="16" w:space="0" w:color="000000"/>
              <w:left w:val="single" w:sz="16" w:space="0" w:color="000000"/>
              <w:bottom w:val="single" w:sz="16" w:space="0" w:color="000000"/>
            </w:tcBorders>
            <w:shd w:val="clear" w:color="auto" w:fill="E5F0FD"/>
            <w:vAlign w:val="bottom"/>
          </w:tcPr>
          <w:p w14:paraId="3F1BBE20" w14:textId="77777777" w:rsidR="00F669CD" w:rsidRPr="00BF091F" w:rsidRDefault="00F669CD" w:rsidP="00BF091F">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BF091F">
              <w:rPr>
                <w:rFonts w:asciiTheme="majorBidi" w:hAnsiTheme="majorBidi" w:cstheme="majorBidi"/>
                <w:b/>
                <w:bCs/>
                <w:color w:val="000000"/>
                <w:sz w:val="24"/>
                <w:szCs w:val="24"/>
              </w:rPr>
              <w:t>Count</w:t>
            </w:r>
          </w:p>
        </w:tc>
        <w:tc>
          <w:tcPr>
            <w:tcW w:w="1578" w:type="dxa"/>
            <w:tcBorders>
              <w:top w:val="single" w:sz="16" w:space="0" w:color="000000"/>
              <w:bottom w:val="single" w:sz="16" w:space="0" w:color="000000"/>
              <w:right w:val="single" w:sz="16" w:space="0" w:color="000000"/>
            </w:tcBorders>
            <w:shd w:val="clear" w:color="auto" w:fill="E5F0FD"/>
            <w:vAlign w:val="bottom"/>
          </w:tcPr>
          <w:p w14:paraId="26599B35" w14:textId="77777777" w:rsidR="00F669CD" w:rsidRPr="00BF091F" w:rsidRDefault="00F669CD" w:rsidP="00BF091F">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BF091F">
              <w:rPr>
                <w:rFonts w:asciiTheme="majorBidi" w:hAnsiTheme="majorBidi" w:cstheme="majorBidi"/>
                <w:b/>
                <w:bCs/>
                <w:color w:val="000000"/>
                <w:sz w:val="24"/>
                <w:szCs w:val="24"/>
              </w:rPr>
              <w:t>Percent %</w:t>
            </w:r>
          </w:p>
        </w:tc>
      </w:tr>
      <w:tr w:rsidR="00F669CD" w:rsidRPr="00BF091F" w14:paraId="4867FF3D" w14:textId="77777777" w:rsidTr="00AB0F4E">
        <w:trPr>
          <w:cantSplit/>
          <w:trHeight w:val="397"/>
        </w:trPr>
        <w:tc>
          <w:tcPr>
            <w:tcW w:w="1587" w:type="dxa"/>
            <w:vMerge w:val="restart"/>
            <w:tcBorders>
              <w:top w:val="single" w:sz="16" w:space="0" w:color="000000"/>
              <w:left w:val="single" w:sz="16" w:space="0" w:color="000000"/>
              <w:bottom w:val="single" w:sz="16" w:space="0" w:color="000000"/>
              <w:right w:val="nil"/>
            </w:tcBorders>
            <w:shd w:val="clear" w:color="auto" w:fill="E5F0FD"/>
          </w:tcPr>
          <w:p w14:paraId="6CEC4608" w14:textId="77777777" w:rsidR="00F669CD" w:rsidRPr="00BF091F" w:rsidRDefault="00F669CD" w:rsidP="00BF091F">
            <w:pPr>
              <w:autoSpaceDE w:val="0"/>
              <w:autoSpaceDN w:val="0"/>
              <w:adjustRightInd w:val="0"/>
              <w:spacing w:after="0" w:line="320" w:lineRule="atLeast"/>
              <w:ind w:left="60" w:right="60"/>
              <w:rPr>
                <w:rFonts w:asciiTheme="majorBidi" w:hAnsiTheme="majorBidi" w:cstheme="majorBidi"/>
                <w:color w:val="000000"/>
                <w:sz w:val="24"/>
                <w:szCs w:val="24"/>
              </w:rPr>
            </w:pPr>
            <w:r w:rsidRPr="00BF091F">
              <w:rPr>
                <w:rFonts w:asciiTheme="majorBidi" w:hAnsiTheme="majorBidi" w:cstheme="majorBidi"/>
                <w:b/>
                <w:bCs/>
                <w:color w:val="000000"/>
                <w:sz w:val="24"/>
                <w:szCs w:val="24"/>
              </w:rPr>
              <w:t>Presenting Complain/s</w:t>
            </w:r>
          </w:p>
        </w:tc>
        <w:tc>
          <w:tcPr>
            <w:tcW w:w="4786" w:type="dxa"/>
            <w:tcBorders>
              <w:top w:val="single" w:sz="16" w:space="0" w:color="000000"/>
              <w:left w:val="nil"/>
              <w:bottom w:val="nil"/>
              <w:right w:val="single" w:sz="16" w:space="0" w:color="000000"/>
            </w:tcBorders>
            <w:shd w:val="clear" w:color="auto" w:fill="E5F0FD"/>
          </w:tcPr>
          <w:p w14:paraId="3F4790ED" w14:textId="09DBD62D" w:rsidR="00F669CD" w:rsidRPr="00BF091F" w:rsidRDefault="00F669CD" w:rsidP="00BF091F">
            <w:pPr>
              <w:autoSpaceDE w:val="0"/>
              <w:autoSpaceDN w:val="0"/>
              <w:adjustRightInd w:val="0"/>
              <w:spacing w:after="0" w:line="320" w:lineRule="atLeast"/>
              <w:ind w:left="60" w:right="60"/>
              <w:rPr>
                <w:rFonts w:asciiTheme="majorBidi" w:hAnsiTheme="majorBidi" w:cstheme="majorBidi"/>
                <w:b/>
                <w:bCs/>
                <w:color w:val="000000"/>
                <w:sz w:val="24"/>
                <w:szCs w:val="24"/>
              </w:rPr>
            </w:pPr>
            <w:r w:rsidRPr="00BF091F">
              <w:rPr>
                <w:rFonts w:asciiTheme="majorBidi" w:hAnsiTheme="majorBidi" w:cstheme="majorBidi"/>
                <w:b/>
                <w:bCs/>
                <w:color w:val="000000"/>
                <w:sz w:val="24"/>
                <w:szCs w:val="24"/>
              </w:rPr>
              <w:t>Cough</w:t>
            </w:r>
          </w:p>
        </w:tc>
        <w:tc>
          <w:tcPr>
            <w:tcW w:w="1326" w:type="dxa"/>
            <w:tcBorders>
              <w:top w:val="single" w:sz="16" w:space="0" w:color="000000"/>
              <w:left w:val="single" w:sz="16" w:space="0" w:color="000000"/>
              <w:bottom w:val="nil"/>
            </w:tcBorders>
            <w:shd w:val="clear" w:color="auto" w:fill="FFFFFF"/>
          </w:tcPr>
          <w:p w14:paraId="378F9CDB" w14:textId="089E6333"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BF091F">
              <w:rPr>
                <w:rFonts w:asciiTheme="majorBidi" w:hAnsiTheme="majorBidi" w:cstheme="majorBidi"/>
                <w:color w:val="000000"/>
                <w:sz w:val="24"/>
                <w:szCs w:val="24"/>
              </w:rPr>
              <w:t>25</w:t>
            </w:r>
          </w:p>
        </w:tc>
        <w:tc>
          <w:tcPr>
            <w:tcW w:w="1578" w:type="dxa"/>
            <w:tcBorders>
              <w:top w:val="single" w:sz="16" w:space="0" w:color="000000"/>
              <w:bottom w:val="nil"/>
              <w:right w:val="single" w:sz="16" w:space="0" w:color="000000"/>
            </w:tcBorders>
            <w:shd w:val="clear" w:color="auto" w:fill="FFFFFF"/>
          </w:tcPr>
          <w:p w14:paraId="1B813F59" w14:textId="064452EE"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BF091F">
              <w:rPr>
                <w:rFonts w:asciiTheme="majorBidi" w:hAnsiTheme="majorBidi" w:cstheme="majorBidi"/>
                <w:color w:val="000000"/>
                <w:sz w:val="24"/>
                <w:szCs w:val="24"/>
              </w:rPr>
              <w:t>36.2%</w:t>
            </w:r>
          </w:p>
        </w:tc>
      </w:tr>
      <w:tr w:rsidR="00F669CD" w:rsidRPr="00BF091F" w14:paraId="4D707FB3" w14:textId="77777777" w:rsidTr="00AB0F4E">
        <w:trPr>
          <w:cantSplit/>
          <w:trHeight w:val="397"/>
        </w:trPr>
        <w:tc>
          <w:tcPr>
            <w:tcW w:w="1587" w:type="dxa"/>
            <w:vMerge/>
            <w:tcBorders>
              <w:top w:val="single" w:sz="16" w:space="0" w:color="000000"/>
              <w:left w:val="single" w:sz="16" w:space="0" w:color="000000"/>
              <w:bottom w:val="single" w:sz="16" w:space="0" w:color="000000"/>
              <w:right w:val="nil"/>
            </w:tcBorders>
            <w:shd w:val="clear" w:color="auto" w:fill="E5F0FD"/>
          </w:tcPr>
          <w:p w14:paraId="58B7B30E" w14:textId="77777777" w:rsidR="00F669CD" w:rsidRPr="00BF091F" w:rsidRDefault="00F669CD" w:rsidP="00BF091F">
            <w:pPr>
              <w:autoSpaceDE w:val="0"/>
              <w:autoSpaceDN w:val="0"/>
              <w:adjustRightInd w:val="0"/>
              <w:spacing w:after="0" w:line="240" w:lineRule="auto"/>
              <w:rPr>
                <w:rFonts w:asciiTheme="majorBidi" w:hAnsiTheme="majorBidi" w:cstheme="majorBidi"/>
                <w:color w:val="000000"/>
                <w:sz w:val="24"/>
                <w:szCs w:val="24"/>
              </w:rPr>
            </w:pPr>
          </w:p>
        </w:tc>
        <w:tc>
          <w:tcPr>
            <w:tcW w:w="4786" w:type="dxa"/>
            <w:tcBorders>
              <w:top w:val="nil"/>
              <w:left w:val="nil"/>
              <w:bottom w:val="nil"/>
              <w:right w:val="single" w:sz="16" w:space="0" w:color="000000"/>
            </w:tcBorders>
            <w:shd w:val="clear" w:color="auto" w:fill="E5F0FD"/>
          </w:tcPr>
          <w:p w14:paraId="1A5D0F82" w14:textId="311B7241" w:rsidR="00F669CD" w:rsidRPr="00BF091F" w:rsidRDefault="00F669CD" w:rsidP="00BF091F">
            <w:pPr>
              <w:autoSpaceDE w:val="0"/>
              <w:autoSpaceDN w:val="0"/>
              <w:adjustRightInd w:val="0"/>
              <w:spacing w:after="0" w:line="320" w:lineRule="atLeast"/>
              <w:ind w:left="60" w:right="60"/>
              <w:rPr>
                <w:rFonts w:asciiTheme="majorBidi" w:hAnsiTheme="majorBidi" w:cstheme="majorBidi"/>
                <w:b/>
                <w:bCs/>
                <w:color w:val="000000"/>
                <w:sz w:val="24"/>
                <w:szCs w:val="24"/>
              </w:rPr>
            </w:pPr>
            <w:r w:rsidRPr="00BF091F">
              <w:rPr>
                <w:rFonts w:asciiTheme="majorBidi" w:hAnsiTheme="majorBidi" w:cstheme="majorBidi"/>
                <w:b/>
                <w:bCs/>
                <w:color w:val="000000"/>
                <w:sz w:val="24"/>
                <w:szCs w:val="24"/>
              </w:rPr>
              <w:t>Dyspnea + Cough</w:t>
            </w:r>
          </w:p>
        </w:tc>
        <w:tc>
          <w:tcPr>
            <w:tcW w:w="1326" w:type="dxa"/>
            <w:tcBorders>
              <w:top w:val="nil"/>
              <w:left w:val="single" w:sz="16" w:space="0" w:color="000000"/>
              <w:bottom w:val="nil"/>
            </w:tcBorders>
            <w:shd w:val="clear" w:color="auto" w:fill="FFFFFF"/>
          </w:tcPr>
          <w:p w14:paraId="7F28A585" w14:textId="2809E3A4"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BF091F">
              <w:rPr>
                <w:rFonts w:asciiTheme="majorBidi" w:hAnsiTheme="majorBidi" w:cstheme="majorBidi"/>
                <w:color w:val="000000"/>
                <w:sz w:val="24"/>
                <w:szCs w:val="24"/>
              </w:rPr>
              <w:t>9</w:t>
            </w:r>
          </w:p>
        </w:tc>
        <w:tc>
          <w:tcPr>
            <w:tcW w:w="1578" w:type="dxa"/>
            <w:tcBorders>
              <w:top w:val="nil"/>
              <w:bottom w:val="nil"/>
              <w:right w:val="single" w:sz="16" w:space="0" w:color="000000"/>
            </w:tcBorders>
            <w:shd w:val="clear" w:color="auto" w:fill="FFFFFF"/>
          </w:tcPr>
          <w:p w14:paraId="5562E177" w14:textId="1AABC32E"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BF091F">
              <w:rPr>
                <w:rFonts w:asciiTheme="majorBidi" w:hAnsiTheme="majorBidi" w:cstheme="majorBidi"/>
                <w:color w:val="000000"/>
                <w:sz w:val="24"/>
                <w:szCs w:val="24"/>
              </w:rPr>
              <w:t>13.0%</w:t>
            </w:r>
          </w:p>
        </w:tc>
      </w:tr>
      <w:tr w:rsidR="00F669CD" w:rsidRPr="00BF091F" w14:paraId="2AFAFCFE" w14:textId="77777777" w:rsidTr="00AB0F4E">
        <w:trPr>
          <w:cantSplit/>
          <w:trHeight w:val="397"/>
        </w:trPr>
        <w:tc>
          <w:tcPr>
            <w:tcW w:w="1587" w:type="dxa"/>
            <w:vMerge/>
            <w:tcBorders>
              <w:top w:val="single" w:sz="16" w:space="0" w:color="000000"/>
              <w:left w:val="single" w:sz="16" w:space="0" w:color="000000"/>
              <w:bottom w:val="single" w:sz="16" w:space="0" w:color="000000"/>
              <w:right w:val="nil"/>
            </w:tcBorders>
            <w:shd w:val="clear" w:color="auto" w:fill="E5F0FD"/>
          </w:tcPr>
          <w:p w14:paraId="6FDFDE53" w14:textId="77777777" w:rsidR="00F669CD" w:rsidRPr="00BF091F" w:rsidRDefault="00F669CD" w:rsidP="00BF091F">
            <w:pPr>
              <w:autoSpaceDE w:val="0"/>
              <w:autoSpaceDN w:val="0"/>
              <w:adjustRightInd w:val="0"/>
              <w:spacing w:after="0" w:line="240" w:lineRule="auto"/>
              <w:rPr>
                <w:rFonts w:asciiTheme="majorBidi" w:hAnsiTheme="majorBidi" w:cstheme="majorBidi"/>
                <w:color w:val="000000"/>
                <w:sz w:val="24"/>
                <w:szCs w:val="24"/>
              </w:rPr>
            </w:pPr>
          </w:p>
        </w:tc>
        <w:tc>
          <w:tcPr>
            <w:tcW w:w="4786" w:type="dxa"/>
            <w:tcBorders>
              <w:top w:val="nil"/>
              <w:left w:val="nil"/>
              <w:bottom w:val="nil"/>
              <w:right w:val="single" w:sz="16" w:space="0" w:color="000000"/>
            </w:tcBorders>
            <w:shd w:val="clear" w:color="auto" w:fill="E5F0FD"/>
          </w:tcPr>
          <w:p w14:paraId="7A61105B" w14:textId="1AA8C72B" w:rsidR="00F669CD" w:rsidRPr="00BF091F" w:rsidRDefault="00F669CD" w:rsidP="00BF091F">
            <w:pPr>
              <w:autoSpaceDE w:val="0"/>
              <w:autoSpaceDN w:val="0"/>
              <w:adjustRightInd w:val="0"/>
              <w:spacing w:after="0" w:line="320" w:lineRule="atLeast"/>
              <w:ind w:left="60" w:right="60"/>
              <w:rPr>
                <w:rFonts w:asciiTheme="majorBidi" w:hAnsiTheme="majorBidi" w:cstheme="majorBidi"/>
                <w:b/>
                <w:bCs/>
                <w:color w:val="000000"/>
                <w:sz w:val="24"/>
                <w:szCs w:val="24"/>
              </w:rPr>
            </w:pPr>
            <w:r w:rsidRPr="00BF091F">
              <w:rPr>
                <w:rFonts w:asciiTheme="majorBidi" w:hAnsiTheme="majorBidi" w:cstheme="majorBidi"/>
                <w:b/>
                <w:bCs/>
                <w:color w:val="000000"/>
                <w:sz w:val="24"/>
                <w:szCs w:val="24"/>
              </w:rPr>
              <w:t>Dyspnea</w:t>
            </w:r>
          </w:p>
        </w:tc>
        <w:tc>
          <w:tcPr>
            <w:tcW w:w="1326" w:type="dxa"/>
            <w:tcBorders>
              <w:top w:val="nil"/>
              <w:left w:val="single" w:sz="16" w:space="0" w:color="000000"/>
              <w:bottom w:val="nil"/>
            </w:tcBorders>
            <w:shd w:val="clear" w:color="auto" w:fill="FFFFFF"/>
          </w:tcPr>
          <w:p w14:paraId="78BD7D26" w14:textId="4AE9A124"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BF091F">
              <w:rPr>
                <w:rFonts w:asciiTheme="majorBidi" w:hAnsiTheme="majorBidi" w:cstheme="majorBidi"/>
                <w:color w:val="000000"/>
                <w:sz w:val="24"/>
                <w:szCs w:val="24"/>
              </w:rPr>
              <w:t>8</w:t>
            </w:r>
          </w:p>
        </w:tc>
        <w:tc>
          <w:tcPr>
            <w:tcW w:w="1578" w:type="dxa"/>
            <w:tcBorders>
              <w:top w:val="nil"/>
              <w:bottom w:val="nil"/>
              <w:right w:val="single" w:sz="16" w:space="0" w:color="000000"/>
            </w:tcBorders>
            <w:shd w:val="clear" w:color="auto" w:fill="FFFFFF"/>
          </w:tcPr>
          <w:p w14:paraId="18771205" w14:textId="141A037C"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BF091F">
              <w:rPr>
                <w:rFonts w:asciiTheme="majorBidi" w:hAnsiTheme="majorBidi" w:cstheme="majorBidi"/>
                <w:color w:val="000000"/>
                <w:sz w:val="24"/>
                <w:szCs w:val="24"/>
              </w:rPr>
              <w:t>11.6%</w:t>
            </w:r>
          </w:p>
        </w:tc>
      </w:tr>
      <w:tr w:rsidR="00F669CD" w:rsidRPr="00BF091F" w14:paraId="7A62E5B3" w14:textId="77777777" w:rsidTr="00AB0F4E">
        <w:trPr>
          <w:cantSplit/>
          <w:trHeight w:val="397"/>
        </w:trPr>
        <w:tc>
          <w:tcPr>
            <w:tcW w:w="1587" w:type="dxa"/>
            <w:vMerge/>
            <w:tcBorders>
              <w:top w:val="single" w:sz="16" w:space="0" w:color="000000"/>
              <w:left w:val="single" w:sz="16" w:space="0" w:color="000000"/>
              <w:bottom w:val="single" w:sz="16" w:space="0" w:color="000000"/>
              <w:right w:val="nil"/>
            </w:tcBorders>
            <w:shd w:val="clear" w:color="auto" w:fill="E5F0FD"/>
          </w:tcPr>
          <w:p w14:paraId="79C8786F" w14:textId="77777777" w:rsidR="00F669CD" w:rsidRPr="00BF091F" w:rsidRDefault="00F669CD" w:rsidP="00BF091F">
            <w:pPr>
              <w:autoSpaceDE w:val="0"/>
              <w:autoSpaceDN w:val="0"/>
              <w:adjustRightInd w:val="0"/>
              <w:spacing w:after="0" w:line="240" w:lineRule="auto"/>
              <w:rPr>
                <w:rFonts w:asciiTheme="majorBidi" w:hAnsiTheme="majorBidi" w:cstheme="majorBidi"/>
                <w:color w:val="000000"/>
                <w:sz w:val="24"/>
                <w:szCs w:val="24"/>
              </w:rPr>
            </w:pPr>
          </w:p>
        </w:tc>
        <w:tc>
          <w:tcPr>
            <w:tcW w:w="4786" w:type="dxa"/>
            <w:tcBorders>
              <w:top w:val="nil"/>
              <w:left w:val="nil"/>
              <w:bottom w:val="nil"/>
              <w:right w:val="single" w:sz="16" w:space="0" w:color="000000"/>
            </w:tcBorders>
            <w:shd w:val="clear" w:color="auto" w:fill="E5F0FD"/>
          </w:tcPr>
          <w:p w14:paraId="1AC12433" w14:textId="534D2F4D" w:rsidR="00F669CD" w:rsidRPr="00BF091F" w:rsidRDefault="00F669CD" w:rsidP="00BF091F">
            <w:pPr>
              <w:autoSpaceDE w:val="0"/>
              <w:autoSpaceDN w:val="0"/>
              <w:adjustRightInd w:val="0"/>
              <w:spacing w:after="0" w:line="320" w:lineRule="atLeast"/>
              <w:ind w:left="60" w:right="60"/>
              <w:rPr>
                <w:rFonts w:asciiTheme="majorBidi" w:hAnsiTheme="majorBidi" w:cstheme="majorBidi"/>
                <w:b/>
                <w:bCs/>
                <w:color w:val="000000"/>
                <w:sz w:val="24"/>
                <w:szCs w:val="24"/>
              </w:rPr>
            </w:pPr>
            <w:r w:rsidRPr="00BF091F">
              <w:rPr>
                <w:rFonts w:asciiTheme="majorBidi" w:hAnsiTheme="majorBidi" w:cstheme="majorBidi"/>
                <w:b/>
                <w:bCs/>
                <w:color w:val="000000"/>
                <w:sz w:val="24"/>
                <w:szCs w:val="24"/>
              </w:rPr>
              <w:t>Cough + Disturbed Sleep</w:t>
            </w:r>
          </w:p>
        </w:tc>
        <w:tc>
          <w:tcPr>
            <w:tcW w:w="1326" w:type="dxa"/>
            <w:tcBorders>
              <w:top w:val="nil"/>
              <w:left w:val="single" w:sz="16" w:space="0" w:color="000000"/>
              <w:bottom w:val="nil"/>
            </w:tcBorders>
            <w:shd w:val="clear" w:color="auto" w:fill="FFFFFF"/>
          </w:tcPr>
          <w:p w14:paraId="7E968553" w14:textId="059F5FE5"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BF091F">
              <w:rPr>
                <w:rFonts w:asciiTheme="majorBidi" w:hAnsiTheme="majorBidi" w:cstheme="majorBidi"/>
                <w:color w:val="000000"/>
                <w:sz w:val="24"/>
                <w:szCs w:val="24"/>
              </w:rPr>
              <w:t>4</w:t>
            </w:r>
          </w:p>
        </w:tc>
        <w:tc>
          <w:tcPr>
            <w:tcW w:w="1578" w:type="dxa"/>
            <w:tcBorders>
              <w:top w:val="nil"/>
              <w:bottom w:val="nil"/>
              <w:right w:val="single" w:sz="16" w:space="0" w:color="000000"/>
            </w:tcBorders>
            <w:shd w:val="clear" w:color="auto" w:fill="FFFFFF"/>
          </w:tcPr>
          <w:p w14:paraId="6F85C852" w14:textId="6942C65C"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BF091F">
              <w:rPr>
                <w:rFonts w:asciiTheme="majorBidi" w:hAnsiTheme="majorBidi" w:cstheme="majorBidi"/>
                <w:color w:val="000000"/>
                <w:sz w:val="24"/>
                <w:szCs w:val="24"/>
              </w:rPr>
              <w:t>5.8%</w:t>
            </w:r>
          </w:p>
        </w:tc>
      </w:tr>
      <w:tr w:rsidR="00F669CD" w:rsidRPr="00BF091F" w14:paraId="75BAD011" w14:textId="77777777" w:rsidTr="00AB0F4E">
        <w:trPr>
          <w:cantSplit/>
          <w:trHeight w:val="397"/>
        </w:trPr>
        <w:tc>
          <w:tcPr>
            <w:tcW w:w="1587" w:type="dxa"/>
            <w:vMerge/>
            <w:tcBorders>
              <w:top w:val="single" w:sz="16" w:space="0" w:color="000000"/>
              <w:left w:val="single" w:sz="16" w:space="0" w:color="000000"/>
              <w:bottom w:val="single" w:sz="16" w:space="0" w:color="000000"/>
              <w:right w:val="nil"/>
            </w:tcBorders>
            <w:shd w:val="clear" w:color="auto" w:fill="E5F0FD"/>
          </w:tcPr>
          <w:p w14:paraId="3F13043B" w14:textId="77777777" w:rsidR="00F669CD" w:rsidRPr="00BF091F" w:rsidRDefault="00F669CD" w:rsidP="00BF091F">
            <w:pPr>
              <w:autoSpaceDE w:val="0"/>
              <w:autoSpaceDN w:val="0"/>
              <w:adjustRightInd w:val="0"/>
              <w:spacing w:after="0" w:line="240" w:lineRule="auto"/>
              <w:rPr>
                <w:rFonts w:asciiTheme="majorBidi" w:hAnsiTheme="majorBidi" w:cstheme="majorBidi"/>
                <w:color w:val="000000"/>
                <w:sz w:val="24"/>
                <w:szCs w:val="24"/>
              </w:rPr>
            </w:pPr>
          </w:p>
        </w:tc>
        <w:tc>
          <w:tcPr>
            <w:tcW w:w="4786" w:type="dxa"/>
            <w:tcBorders>
              <w:top w:val="nil"/>
              <w:left w:val="nil"/>
              <w:bottom w:val="nil"/>
              <w:right w:val="single" w:sz="16" w:space="0" w:color="000000"/>
            </w:tcBorders>
            <w:shd w:val="clear" w:color="auto" w:fill="E5F0FD"/>
          </w:tcPr>
          <w:p w14:paraId="57961D2E" w14:textId="18F54AF0" w:rsidR="00F669CD" w:rsidRPr="00BF091F" w:rsidRDefault="00F669CD" w:rsidP="00BF091F">
            <w:pPr>
              <w:autoSpaceDE w:val="0"/>
              <w:autoSpaceDN w:val="0"/>
              <w:adjustRightInd w:val="0"/>
              <w:spacing w:after="0" w:line="320" w:lineRule="atLeast"/>
              <w:ind w:left="60" w:right="60"/>
              <w:rPr>
                <w:rFonts w:asciiTheme="majorBidi" w:hAnsiTheme="majorBidi" w:cstheme="majorBidi"/>
                <w:b/>
                <w:bCs/>
                <w:color w:val="000000"/>
                <w:sz w:val="24"/>
                <w:szCs w:val="24"/>
              </w:rPr>
            </w:pPr>
            <w:r w:rsidRPr="00BF091F">
              <w:rPr>
                <w:rFonts w:asciiTheme="majorBidi" w:hAnsiTheme="majorBidi" w:cstheme="majorBidi"/>
                <w:b/>
                <w:bCs/>
                <w:color w:val="000000"/>
                <w:sz w:val="24"/>
                <w:szCs w:val="24"/>
              </w:rPr>
              <w:t>Dyspnea + Cough + Fever</w:t>
            </w:r>
          </w:p>
        </w:tc>
        <w:tc>
          <w:tcPr>
            <w:tcW w:w="1326" w:type="dxa"/>
            <w:tcBorders>
              <w:top w:val="nil"/>
              <w:left w:val="single" w:sz="16" w:space="0" w:color="000000"/>
              <w:bottom w:val="nil"/>
            </w:tcBorders>
            <w:shd w:val="clear" w:color="auto" w:fill="FFFFFF"/>
          </w:tcPr>
          <w:p w14:paraId="34EA4E12" w14:textId="1DBBCB3D"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BF091F">
              <w:rPr>
                <w:rFonts w:asciiTheme="majorBidi" w:hAnsiTheme="majorBidi" w:cstheme="majorBidi"/>
                <w:color w:val="000000"/>
                <w:sz w:val="24"/>
                <w:szCs w:val="24"/>
              </w:rPr>
              <w:t>4</w:t>
            </w:r>
          </w:p>
        </w:tc>
        <w:tc>
          <w:tcPr>
            <w:tcW w:w="1578" w:type="dxa"/>
            <w:tcBorders>
              <w:top w:val="nil"/>
              <w:bottom w:val="nil"/>
              <w:right w:val="single" w:sz="16" w:space="0" w:color="000000"/>
            </w:tcBorders>
            <w:shd w:val="clear" w:color="auto" w:fill="FFFFFF"/>
          </w:tcPr>
          <w:p w14:paraId="1BC1D2A5" w14:textId="25971720"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BF091F">
              <w:rPr>
                <w:rFonts w:asciiTheme="majorBidi" w:hAnsiTheme="majorBidi" w:cstheme="majorBidi"/>
                <w:color w:val="000000"/>
                <w:sz w:val="24"/>
                <w:szCs w:val="24"/>
              </w:rPr>
              <w:t>5.8%</w:t>
            </w:r>
          </w:p>
        </w:tc>
      </w:tr>
      <w:tr w:rsidR="00F669CD" w:rsidRPr="00BF091F" w14:paraId="5E5CA38F" w14:textId="77777777" w:rsidTr="00AB0F4E">
        <w:trPr>
          <w:cantSplit/>
          <w:trHeight w:val="397"/>
        </w:trPr>
        <w:tc>
          <w:tcPr>
            <w:tcW w:w="1587" w:type="dxa"/>
            <w:vMerge/>
            <w:tcBorders>
              <w:top w:val="single" w:sz="16" w:space="0" w:color="000000"/>
              <w:left w:val="single" w:sz="16" w:space="0" w:color="000000"/>
              <w:bottom w:val="single" w:sz="16" w:space="0" w:color="000000"/>
              <w:right w:val="nil"/>
            </w:tcBorders>
            <w:shd w:val="clear" w:color="auto" w:fill="E5F0FD"/>
          </w:tcPr>
          <w:p w14:paraId="1ACD0AFF" w14:textId="77777777" w:rsidR="00F669CD" w:rsidRPr="00BF091F" w:rsidRDefault="00F669CD" w:rsidP="00BF091F">
            <w:pPr>
              <w:autoSpaceDE w:val="0"/>
              <w:autoSpaceDN w:val="0"/>
              <w:adjustRightInd w:val="0"/>
              <w:spacing w:after="0" w:line="240" w:lineRule="auto"/>
              <w:rPr>
                <w:rFonts w:asciiTheme="majorBidi" w:hAnsiTheme="majorBidi" w:cstheme="majorBidi"/>
                <w:color w:val="000000"/>
                <w:sz w:val="24"/>
                <w:szCs w:val="24"/>
              </w:rPr>
            </w:pPr>
          </w:p>
        </w:tc>
        <w:tc>
          <w:tcPr>
            <w:tcW w:w="4786" w:type="dxa"/>
            <w:tcBorders>
              <w:top w:val="nil"/>
              <w:left w:val="nil"/>
              <w:bottom w:val="nil"/>
              <w:right w:val="single" w:sz="16" w:space="0" w:color="000000"/>
            </w:tcBorders>
            <w:shd w:val="clear" w:color="auto" w:fill="E5F0FD"/>
          </w:tcPr>
          <w:p w14:paraId="472BA4FD" w14:textId="4573FFFE" w:rsidR="00F669CD" w:rsidRPr="00BF091F" w:rsidRDefault="00F669CD" w:rsidP="00BF091F">
            <w:pPr>
              <w:autoSpaceDE w:val="0"/>
              <w:autoSpaceDN w:val="0"/>
              <w:adjustRightInd w:val="0"/>
              <w:spacing w:after="0" w:line="320" w:lineRule="atLeast"/>
              <w:ind w:left="60" w:right="60"/>
              <w:rPr>
                <w:rFonts w:asciiTheme="majorBidi" w:hAnsiTheme="majorBidi" w:cstheme="majorBidi"/>
                <w:b/>
                <w:bCs/>
                <w:color w:val="000000"/>
                <w:sz w:val="24"/>
                <w:szCs w:val="24"/>
              </w:rPr>
            </w:pPr>
            <w:r w:rsidRPr="00BF091F">
              <w:rPr>
                <w:rFonts w:asciiTheme="majorBidi" w:hAnsiTheme="majorBidi" w:cstheme="majorBidi"/>
                <w:b/>
                <w:bCs/>
                <w:color w:val="000000"/>
                <w:sz w:val="24"/>
                <w:szCs w:val="24"/>
              </w:rPr>
              <w:t>Dyspnea + Wheeze + Cough</w:t>
            </w:r>
          </w:p>
        </w:tc>
        <w:tc>
          <w:tcPr>
            <w:tcW w:w="1326" w:type="dxa"/>
            <w:tcBorders>
              <w:top w:val="nil"/>
              <w:left w:val="single" w:sz="16" w:space="0" w:color="000000"/>
              <w:bottom w:val="nil"/>
            </w:tcBorders>
            <w:shd w:val="clear" w:color="auto" w:fill="FFFFFF"/>
          </w:tcPr>
          <w:p w14:paraId="70655B45" w14:textId="76A56E96"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BF091F">
              <w:rPr>
                <w:rFonts w:asciiTheme="majorBidi" w:hAnsiTheme="majorBidi" w:cstheme="majorBidi"/>
                <w:color w:val="000000"/>
                <w:sz w:val="24"/>
                <w:szCs w:val="24"/>
              </w:rPr>
              <w:t>3</w:t>
            </w:r>
          </w:p>
        </w:tc>
        <w:tc>
          <w:tcPr>
            <w:tcW w:w="1578" w:type="dxa"/>
            <w:tcBorders>
              <w:top w:val="nil"/>
              <w:bottom w:val="nil"/>
              <w:right w:val="single" w:sz="16" w:space="0" w:color="000000"/>
            </w:tcBorders>
            <w:shd w:val="clear" w:color="auto" w:fill="FFFFFF"/>
          </w:tcPr>
          <w:p w14:paraId="7B6B4C57" w14:textId="140A1367"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BF091F">
              <w:rPr>
                <w:rFonts w:asciiTheme="majorBidi" w:hAnsiTheme="majorBidi" w:cstheme="majorBidi"/>
                <w:color w:val="000000"/>
                <w:sz w:val="24"/>
                <w:szCs w:val="24"/>
              </w:rPr>
              <w:t>4.3%</w:t>
            </w:r>
          </w:p>
        </w:tc>
      </w:tr>
      <w:tr w:rsidR="00F669CD" w:rsidRPr="00BF091F" w14:paraId="0F3C79F8" w14:textId="77777777" w:rsidTr="00AB0F4E">
        <w:trPr>
          <w:cantSplit/>
          <w:trHeight w:val="397"/>
        </w:trPr>
        <w:tc>
          <w:tcPr>
            <w:tcW w:w="1587" w:type="dxa"/>
            <w:vMerge/>
            <w:tcBorders>
              <w:top w:val="single" w:sz="16" w:space="0" w:color="000000"/>
              <w:left w:val="single" w:sz="16" w:space="0" w:color="000000"/>
              <w:bottom w:val="single" w:sz="16" w:space="0" w:color="000000"/>
              <w:right w:val="nil"/>
            </w:tcBorders>
            <w:shd w:val="clear" w:color="auto" w:fill="E5F0FD"/>
          </w:tcPr>
          <w:p w14:paraId="22FB8BD4" w14:textId="77777777" w:rsidR="00F669CD" w:rsidRPr="00BF091F" w:rsidRDefault="00F669CD" w:rsidP="00BF091F">
            <w:pPr>
              <w:autoSpaceDE w:val="0"/>
              <w:autoSpaceDN w:val="0"/>
              <w:adjustRightInd w:val="0"/>
              <w:spacing w:after="0" w:line="240" w:lineRule="auto"/>
              <w:rPr>
                <w:rFonts w:asciiTheme="majorBidi" w:hAnsiTheme="majorBidi" w:cstheme="majorBidi"/>
                <w:color w:val="000000"/>
                <w:sz w:val="24"/>
                <w:szCs w:val="24"/>
              </w:rPr>
            </w:pPr>
          </w:p>
        </w:tc>
        <w:tc>
          <w:tcPr>
            <w:tcW w:w="4786" w:type="dxa"/>
            <w:tcBorders>
              <w:top w:val="nil"/>
              <w:left w:val="nil"/>
              <w:bottom w:val="nil"/>
              <w:right w:val="single" w:sz="16" w:space="0" w:color="000000"/>
            </w:tcBorders>
            <w:shd w:val="clear" w:color="auto" w:fill="E5F0FD"/>
          </w:tcPr>
          <w:p w14:paraId="2730068E" w14:textId="79C54EF9" w:rsidR="00F669CD" w:rsidRPr="00BF091F" w:rsidRDefault="00F669CD" w:rsidP="00BF091F">
            <w:pPr>
              <w:autoSpaceDE w:val="0"/>
              <w:autoSpaceDN w:val="0"/>
              <w:adjustRightInd w:val="0"/>
              <w:spacing w:after="0" w:line="320" w:lineRule="atLeast"/>
              <w:ind w:left="60" w:right="60"/>
              <w:rPr>
                <w:rFonts w:asciiTheme="majorBidi" w:hAnsiTheme="majorBidi" w:cstheme="majorBidi"/>
                <w:b/>
                <w:bCs/>
                <w:color w:val="000000"/>
                <w:sz w:val="24"/>
                <w:szCs w:val="24"/>
              </w:rPr>
            </w:pPr>
            <w:r w:rsidRPr="00BF091F">
              <w:rPr>
                <w:rFonts w:asciiTheme="majorBidi" w:hAnsiTheme="majorBidi" w:cstheme="majorBidi"/>
                <w:b/>
                <w:bCs/>
                <w:color w:val="000000"/>
                <w:sz w:val="24"/>
                <w:szCs w:val="24"/>
              </w:rPr>
              <w:t>Dyspnea + Wheeze + Runny Nose</w:t>
            </w:r>
          </w:p>
        </w:tc>
        <w:tc>
          <w:tcPr>
            <w:tcW w:w="1326" w:type="dxa"/>
            <w:tcBorders>
              <w:top w:val="nil"/>
              <w:left w:val="single" w:sz="16" w:space="0" w:color="000000"/>
              <w:bottom w:val="nil"/>
            </w:tcBorders>
            <w:shd w:val="clear" w:color="auto" w:fill="FFFFFF"/>
          </w:tcPr>
          <w:p w14:paraId="78783473" w14:textId="6C351A11"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BF091F">
              <w:rPr>
                <w:rFonts w:asciiTheme="majorBidi" w:hAnsiTheme="majorBidi" w:cstheme="majorBidi"/>
                <w:color w:val="000000"/>
                <w:sz w:val="24"/>
                <w:szCs w:val="24"/>
              </w:rPr>
              <w:t>2</w:t>
            </w:r>
          </w:p>
        </w:tc>
        <w:tc>
          <w:tcPr>
            <w:tcW w:w="1578" w:type="dxa"/>
            <w:tcBorders>
              <w:top w:val="nil"/>
              <w:bottom w:val="nil"/>
              <w:right w:val="single" w:sz="16" w:space="0" w:color="000000"/>
            </w:tcBorders>
            <w:shd w:val="clear" w:color="auto" w:fill="FFFFFF"/>
          </w:tcPr>
          <w:p w14:paraId="368108D4" w14:textId="4EAEBE16"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BF091F">
              <w:rPr>
                <w:rFonts w:asciiTheme="majorBidi" w:hAnsiTheme="majorBidi" w:cstheme="majorBidi"/>
                <w:color w:val="000000"/>
                <w:sz w:val="24"/>
                <w:szCs w:val="24"/>
              </w:rPr>
              <w:t>2.9%</w:t>
            </w:r>
          </w:p>
        </w:tc>
      </w:tr>
      <w:tr w:rsidR="00F669CD" w:rsidRPr="00BF091F" w14:paraId="0A92ADD9" w14:textId="77777777" w:rsidTr="00AB0F4E">
        <w:trPr>
          <w:cantSplit/>
          <w:trHeight w:val="397"/>
        </w:trPr>
        <w:tc>
          <w:tcPr>
            <w:tcW w:w="1587" w:type="dxa"/>
            <w:vMerge/>
            <w:tcBorders>
              <w:top w:val="single" w:sz="16" w:space="0" w:color="000000"/>
              <w:left w:val="single" w:sz="16" w:space="0" w:color="000000"/>
              <w:bottom w:val="single" w:sz="16" w:space="0" w:color="000000"/>
              <w:right w:val="nil"/>
            </w:tcBorders>
            <w:shd w:val="clear" w:color="auto" w:fill="E5F0FD"/>
          </w:tcPr>
          <w:p w14:paraId="1E1FE77A" w14:textId="77777777" w:rsidR="00F669CD" w:rsidRPr="00BF091F" w:rsidRDefault="00F669CD" w:rsidP="00BF091F">
            <w:pPr>
              <w:autoSpaceDE w:val="0"/>
              <w:autoSpaceDN w:val="0"/>
              <w:adjustRightInd w:val="0"/>
              <w:spacing w:after="0" w:line="240" w:lineRule="auto"/>
              <w:rPr>
                <w:rFonts w:asciiTheme="majorBidi" w:hAnsiTheme="majorBidi" w:cstheme="majorBidi"/>
                <w:color w:val="000000"/>
                <w:sz w:val="24"/>
                <w:szCs w:val="24"/>
              </w:rPr>
            </w:pPr>
          </w:p>
        </w:tc>
        <w:tc>
          <w:tcPr>
            <w:tcW w:w="4786" w:type="dxa"/>
            <w:tcBorders>
              <w:top w:val="nil"/>
              <w:left w:val="nil"/>
              <w:bottom w:val="nil"/>
              <w:right w:val="single" w:sz="16" w:space="0" w:color="000000"/>
            </w:tcBorders>
            <w:shd w:val="clear" w:color="auto" w:fill="E5F0FD"/>
          </w:tcPr>
          <w:p w14:paraId="48FFF8A1" w14:textId="605203F0" w:rsidR="00F669CD" w:rsidRPr="00BF091F" w:rsidRDefault="00F669CD" w:rsidP="00BF091F">
            <w:pPr>
              <w:autoSpaceDE w:val="0"/>
              <w:autoSpaceDN w:val="0"/>
              <w:adjustRightInd w:val="0"/>
              <w:spacing w:after="0" w:line="320" w:lineRule="atLeast"/>
              <w:ind w:left="60" w:right="60"/>
              <w:rPr>
                <w:rFonts w:asciiTheme="majorBidi" w:hAnsiTheme="majorBidi" w:cstheme="majorBidi"/>
                <w:b/>
                <w:bCs/>
                <w:color w:val="000000"/>
                <w:sz w:val="24"/>
                <w:szCs w:val="24"/>
              </w:rPr>
            </w:pPr>
            <w:r w:rsidRPr="00BF091F">
              <w:rPr>
                <w:rFonts w:asciiTheme="majorBidi" w:hAnsiTheme="majorBidi" w:cstheme="majorBidi"/>
                <w:b/>
                <w:bCs/>
                <w:color w:val="000000"/>
                <w:sz w:val="24"/>
                <w:szCs w:val="24"/>
              </w:rPr>
              <w:t>Cough + Fever</w:t>
            </w:r>
          </w:p>
        </w:tc>
        <w:tc>
          <w:tcPr>
            <w:tcW w:w="1326" w:type="dxa"/>
            <w:tcBorders>
              <w:top w:val="nil"/>
              <w:left w:val="single" w:sz="16" w:space="0" w:color="000000"/>
              <w:bottom w:val="nil"/>
            </w:tcBorders>
            <w:shd w:val="clear" w:color="auto" w:fill="FFFFFF"/>
          </w:tcPr>
          <w:p w14:paraId="1EF21301" w14:textId="27876265"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BF091F">
              <w:rPr>
                <w:rFonts w:asciiTheme="majorBidi" w:hAnsiTheme="majorBidi" w:cstheme="majorBidi"/>
                <w:color w:val="000000"/>
                <w:sz w:val="24"/>
                <w:szCs w:val="24"/>
              </w:rPr>
              <w:t>1</w:t>
            </w:r>
          </w:p>
        </w:tc>
        <w:tc>
          <w:tcPr>
            <w:tcW w:w="1578" w:type="dxa"/>
            <w:tcBorders>
              <w:top w:val="nil"/>
              <w:bottom w:val="nil"/>
              <w:right w:val="single" w:sz="16" w:space="0" w:color="000000"/>
            </w:tcBorders>
            <w:shd w:val="clear" w:color="auto" w:fill="FFFFFF"/>
          </w:tcPr>
          <w:p w14:paraId="47CFD106" w14:textId="31F003E8"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BF091F">
              <w:rPr>
                <w:rFonts w:asciiTheme="majorBidi" w:hAnsiTheme="majorBidi" w:cstheme="majorBidi"/>
                <w:color w:val="000000"/>
                <w:sz w:val="24"/>
                <w:szCs w:val="24"/>
              </w:rPr>
              <w:t>1.4%</w:t>
            </w:r>
          </w:p>
        </w:tc>
      </w:tr>
      <w:tr w:rsidR="00F669CD" w:rsidRPr="00BF091F" w14:paraId="5900AE9A" w14:textId="77777777" w:rsidTr="00AB0F4E">
        <w:trPr>
          <w:cantSplit/>
          <w:trHeight w:val="397"/>
        </w:trPr>
        <w:tc>
          <w:tcPr>
            <w:tcW w:w="1587" w:type="dxa"/>
            <w:vMerge/>
            <w:tcBorders>
              <w:top w:val="single" w:sz="16" w:space="0" w:color="000000"/>
              <w:left w:val="single" w:sz="16" w:space="0" w:color="000000"/>
              <w:bottom w:val="single" w:sz="16" w:space="0" w:color="000000"/>
              <w:right w:val="nil"/>
            </w:tcBorders>
            <w:shd w:val="clear" w:color="auto" w:fill="E5F0FD"/>
          </w:tcPr>
          <w:p w14:paraId="38240911" w14:textId="77777777" w:rsidR="00F669CD" w:rsidRPr="00BF091F" w:rsidRDefault="00F669CD" w:rsidP="00BF091F">
            <w:pPr>
              <w:autoSpaceDE w:val="0"/>
              <w:autoSpaceDN w:val="0"/>
              <w:adjustRightInd w:val="0"/>
              <w:spacing w:after="0" w:line="240" w:lineRule="auto"/>
              <w:rPr>
                <w:rFonts w:asciiTheme="majorBidi" w:hAnsiTheme="majorBidi" w:cstheme="majorBidi"/>
                <w:color w:val="000000"/>
                <w:sz w:val="24"/>
                <w:szCs w:val="24"/>
              </w:rPr>
            </w:pPr>
          </w:p>
        </w:tc>
        <w:tc>
          <w:tcPr>
            <w:tcW w:w="4786" w:type="dxa"/>
            <w:tcBorders>
              <w:top w:val="nil"/>
              <w:left w:val="nil"/>
              <w:bottom w:val="nil"/>
              <w:right w:val="single" w:sz="16" w:space="0" w:color="000000"/>
            </w:tcBorders>
            <w:shd w:val="clear" w:color="auto" w:fill="E5F0FD"/>
          </w:tcPr>
          <w:p w14:paraId="597CA398" w14:textId="022442FD" w:rsidR="00F669CD" w:rsidRPr="00BF091F" w:rsidRDefault="00F669CD" w:rsidP="00BF091F">
            <w:pPr>
              <w:autoSpaceDE w:val="0"/>
              <w:autoSpaceDN w:val="0"/>
              <w:adjustRightInd w:val="0"/>
              <w:spacing w:after="0" w:line="320" w:lineRule="atLeast"/>
              <w:ind w:left="60" w:right="60"/>
              <w:rPr>
                <w:rFonts w:asciiTheme="majorBidi" w:hAnsiTheme="majorBidi" w:cstheme="majorBidi"/>
                <w:b/>
                <w:bCs/>
                <w:color w:val="000000"/>
                <w:sz w:val="24"/>
                <w:szCs w:val="24"/>
              </w:rPr>
            </w:pPr>
            <w:r w:rsidRPr="00BF091F">
              <w:rPr>
                <w:rFonts w:asciiTheme="majorBidi" w:hAnsiTheme="majorBidi" w:cstheme="majorBidi"/>
                <w:b/>
                <w:bCs/>
                <w:color w:val="000000"/>
                <w:sz w:val="24"/>
                <w:szCs w:val="24"/>
              </w:rPr>
              <w:t xml:space="preserve">Cough + Fever + </w:t>
            </w:r>
            <w:r w:rsidR="00C3270B" w:rsidRPr="00BF091F">
              <w:rPr>
                <w:rFonts w:asciiTheme="majorBidi" w:hAnsiTheme="majorBidi" w:cstheme="majorBidi"/>
                <w:b/>
                <w:bCs/>
                <w:color w:val="000000"/>
                <w:sz w:val="24"/>
                <w:szCs w:val="24"/>
              </w:rPr>
              <w:t xml:space="preserve">Disturbed </w:t>
            </w:r>
            <w:r w:rsidRPr="00BF091F">
              <w:rPr>
                <w:rFonts w:asciiTheme="majorBidi" w:hAnsiTheme="majorBidi" w:cstheme="majorBidi"/>
                <w:b/>
                <w:bCs/>
                <w:color w:val="000000"/>
                <w:sz w:val="24"/>
                <w:szCs w:val="24"/>
              </w:rPr>
              <w:t>Sleep</w:t>
            </w:r>
          </w:p>
        </w:tc>
        <w:tc>
          <w:tcPr>
            <w:tcW w:w="1326" w:type="dxa"/>
            <w:tcBorders>
              <w:top w:val="nil"/>
              <w:left w:val="single" w:sz="16" w:space="0" w:color="000000"/>
              <w:bottom w:val="nil"/>
            </w:tcBorders>
            <w:shd w:val="clear" w:color="auto" w:fill="FFFFFF"/>
          </w:tcPr>
          <w:p w14:paraId="1D9CF6EE" w14:textId="51047AAE"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BF091F">
              <w:rPr>
                <w:rFonts w:asciiTheme="majorBidi" w:hAnsiTheme="majorBidi" w:cstheme="majorBidi"/>
                <w:color w:val="000000"/>
                <w:sz w:val="24"/>
                <w:szCs w:val="24"/>
              </w:rPr>
              <w:t>1</w:t>
            </w:r>
          </w:p>
        </w:tc>
        <w:tc>
          <w:tcPr>
            <w:tcW w:w="1578" w:type="dxa"/>
            <w:tcBorders>
              <w:top w:val="nil"/>
              <w:bottom w:val="nil"/>
              <w:right w:val="single" w:sz="16" w:space="0" w:color="000000"/>
            </w:tcBorders>
            <w:shd w:val="clear" w:color="auto" w:fill="FFFFFF"/>
          </w:tcPr>
          <w:p w14:paraId="29B9D3D7" w14:textId="2FEE07C9"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BF091F">
              <w:rPr>
                <w:rFonts w:asciiTheme="majorBidi" w:hAnsiTheme="majorBidi" w:cstheme="majorBidi"/>
                <w:color w:val="000000"/>
                <w:sz w:val="24"/>
                <w:szCs w:val="24"/>
              </w:rPr>
              <w:t>1.4%</w:t>
            </w:r>
          </w:p>
        </w:tc>
      </w:tr>
      <w:tr w:rsidR="00F669CD" w:rsidRPr="00BF091F" w14:paraId="6A34D3F4" w14:textId="77777777" w:rsidTr="00AB0F4E">
        <w:trPr>
          <w:cantSplit/>
          <w:trHeight w:val="397"/>
        </w:trPr>
        <w:tc>
          <w:tcPr>
            <w:tcW w:w="1587" w:type="dxa"/>
            <w:vMerge/>
            <w:tcBorders>
              <w:top w:val="single" w:sz="16" w:space="0" w:color="000000"/>
              <w:left w:val="single" w:sz="16" w:space="0" w:color="000000"/>
              <w:bottom w:val="single" w:sz="16" w:space="0" w:color="000000"/>
              <w:right w:val="nil"/>
            </w:tcBorders>
            <w:shd w:val="clear" w:color="auto" w:fill="E5F0FD"/>
          </w:tcPr>
          <w:p w14:paraId="0A373F70" w14:textId="77777777" w:rsidR="00F669CD" w:rsidRPr="00BF091F" w:rsidRDefault="00F669CD" w:rsidP="00BF091F">
            <w:pPr>
              <w:autoSpaceDE w:val="0"/>
              <w:autoSpaceDN w:val="0"/>
              <w:adjustRightInd w:val="0"/>
              <w:spacing w:after="0" w:line="240" w:lineRule="auto"/>
              <w:rPr>
                <w:rFonts w:asciiTheme="majorBidi" w:hAnsiTheme="majorBidi" w:cstheme="majorBidi"/>
                <w:color w:val="000000"/>
                <w:sz w:val="24"/>
                <w:szCs w:val="24"/>
              </w:rPr>
            </w:pPr>
          </w:p>
        </w:tc>
        <w:tc>
          <w:tcPr>
            <w:tcW w:w="4786" w:type="dxa"/>
            <w:tcBorders>
              <w:top w:val="nil"/>
              <w:left w:val="nil"/>
              <w:bottom w:val="nil"/>
              <w:right w:val="single" w:sz="16" w:space="0" w:color="000000"/>
            </w:tcBorders>
            <w:shd w:val="clear" w:color="auto" w:fill="E5F0FD"/>
          </w:tcPr>
          <w:p w14:paraId="048957F9" w14:textId="6CB1AE3E" w:rsidR="00F669CD" w:rsidRPr="00BF091F" w:rsidRDefault="00F669CD" w:rsidP="00BF091F">
            <w:pPr>
              <w:autoSpaceDE w:val="0"/>
              <w:autoSpaceDN w:val="0"/>
              <w:adjustRightInd w:val="0"/>
              <w:spacing w:after="0" w:line="320" w:lineRule="atLeast"/>
              <w:ind w:left="60" w:right="60"/>
              <w:rPr>
                <w:rFonts w:asciiTheme="majorBidi" w:hAnsiTheme="majorBidi" w:cstheme="majorBidi"/>
                <w:b/>
                <w:bCs/>
                <w:color w:val="000000"/>
                <w:sz w:val="24"/>
                <w:szCs w:val="24"/>
              </w:rPr>
            </w:pPr>
            <w:r w:rsidRPr="00BF091F">
              <w:rPr>
                <w:rFonts w:asciiTheme="majorBidi" w:hAnsiTheme="majorBidi" w:cstheme="majorBidi"/>
                <w:b/>
                <w:bCs/>
                <w:color w:val="000000"/>
                <w:sz w:val="24"/>
                <w:szCs w:val="24"/>
              </w:rPr>
              <w:t>Cough + Hemoptysis</w:t>
            </w:r>
          </w:p>
        </w:tc>
        <w:tc>
          <w:tcPr>
            <w:tcW w:w="1326" w:type="dxa"/>
            <w:tcBorders>
              <w:top w:val="nil"/>
              <w:left w:val="single" w:sz="16" w:space="0" w:color="000000"/>
              <w:bottom w:val="nil"/>
            </w:tcBorders>
            <w:shd w:val="clear" w:color="auto" w:fill="FFFFFF"/>
          </w:tcPr>
          <w:p w14:paraId="2400AC59" w14:textId="17AE1753"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BF091F">
              <w:rPr>
                <w:rFonts w:asciiTheme="majorBidi" w:hAnsiTheme="majorBidi" w:cstheme="majorBidi"/>
                <w:color w:val="000000"/>
                <w:sz w:val="24"/>
                <w:szCs w:val="24"/>
              </w:rPr>
              <w:t>1</w:t>
            </w:r>
          </w:p>
        </w:tc>
        <w:tc>
          <w:tcPr>
            <w:tcW w:w="1578" w:type="dxa"/>
            <w:tcBorders>
              <w:top w:val="nil"/>
              <w:bottom w:val="nil"/>
              <w:right w:val="single" w:sz="16" w:space="0" w:color="000000"/>
            </w:tcBorders>
            <w:shd w:val="clear" w:color="auto" w:fill="FFFFFF"/>
          </w:tcPr>
          <w:p w14:paraId="48E09159" w14:textId="765D3592"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BF091F">
              <w:rPr>
                <w:rFonts w:asciiTheme="majorBidi" w:hAnsiTheme="majorBidi" w:cstheme="majorBidi"/>
                <w:color w:val="000000"/>
                <w:sz w:val="24"/>
                <w:szCs w:val="24"/>
              </w:rPr>
              <w:t>1.4%</w:t>
            </w:r>
          </w:p>
        </w:tc>
      </w:tr>
      <w:tr w:rsidR="00F669CD" w:rsidRPr="00BF091F" w14:paraId="397EE13F" w14:textId="77777777" w:rsidTr="00AB0F4E">
        <w:trPr>
          <w:cantSplit/>
          <w:trHeight w:val="397"/>
        </w:trPr>
        <w:tc>
          <w:tcPr>
            <w:tcW w:w="1587" w:type="dxa"/>
            <w:vMerge/>
            <w:tcBorders>
              <w:top w:val="single" w:sz="16" w:space="0" w:color="000000"/>
              <w:left w:val="single" w:sz="16" w:space="0" w:color="000000"/>
              <w:bottom w:val="single" w:sz="16" w:space="0" w:color="000000"/>
              <w:right w:val="nil"/>
            </w:tcBorders>
            <w:shd w:val="clear" w:color="auto" w:fill="E5F0FD"/>
          </w:tcPr>
          <w:p w14:paraId="07B42291" w14:textId="77777777" w:rsidR="00F669CD" w:rsidRPr="00BF091F" w:rsidRDefault="00F669CD" w:rsidP="00BF091F">
            <w:pPr>
              <w:autoSpaceDE w:val="0"/>
              <w:autoSpaceDN w:val="0"/>
              <w:adjustRightInd w:val="0"/>
              <w:spacing w:after="0" w:line="240" w:lineRule="auto"/>
              <w:rPr>
                <w:rFonts w:asciiTheme="majorBidi" w:hAnsiTheme="majorBidi" w:cstheme="majorBidi"/>
                <w:color w:val="000000"/>
                <w:sz w:val="24"/>
                <w:szCs w:val="24"/>
              </w:rPr>
            </w:pPr>
          </w:p>
        </w:tc>
        <w:tc>
          <w:tcPr>
            <w:tcW w:w="4786" w:type="dxa"/>
            <w:tcBorders>
              <w:top w:val="nil"/>
              <w:left w:val="nil"/>
              <w:bottom w:val="nil"/>
              <w:right w:val="single" w:sz="16" w:space="0" w:color="000000"/>
            </w:tcBorders>
            <w:shd w:val="clear" w:color="auto" w:fill="E5F0FD"/>
          </w:tcPr>
          <w:p w14:paraId="249ECFDF" w14:textId="6D8BC0DF" w:rsidR="00F669CD" w:rsidRPr="00BF091F" w:rsidRDefault="00F669CD" w:rsidP="00BF091F">
            <w:pPr>
              <w:autoSpaceDE w:val="0"/>
              <w:autoSpaceDN w:val="0"/>
              <w:adjustRightInd w:val="0"/>
              <w:spacing w:after="0" w:line="320" w:lineRule="atLeast"/>
              <w:ind w:left="60" w:right="60"/>
              <w:rPr>
                <w:rFonts w:asciiTheme="majorBidi" w:hAnsiTheme="majorBidi" w:cstheme="majorBidi"/>
                <w:b/>
                <w:bCs/>
                <w:color w:val="000000"/>
                <w:sz w:val="24"/>
                <w:szCs w:val="24"/>
              </w:rPr>
            </w:pPr>
            <w:r w:rsidRPr="00BF091F">
              <w:rPr>
                <w:rFonts w:asciiTheme="majorBidi" w:hAnsiTheme="majorBidi" w:cstheme="majorBidi"/>
                <w:b/>
                <w:bCs/>
                <w:color w:val="000000"/>
                <w:sz w:val="24"/>
                <w:szCs w:val="24"/>
              </w:rPr>
              <w:t>Cough + Poor Feeding</w:t>
            </w:r>
          </w:p>
        </w:tc>
        <w:tc>
          <w:tcPr>
            <w:tcW w:w="1326" w:type="dxa"/>
            <w:tcBorders>
              <w:top w:val="nil"/>
              <w:left w:val="single" w:sz="16" w:space="0" w:color="000000"/>
              <w:bottom w:val="nil"/>
            </w:tcBorders>
            <w:shd w:val="clear" w:color="auto" w:fill="FFFFFF"/>
          </w:tcPr>
          <w:p w14:paraId="7B996484" w14:textId="4E30F005"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BF091F">
              <w:rPr>
                <w:rFonts w:asciiTheme="majorBidi" w:hAnsiTheme="majorBidi" w:cstheme="majorBidi"/>
                <w:color w:val="000000"/>
                <w:sz w:val="24"/>
                <w:szCs w:val="24"/>
              </w:rPr>
              <w:t>1</w:t>
            </w:r>
          </w:p>
        </w:tc>
        <w:tc>
          <w:tcPr>
            <w:tcW w:w="1578" w:type="dxa"/>
            <w:tcBorders>
              <w:top w:val="nil"/>
              <w:bottom w:val="nil"/>
              <w:right w:val="single" w:sz="16" w:space="0" w:color="000000"/>
            </w:tcBorders>
            <w:shd w:val="clear" w:color="auto" w:fill="FFFFFF"/>
          </w:tcPr>
          <w:p w14:paraId="46B2193C" w14:textId="0AD0538A"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BF091F">
              <w:rPr>
                <w:rFonts w:asciiTheme="majorBidi" w:hAnsiTheme="majorBidi" w:cstheme="majorBidi"/>
                <w:color w:val="000000"/>
                <w:sz w:val="24"/>
                <w:szCs w:val="24"/>
              </w:rPr>
              <w:t>1.4%</w:t>
            </w:r>
          </w:p>
        </w:tc>
      </w:tr>
      <w:tr w:rsidR="00F669CD" w:rsidRPr="00BF091F" w14:paraId="0AB70222" w14:textId="77777777" w:rsidTr="00AB0F4E">
        <w:trPr>
          <w:cantSplit/>
          <w:trHeight w:val="397"/>
        </w:trPr>
        <w:tc>
          <w:tcPr>
            <w:tcW w:w="1587" w:type="dxa"/>
            <w:vMerge/>
            <w:tcBorders>
              <w:top w:val="single" w:sz="16" w:space="0" w:color="000000"/>
              <w:left w:val="single" w:sz="16" w:space="0" w:color="000000"/>
              <w:bottom w:val="single" w:sz="16" w:space="0" w:color="000000"/>
              <w:right w:val="nil"/>
            </w:tcBorders>
            <w:shd w:val="clear" w:color="auto" w:fill="E5F0FD"/>
          </w:tcPr>
          <w:p w14:paraId="53940E8B" w14:textId="77777777" w:rsidR="00F669CD" w:rsidRPr="00BF091F" w:rsidRDefault="00F669CD" w:rsidP="00BF091F">
            <w:pPr>
              <w:autoSpaceDE w:val="0"/>
              <w:autoSpaceDN w:val="0"/>
              <w:adjustRightInd w:val="0"/>
              <w:spacing w:after="0" w:line="240" w:lineRule="auto"/>
              <w:rPr>
                <w:rFonts w:asciiTheme="majorBidi" w:hAnsiTheme="majorBidi" w:cstheme="majorBidi"/>
                <w:color w:val="000000"/>
                <w:sz w:val="24"/>
                <w:szCs w:val="24"/>
              </w:rPr>
            </w:pPr>
          </w:p>
        </w:tc>
        <w:tc>
          <w:tcPr>
            <w:tcW w:w="4786" w:type="dxa"/>
            <w:tcBorders>
              <w:top w:val="nil"/>
              <w:left w:val="nil"/>
              <w:bottom w:val="nil"/>
              <w:right w:val="single" w:sz="16" w:space="0" w:color="000000"/>
            </w:tcBorders>
            <w:shd w:val="clear" w:color="auto" w:fill="E5F0FD"/>
          </w:tcPr>
          <w:p w14:paraId="71FED079" w14:textId="25BB953B" w:rsidR="00F669CD" w:rsidRPr="00BF091F" w:rsidRDefault="00F669CD" w:rsidP="00BF091F">
            <w:pPr>
              <w:autoSpaceDE w:val="0"/>
              <w:autoSpaceDN w:val="0"/>
              <w:adjustRightInd w:val="0"/>
              <w:spacing w:after="0" w:line="320" w:lineRule="atLeast"/>
              <w:ind w:left="60" w:right="60"/>
              <w:rPr>
                <w:rFonts w:asciiTheme="majorBidi" w:hAnsiTheme="majorBidi" w:cstheme="majorBidi"/>
                <w:b/>
                <w:bCs/>
                <w:color w:val="000000"/>
                <w:sz w:val="24"/>
                <w:szCs w:val="24"/>
              </w:rPr>
            </w:pPr>
            <w:r w:rsidRPr="00BF091F">
              <w:rPr>
                <w:rFonts w:asciiTheme="majorBidi" w:hAnsiTheme="majorBidi" w:cstheme="majorBidi"/>
                <w:b/>
                <w:bCs/>
                <w:color w:val="000000"/>
                <w:sz w:val="24"/>
                <w:szCs w:val="24"/>
              </w:rPr>
              <w:t>Dyspnea + Cough + Runny Nose</w:t>
            </w:r>
          </w:p>
        </w:tc>
        <w:tc>
          <w:tcPr>
            <w:tcW w:w="1326" w:type="dxa"/>
            <w:tcBorders>
              <w:top w:val="nil"/>
              <w:left w:val="single" w:sz="16" w:space="0" w:color="000000"/>
              <w:bottom w:val="nil"/>
            </w:tcBorders>
            <w:shd w:val="clear" w:color="auto" w:fill="FFFFFF"/>
          </w:tcPr>
          <w:p w14:paraId="579093F6" w14:textId="6DB390B6"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BF091F">
              <w:rPr>
                <w:rFonts w:asciiTheme="majorBidi" w:hAnsiTheme="majorBidi" w:cstheme="majorBidi"/>
                <w:color w:val="000000"/>
                <w:sz w:val="24"/>
                <w:szCs w:val="24"/>
              </w:rPr>
              <w:t>1</w:t>
            </w:r>
          </w:p>
        </w:tc>
        <w:tc>
          <w:tcPr>
            <w:tcW w:w="1578" w:type="dxa"/>
            <w:tcBorders>
              <w:top w:val="nil"/>
              <w:bottom w:val="nil"/>
              <w:right w:val="single" w:sz="16" w:space="0" w:color="000000"/>
            </w:tcBorders>
            <w:shd w:val="clear" w:color="auto" w:fill="FFFFFF"/>
          </w:tcPr>
          <w:p w14:paraId="608934AF" w14:textId="11B34FDB"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BF091F">
              <w:rPr>
                <w:rFonts w:asciiTheme="majorBidi" w:hAnsiTheme="majorBidi" w:cstheme="majorBidi"/>
                <w:color w:val="000000"/>
                <w:sz w:val="24"/>
                <w:szCs w:val="24"/>
              </w:rPr>
              <w:t>1.4%</w:t>
            </w:r>
          </w:p>
        </w:tc>
      </w:tr>
      <w:tr w:rsidR="00F669CD" w:rsidRPr="00BF091F" w14:paraId="2B9C39C3" w14:textId="77777777" w:rsidTr="00AB0F4E">
        <w:trPr>
          <w:cantSplit/>
          <w:trHeight w:val="397"/>
        </w:trPr>
        <w:tc>
          <w:tcPr>
            <w:tcW w:w="1587" w:type="dxa"/>
            <w:vMerge/>
            <w:tcBorders>
              <w:top w:val="single" w:sz="16" w:space="0" w:color="000000"/>
              <w:left w:val="single" w:sz="16" w:space="0" w:color="000000"/>
              <w:bottom w:val="single" w:sz="16" w:space="0" w:color="000000"/>
              <w:right w:val="nil"/>
            </w:tcBorders>
            <w:shd w:val="clear" w:color="auto" w:fill="E5F0FD"/>
          </w:tcPr>
          <w:p w14:paraId="29D97CB0" w14:textId="77777777" w:rsidR="00F669CD" w:rsidRPr="00BF091F" w:rsidRDefault="00F669CD" w:rsidP="00BF091F">
            <w:pPr>
              <w:autoSpaceDE w:val="0"/>
              <w:autoSpaceDN w:val="0"/>
              <w:adjustRightInd w:val="0"/>
              <w:spacing w:after="0" w:line="240" w:lineRule="auto"/>
              <w:rPr>
                <w:rFonts w:asciiTheme="majorBidi" w:hAnsiTheme="majorBidi" w:cstheme="majorBidi"/>
                <w:color w:val="000000"/>
                <w:sz w:val="24"/>
                <w:szCs w:val="24"/>
              </w:rPr>
            </w:pPr>
          </w:p>
        </w:tc>
        <w:tc>
          <w:tcPr>
            <w:tcW w:w="4786" w:type="dxa"/>
            <w:tcBorders>
              <w:top w:val="nil"/>
              <w:left w:val="nil"/>
              <w:bottom w:val="nil"/>
              <w:right w:val="single" w:sz="16" w:space="0" w:color="000000"/>
            </w:tcBorders>
            <w:shd w:val="clear" w:color="auto" w:fill="E5F0FD"/>
          </w:tcPr>
          <w:p w14:paraId="17913778" w14:textId="76180FED" w:rsidR="00F669CD" w:rsidRPr="00BF091F" w:rsidRDefault="00F669CD" w:rsidP="00BF091F">
            <w:pPr>
              <w:autoSpaceDE w:val="0"/>
              <w:autoSpaceDN w:val="0"/>
              <w:adjustRightInd w:val="0"/>
              <w:spacing w:after="0" w:line="320" w:lineRule="atLeast"/>
              <w:ind w:left="60" w:right="60"/>
              <w:rPr>
                <w:rFonts w:asciiTheme="majorBidi" w:hAnsiTheme="majorBidi" w:cstheme="majorBidi"/>
                <w:b/>
                <w:bCs/>
                <w:color w:val="000000"/>
                <w:sz w:val="24"/>
                <w:szCs w:val="24"/>
              </w:rPr>
            </w:pPr>
            <w:r w:rsidRPr="00BF091F">
              <w:rPr>
                <w:rFonts w:asciiTheme="majorBidi" w:hAnsiTheme="majorBidi" w:cstheme="majorBidi"/>
                <w:b/>
                <w:bCs/>
                <w:color w:val="000000"/>
                <w:sz w:val="24"/>
                <w:szCs w:val="24"/>
              </w:rPr>
              <w:t>Dyspnea + Cough + Runny Nose + GERD</w:t>
            </w:r>
          </w:p>
        </w:tc>
        <w:tc>
          <w:tcPr>
            <w:tcW w:w="1326" w:type="dxa"/>
            <w:tcBorders>
              <w:top w:val="nil"/>
              <w:left w:val="single" w:sz="16" w:space="0" w:color="000000"/>
              <w:bottom w:val="nil"/>
            </w:tcBorders>
            <w:shd w:val="clear" w:color="auto" w:fill="FFFFFF"/>
          </w:tcPr>
          <w:p w14:paraId="3909ADAB" w14:textId="5D696995"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BF091F">
              <w:rPr>
                <w:rFonts w:asciiTheme="majorBidi" w:hAnsiTheme="majorBidi" w:cstheme="majorBidi"/>
                <w:color w:val="000000"/>
                <w:sz w:val="24"/>
                <w:szCs w:val="24"/>
              </w:rPr>
              <w:t>1</w:t>
            </w:r>
          </w:p>
        </w:tc>
        <w:tc>
          <w:tcPr>
            <w:tcW w:w="1578" w:type="dxa"/>
            <w:tcBorders>
              <w:top w:val="nil"/>
              <w:bottom w:val="nil"/>
              <w:right w:val="single" w:sz="16" w:space="0" w:color="000000"/>
            </w:tcBorders>
            <w:shd w:val="clear" w:color="auto" w:fill="FFFFFF"/>
          </w:tcPr>
          <w:p w14:paraId="43584001" w14:textId="31BBDC96"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BF091F">
              <w:rPr>
                <w:rFonts w:asciiTheme="majorBidi" w:hAnsiTheme="majorBidi" w:cstheme="majorBidi"/>
                <w:color w:val="000000"/>
                <w:sz w:val="24"/>
                <w:szCs w:val="24"/>
              </w:rPr>
              <w:t>1.4%</w:t>
            </w:r>
          </w:p>
        </w:tc>
      </w:tr>
      <w:tr w:rsidR="00F669CD" w:rsidRPr="00BF091F" w14:paraId="01271B32" w14:textId="77777777" w:rsidTr="00AB0F4E">
        <w:trPr>
          <w:cantSplit/>
          <w:trHeight w:val="397"/>
        </w:trPr>
        <w:tc>
          <w:tcPr>
            <w:tcW w:w="1587" w:type="dxa"/>
            <w:vMerge/>
            <w:tcBorders>
              <w:top w:val="single" w:sz="16" w:space="0" w:color="000000"/>
              <w:left w:val="single" w:sz="16" w:space="0" w:color="000000"/>
              <w:bottom w:val="single" w:sz="16" w:space="0" w:color="000000"/>
              <w:right w:val="nil"/>
            </w:tcBorders>
            <w:shd w:val="clear" w:color="auto" w:fill="E5F0FD"/>
          </w:tcPr>
          <w:p w14:paraId="2360A7B0" w14:textId="77777777" w:rsidR="00F669CD" w:rsidRPr="00BF091F" w:rsidRDefault="00F669CD" w:rsidP="00BF091F">
            <w:pPr>
              <w:autoSpaceDE w:val="0"/>
              <w:autoSpaceDN w:val="0"/>
              <w:adjustRightInd w:val="0"/>
              <w:spacing w:after="0" w:line="240" w:lineRule="auto"/>
              <w:rPr>
                <w:rFonts w:asciiTheme="majorBidi" w:hAnsiTheme="majorBidi" w:cstheme="majorBidi"/>
                <w:color w:val="000000"/>
                <w:sz w:val="24"/>
                <w:szCs w:val="24"/>
              </w:rPr>
            </w:pPr>
          </w:p>
        </w:tc>
        <w:tc>
          <w:tcPr>
            <w:tcW w:w="4786" w:type="dxa"/>
            <w:tcBorders>
              <w:top w:val="nil"/>
              <w:left w:val="nil"/>
              <w:bottom w:val="nil"/>
              <w:right w:val="single" w:sz="16" w:space="0" w:color="000000"/>
            </w:tcBorders>
            <w:shd w:val="clear" w:color="auto" w:fill="E5F0FD"/>
          </w:tcPr>
          <w:p w14:paraId="4E0DC71B" w14:textId="13A6D8D8" w:rsidR="00F669CD" w:rsidRPr="00BF091F" w:rsidRDefault="00F669CD" w:rsidP="00BF091F">
            <w:pPr>
              <w:autoSpaceDE w:val="0"/>
              <w:autoSpaceDN w:val="0"/>
              <w:adjustRightInd w:val="0"/>
              <w:spacing w:after="0" w:line="320" w:lineRule="atLeast"/>
              <w:ind w:left="60" w:right="60"/>
              <w:rPr>
                <w:rFonts w:asciiTheme="majorBidi" w:hAnsiTheme="majorBidi" w:cstheme="majorBidi"/>
                <w:b/>
                <w:bCs/>
                <w:color w:val="000000"/>
                <w:sz w:val="24"/>
                <w:szCs w:val="24"/>
              </w:rPr>
            </w:pPr>
            <w:r w:rsidRPr="00BF091F">
              <w:rPr>
                <w:rFonts w:asciiTheme="majorBidi" w:hAnsiTheme="majorBidi" w:cstheme="majorBidi"/>
                <w:b/>
                <w:bCs/>
                <w:color w:val="000000"/>
                <w:sz w:val="24"/>
                <w:szCs w:val="24"/>
              </w:rPr>
              <w:t>Dyspnea + Fever</w:t>
            </w:r>
          </w:p>
        </w:tc>
        <w:tc>
          <w:tcPr>
            <w:tcW w:w="1326" w:type="dxa"/>
            <w:tcBorders>
              <w:top w:val="nil"/>
              <w:left w:val="single" w:sz="16" w:space="0" w:color="000000"/>
              <w:bottom w:val="nil"/>
            </w:tcBorders>
            <w:shd w:val="clear" w:color="auto" w:fill="FFFFFF"/>
          </w:tcPr>
          <w:p w14:paraId="019C2B2F" w14:textId="6F3772F4"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BF091F">
              <w:rPr>
                <w:rFonts w:asciiTheme="majorBidi" w:hAnsiTheme="majorBidi" w:cstheme="majorBidi"/>
                <w:color w:val="000000"/>
                <w:sz w:val="24"/>
                <w:szCs w:val="24"/>
              </w:rPr>
              <w:t>1</w:t>
            </w:r>
          </w:p>
        </w:tc>
        <w:tc>
          <w:tcPr>
            <w:tcW w:w="1578" w:type="dxa"/>
            <w:tcBorders>
              <w:top w:val="nil"/>
              <w:bottom w:val="nil"/>
              <w:right w:val="single" w:sz="16" w:space="0" w:color="000000"/>
            </w:tcBorders>
            <w:shd w:val="clear" w:color="auto" w:fill="FFFFFF"/>
          </w:tcPr>
          <w:p w14:paraId="5F314B6A" w14:textId="253E905F"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BF091F">
              <w:rPr>
                <w:rFonts w:asciiTheme="majorBidi" w:hAnsiTheme="majorBidi" w:cstheme="majorBidi"/>
                <w:color w:val="000000"/>
                <w:sz w:val="24"/>
                <w:szCs w:val="24"/>
              </w:rPr>
              <w:t>1.4%</w:t>
            </w:r>
          </w:p>
        </w:tc>
      </w:tr>
      <w:tr w:rsidR="00F669CD" w:rsidRPr="00BF091F" w14:paraId="0E81165E" w14:textId="77777777" w:rsidTr="00AB0F4E">
        <w:trPr>
          <w:cantSplit/>
          <w:trHeight w:val="397"/>
        </w:trPr>
        <w:tc>
          <w:tcPr>
            <w:tcW w:w="1587" w:type="dxa"/>
            <w:vMerge/>
            <w:tcBorders>
              <w:top w:val="single" w:sz="16" w:space="0" w:color="000000"/>
              <w:left w:val="single" w:sz="16" w:space="0" w:color="000000"/>
              <w:bottom w:val="single" w:sz="16" w:space="0" w:color="000000"/>
              <w:right w:val="nil"/>
            </w:tcBorders>
            <w:shd w:val="clear" w:color="auto" w:fill="E5F0FD"/>
          </w:tcPr>
          <w:p w14:paraId="544B0B81" w14:textId="77777777" w:rsidR="00F669CD" w:rsidRPr="00BF091F" w:rsidRDefault="00F669CD" w:rsidP="00BF091F">
            <w:pPr>
              <w:autoSpaceDE w:val="0"/>
              <w:autoSpaceDN w:val="0"/>
              <w:adjustRightInd w:val="0"/>
              <w:spacing w:after="0" w:line="240" w:lineRule="auto"/>
              <w:rPr>
                <w:rFonts w:asciiTheme="majorBidi" w:hAnsiTheme="majorBidi" w:cstheme="majorBidi"/>
                <w:color w:val="000000"/>
                <w:sz w:val="24"/>
                <w:szCs w:val="24"/>
              </w:rPr>
            </w:pPr>
          </w:p>
        </w:tc>
        <w:tc>
          <w:tcPr>
            <w:tcW w:w="4786" w:type="dxa"/>
            <w:tcBorders>
              <w:top w:val="nil"/>
              <w:left w:val="nil"/>
              <w:bottom w:val="nil"/>
              <w:right w:val="single" w:sz="16" w:space="0" w:color="000000"/>
            </w:tcBorders>
            <w:shd w:val="clear" w:color="auto" w:fill="E5F0FD"/>
          </w:tcPr>
          <w:p w14:paraId="5E05327F" w14:textId="52D333D9" w:rsidR="00F669CD" w:rsidRPr="00BF091F" w:rsidRDefault="00F669CD" w:rsidP="00BF091F">
            <w:pPr>
              <w:autoSpaceDE w:val="0"/>
              <w:autoSpaceDN w:val="0"/>
              <w:adjustRightInd w:val="0"/>
              <w:spacing w:after="0" w:line="320" w:lineRule="atLeast"/>
              <w:ind w:left="60" w:right="60"/>
              <w:rPr>
                <w:rFonts w:asciiTheme="majorBidi" w:hAnsiTheme="majorBidi" w:cstheme="majorBidi"/>
                <w:b/>
                <w:bCs/>
                <w:color w:val="000000"/>
                <w:sz w:val="24"/>
                <w:szCs w:val="24"/>
              </w:rPr>
            </w:pPr>
            <w:r w:rsidRPr="00BF091F">
              <w:rPr>
                <w:rFonts w:asciiTheme="majorBidi" w:hAnsiTheme="majorBidi" w:cstheme="majorBidi"/>
                <w:b/>
                <w:bCs/>
                <w:color w:val="000000"/>
                <w:sz w:val="24"/>
                <w:szCs w:val="24"/>
              </w:rPr>
              <w:t>Dyspnea + Infection (pneumonia)</w:t>
            </w:r>
          </w:p>
        </w:tc>
        <w:tc>
          <w:tcPr>
            <w:tcW w:w="1326" w:type="dxa"/>
            <w:tcBorders>
              <w:top w:val="nil"/>
              <w:left w:val="single" w:sz="16" w:space="0" w:color="000000"/>
              <w:bottom w:val="nil"/>
            </w:tcBorders>
            <w:shd w:val="clear" w:color="auto" w:fill="FFFFFF"/>
          </w:tcPr>
          <w:p w14:paraId="086F2741" w14:textId="387D043E"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BF091F">
              <w:rPr>
                <w:rFonts w:asciiTheme="majorBidi" w:hAnsiTheme="majorBidi" w:cstheme="majorBidi"/>
                <w:color w:val="000000"/>
                <w:sz w:val="24"/>
                <w:szCs w:val="24"/>
              </w:rPr>
              <w:t>1</w:t>
            </w:r>
          </w:p>
        </w:tc>
        <w:tc>
          <w:tcPr>
            <w:tcW w:w="1578" w:type="dxa"/>
            <w:tcBorders>
              <w:top w:val="nil"/>
              <w:bottom w:val="nil"/>
              <w:right w:val="single" w:sz="16" w:space="0" w:color="000000"/>
            </w:tcBorders>
            <w:shd w:val="clear" w:color="auto" w:fill="FFFFFF"/>
          </w:tcPr>
          <w:p w14:paraId="2B41986B" w14:textId="5D0FFFAA"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BF091F">
              <w:rPr>
                <w:rFonts w:asciiTheme="majorBidi" w:hAnsiTheme="majorBidi" w:cstheme="majorBidi"/>
                <w:color w:val="000000"/>
                <w:sz w:val="24"/>
                <w:szCs w:val="24"/>
              </w:rPr>
              <w:t>1.4%</w:t>
            </w:r>
          </w:p>
        </w:tc>
      </w:tr>
      <w:tr w:rsidR="00F669CD" w:rsidRPr="00BF091F" w14:paraId="11082EED" w14:textId="77777777" w:rsidTr="00AB0F4E">
        <w:trPr>
          <w:cantSplit/>
          <w:trHeight w:val="397"/>
        </w:trPr>
        <w:tc>
          <w:tcPr>
            <w:tcW w:w="1587" w:type="dxa"/>
            <w:vMerge/>
            <w:tcBorders>
              <w:top w:val="single" w:sz="16" w:space="0" w:color="000000"/>
              <w:left w:val="single" w:sz="16" w:space="0" w:color="000000"/>
              <w:bottom w:val="single" w:sz="16" w:space="0" w:color="000000"/>
              <w:right w:val="nil"/>
            </w:tcBorders>
            <w:shd w:val="clear" w:color="auto" w:fill="E5F0FD"/>
          </w:tcPr>
          <w:p w14:paraId="0943D14B" w14:textId="77777777" w:rsidR="00F669CD" w:rsidRPr="00BF091F" w:rsidRDefault="00F669CD" w:rsidP="00BF091F">
            <w:pPr>
              <w:autoSpaceDE w:val="0"/>
              <w:autoSpaceDN w:val="0"/>
              <w:adjustRightInd w:val="0"/>
              <w:spacing w:after="0" w:line="240" w:lineRule="auto"/>
              <w:rPr>
                <w:rFonts w:asciiTheme="majorBidi" w:hAnsiTheme="majorBidi" w:cstheme="majorBidi"/>
                <w:color w:val="000000"/>
                <w:sz w:val="24"/>
                <w:szCs w:val="24"/>
              </w:rPr>
            </w:pPr>
          </w:p>
        </w:tc>
        <w:tc>
          <w:tcPr>
            <w:tcW w:w="4786" w:type="dxa"/>
            <w:tcBorders>
              <w:top w:val="nil"/>
              <w:left w:val="nil"/>
              <w:bottom w:val="nil"/>
              <w:right w:val="single" w:sz="16" w:space="0" w:color="000000"/>
            </w:tcBorders>
            <w:shd w:val="clear" w:color="auto" w:fill="E5F0FD"/>
          </w:tcPr>
          <w:p w14:paraId="09C0E61E" w14:textId="4B08D3AF" w:rsidR="00F669CD" w:rsidRPr="00BF091F" w:rsidRDefault="00F669CD" w:rsidP="00BF091F">
            <w:pPr>
              <w:autoSpaceDE w:val="0"/>
              <w:autoSpaceDN w:val="0"/>
              <w:adjustRightInd w:val="0"/>
              <w:spacing w:after="0" w:line="320" w:lineRule="atLeast"/>
              <w:ind w:left="60" w:right="60"/>
              <w:rPr>
                <w:rFonts w:asciiTheme="majorBidi" w:hAnsiTheme="majorBidi" w:cstheme="majorBidi"/>
                <w:b/>
                <w:bCs/>
                <w:color w:val="000000"/>
                <w:sz w:val="24"/>
                <w:szCs w:val="24"/>
              </w:rPr>
            </w:pPr>
            <w:r w:rsidRPr="00BF091F">
              <w:rPr>
                <w:rFonts w:asciiTheme="majorBidi" w:hAnsiTheme="majorBidi" w:cstheme="majorBidi"/>
                <w:b/>
                <w:bCs/>
                <w:color w:val="000000"/>
                <w:sz w:val="24"/>
                <w:szCs w:val="24"/>
              </w:rPr>
              <w:t>Dyspnea + Nasal Blockage</w:t>
            </w:r>
          </w:p>
        </w:tc>
        <w:tc>
          <w:tcPr>
            <w:tcW w:w="1326" w:type="dxa"/>
            <w:tcBorders>
              <w:top w:val="nil"/>
              <w:left w:val="single" w:sz="16" w:space="0" w:color="000000"/>
              <w:bottom w:val="nil"/>
            </w:tcBorders>
            <w:shd w:val="clear" w:color="auto" w:fill="FFFFFF"/>
          </w:tcPr>
          <w:p w14:paraId="4848C565" w14:textId="200EC398"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BF091F">
              <w:rPr>
                <w:rFonts w:asciiTheme="majorBidi" w:hAnsiTheme="majorBidi" w:cstheme="majorBidi"/>
                <w:color w:val="000000"/>
                <w:sz w:val="24"/>
                <w:szCs w:val="24"/>
              </w:rPr>
              <w:t>1</w:t>
            </w:r>
          </w:p>
        </w:tc>
        <w:tc>
          <w:tcPr>
            <w:tcW w:w="1578" w:type="dxa"/>
            <w:tcBorders>
              <w:top w:val="nil"/>
              <w:bottom w:val="nil"/>
              <w:right w:val="single" w:sz="16" w:space="0" w:color="000000"/>
            </w:tcBorders>
            <w:shd w:val="clear" w:color="auto" w:fill="FFFFFF"/>
          </w:tcPr>
          <w:p w14:paraId="2AC98BE2" w14:textId="4E88F3BA"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BF091F">
              <w:rPr>
                <w:rFonts w:asciiTheme="majorBidi" w:hAnsiTheme="majorBidi" w:cstheme="majorBidi"/>
                <w:color w:val="000000"/>
                <w:sz w:val="24"/>
                <w:szCs w:val="24"/>
              </w:rPr>
              <w:t>1.4%</w:t>
            </w:r>
          </w:p>
        </w:tc>
      </w:tr>
      <w:tr w:rsidR="00F669CD" w:rsidRPr="00BF091F" w14:paraId="73D24F6C" w14:textId="77777777" w:rsidTr="00AB0F4E">
        <w:trPr>
          <w:cantSplit/>
          <w:trHeight w:val="397"/>
        </w:trPr>
        <w:tc>
          <w:tcPr>
            <w:tcW w:w="1587" w:type="dxa"/>
            <w:vMerge/>
            <w:tcBorders>
              <w:top w:val="single" w:sz="16" w:space="0" w:color="000000"/>
              <w:left w:val="single" w:sz="16" w:space="0" w:color="000000"/>
              <w:bottom w:val="single" w:sz="16" w:space="0" w:color="000000"/>
              <w:right w:val="nil"/>
            </w:tcBorders>
            <w:shd w:val="clear" w:color="auto" w:fill="E5F0FD"/>
          </w:tcPr>
          <w:p w14:paraId="01FCFB11" w14:textId="77777777" w:rsidR="00F669CD" w:rsidRPr="00BF091F" w:rsidRDefault="00F669CD" w:rsidP="00BF091F">
            <w:pPr>
              <w:autoSpaceDE w:val="0"/>
              <w:autoSpaceDN w:val="0"/>
              <w:adjustRightInd w:val="0"/>
              <w:spacing w:after="0" w:line="240" w:lineRule="auto"/>
              <w:rPr>
                <w:rFonts w:asciiTheme="majorBidi" w:hAnsiTheme="majorBidi" w:cstheme="majorBidi"/>
                <w:color w:val="000000"/>
                <w:sz w:val="24"/>
                <w:szCs w:val="24"/>
              </w:rPr>
            </w:pPr>
          </w:p>
        </w:tc>
        <w:tc>
          <w:tcPr>
            <w:tcW w:w="4786" w:type="dxa"/>
            <w:tcBorders>
              <w:top w:val="nil"/>
              <w:left w:val="nil"/>
              <w:bottom w:val="nil"/>
              <w:right w:val="single" w:sz="16" w:space="0" w:color="000000"/>
            </w:tcBorders>
            <w:shd w:val="clear" w:color="auto" w:fill="E5F0FD"/>
          </w:tcPr>
          <w:p w14:paraId="61385ACB" w14:textId="15209B45" w:rsidR="00F669CD" w:rsidRPr="00BF091F" w:rsidRDefault="00F669CD" w:rsidP="00BF091F">
            <w:pPr>
              <w:autoSpaceDE w:val="0"/>
              <w:autoSpaceDN w:val="0"/>
              <w:adjustRightInd w:val="0"/>
              <w:spacing w:after="0" w:line="320" w:lineRule="atLeast"/>
              <w:ind w:left="60" w:right="60"/>
              <w:rPr>
                <w:rFonts w:asciiTheme="majorBidi" w:hAnsiTheme="majorBidi" w:cstheme="majorBidi"/>
                <w:b/>
                <w:bCs/>
                <w:color w:val="000000"/>
                <w:sz w:val="24"/>
                <w:szCs w:val="24"/>
              </w:rPr>
            </w:pPr>
            <w:r w:rsidRPr="00BF091F">
              <w:rPr>
                <w:rFonts w:asciiTheme="majorBidi" w:hAnsiTheme="majorBidi" w:cstheme="majorBidi"/>
                <w:b/>
                <w:bCs/>
                <w:color w:val="000000"/>
                <w:sz w:val="24"/>
                <w:szCs w:val="24"/>
              </w:rPr>
              <w:t>Dyspnea + Sore Throat</w:t>
            </w:r>
          </w:p>
        </w:tc>
        <w:tc>
          <w:tcPr>
            <w:tcW w:w="1326" w:type="dxa"/>
            <w:tcBorders>
              <w:top w:val="nil"/>
              <w:left w:val="single" w:sz="16" w:space="0" w:color="000000"/>
              <w:bottom w:val="nil"/>
            </w:tcBorders>
            <w:shd w:val="clear" w:color="auto" w:fill="FFFFFF"/>
          </w:tcPr>
          <w:p w14:paraId="4A00109D" w14:textId="2CF6704E"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BF091F">
              <w:rPr>
                <w:rFonts w:asciiTheme="majorBidi" w:hAnsiTheme="majorBidi" w:cstheme="majorBidi"/>
                <w:color w:val="000000"/>
                <w:sz w:val="24"/>
                <w:szCs w:val="24"/>
              </w:rPr>
              <w:t>1</w:t>
            </w:r>
          </w:p>
        </w:tc>
        <w:tc>
          <w:tcPr>
            <w:tcW w:w="1578" w:type="dxa"/>
            <w:tcBorders>
              <w:top w:val="nil"/>
              <w:bottom w:val="nil"/>
              <w:right w:val="single" w:sz="16" w:space="0" w:color="000000"/>
            </w:tcBorders>
            <w:shd w:val="clear" w:color="auto" w:fill="FFFFFF"/>
          </w:tcPr>
          <w:p w14:paraId="7F8A32F8" w14:textId="6573E458"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BF091F">
              <w:rPr>
                <w:rFonts w:asciiTheme="majorBidi" w:hAnsiTheme="majorBidi" w:cstheme="majorBidi"/>
                <w:color w:val="000000"/>
                <w:sz w:val="24"/>
                <w:szCs w:val="24"/>
              </w:rPr>
              <w:t>1.4%</w:t>
            </w:r>
          </w:p>
        </w:tc>
      </w:tr>
      <w:tr w:rsidR="00F669CD" w:rsidRPr="00BF091F" w14:paraId="53409134" w14:textId="77777777" w:rsidTr="00AB0F4E">
        <w:trPr>
          <w:cantSplit/>
          <w:trHeight w:val="397"/>
        </w:trPr>
        <w:tc>
          <w:tcPr>
            <w:tcW w:w="1587" w:type="dxa"/>
            <w:vMerge/>
            <w:tcBorders>
              <w:top w:val="single" w:sz="16" w:space="0" w:color="000000"/>
              <w:left w:val="single" w:sz="16" w:space="0" w:color="000000"/>
              <w:bottom w:val="single" w:sz="16" w:space="0" w:color="000000"/>
              <w:right w:val="nil"/>
            </w:tcBorders>
            <w:shd w:val="clear" w:color="auto" w:fill="E5F0FD"/>
          </w:tcPr>
          <w:p w14:paraId="663DE1D6" w14:textId="77777777" w:rsidR="00F669CD" w:rsidRPr="00BF091F" w:rsidRDefault="00F669CD" w:rsidP="00BF091F">
            <w:pPr>
              <w:autoSpaceDE w:val="0"/>
              <w:autoSpaceDN w:val="0"/>
              <w:adjustRightInd w:val="0"/>
              <w:spacing w:after="0" w:line="240" w:lineRule="auto"/>
              <w:rPr>
                <w:rFonts w:asciiTheme="majorBidi" w:hAnsiTheme="majorBidi" w:cstheme="majorBidi"/>
                <w:color w:val="000000"/>
                <w:sz w:val="24"/>
                <w:szCs w:val="24"/>
              </w:rPr>
            </w:pPr>
          </w:p>
        </w:tc>
        <w:tc>
          <w:tcPr>
            <w:tcW w:w="4786" w:type="dxa"/>
            <w:tcBorders>
              <w:top w:val="nil"/>
              <w:left w:val="nil"/>
              <w:bottom w:val="nil"/>
              <w:right w:val="single" w:sz="16" w:space="0" w:color="000000"/>
            </w:tcBorders>
            <w:shd w:val="clear" w:color="auto" w:fill="E5F0FD"/>
          </w:tcPr>
          <w:p w14:paraId="6F0DB577" w14:textId="2995E2D5" w:rsidR="00F669CD" w:rsidRPr="00BF091F" w:rsidRDefault="00F669CD" w:rsidP="00BF091F">
            <w:pPr>
              <w:autoSpaceDE w:val="0"/>
              <w:autoSpaceDN w:val="0"/>
              <w:adjustRightInd w:val="0"/>
              <w:spacing w:after="0" w:line="320" w:lineRule="atLeast"/>
              <w:ind w:left="60" w:right="60"/>
              <w:rPr>
                <w:rFonts w:asciiTheme="majorBidi" w:hAnsiTheme="majorBidi" w:cstheme="majorBidi"/>
                <w:b/>
                <w:bCs/>
                <w:color w:val="000000"/>
                <w:sz w:val="24"/>
                <w:szCs w:val="24"/>
              </w:rPr>
            </w:pPr>
            <w:r w:rsidRPr="00BF091F">
              <w:rPr>
                <w:rFonts w:asciiTheme="majorBidi" w:hAnsiTheme="majorBidi" w:cstheme="majorBidi"/>
                <w:b/>
                <w:bCs/>
                <w:color w:val="000000"/>
                <w:sz w:val="24"/>
                <w:szCs w:val="24"/>
              </w:rPr>
              <w:t>Dyspnea + Wheeze</w:t>
            </w:r>
          </w:p>
        </w:tc>
        <w:tc>
          <w:tcPr>
            <w:tcW w:w="1326" w:type="dxa"/>
            <w:tcBorders>
              <w:top w:val="nil"/>
              <w:left w:val="single" w:sz="16" w:space="0" w:color="000000"/>
              <w:bottom w:val="nil"/>
            </w:tcBorders>
            <w:shd w:val="clear" w:color="auto" w:fill="FFFFFF"/>
          </w:tcPr>
          <w:p w14:paraId="7BF7978E" w14:textId="0803285A"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BF091F">
              <w:rPr>
                <w:rFonts w:asciiTheme="majorBidi" w:hAnsiTheme="majorBidi" w:cstheme="majorBidi"/>
                <w:color w:val="000000"/>
                <w:sz w:val="24"/>
                <w:szCs w:val="24"/>
              </w:rPr>
              <w:t>1</w:t>
            </w:r>
          </w:p>
        </w:tc>
        <w:tc>
          <w:tcPr>
            <w:tcW w:w="1578" w:type="dxa"/>
            <w:tcBorders>
              <w:top w:val="nil"/>
              <w:bottom w:val="nil"/>
              <w:right w:val="single" w:sz="16" w:space="0" w:color="000000"/>
            </w:tcBorders>
            <w:shd w:val="clear" w:color="auto" w:fill="FFFFFF"/>
          </w:tcPr>
          <w:p w14:paraId="647E1034" w14:textId="4F79AD7B"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BF091F">
              <w:rPr>
                <w:rFonts w:asciiTheme="majorBidi" w:hAnsiTheme="majorBidi" w:cstheme="majorBidi"/>
                <w:color w:val="000000"/>
                <w:sz w:val="24"/>
                <w:szCs w:val="24"/>
              </w:rPr>
              <w:t>1.4%</w:t>
            </w:r>
          </w:p>
        </w:tc>
      </w:tr>
      <w:tr w:rsidR="00F669CD" w:rsidRPr="00BF091F" w14:paraId="7DED1476" w14:textId="77777777" w:rsidTr="00AB0F4E">
        <w:trPr>
          <w:cantSplit/>
          <w:trHeight w:val="397"/>
        </w:trPr>
        <w:tc>
          <w:tcPr>
            <w:tcW w:w="1587" w:type="dxa"/>
            <w:vMerge/>
            <w:tcBorders>
              <w:top w:val="single" w:sz="16" w:space="0" w:color="000000"/>
              <w:left w:val="single" w:sz="16" w:space="0" w:color="000000"/>
              <w:bottom w:val="single" w:sz="16" w:space="0" w:color="000000"/>
              <w:right w:val="nil"/>
            </w:tcBorders>
            <w:shd w:val="clear" w:color="auto" w:fill="E5F0FD"/>
          </w:tcPr>
          <w:p w14:paraId="6F0F4A76" w14:textId="77777777" w:rsidR="00F669CD" w:rsidRPr="00BF091F" w:rsidRDefault="00F669CD" w:rsidP="00BF091F">
            <w:pPr>
              <w:autoSpaceDE w:val="0"/>
              <w:autoSpaceDN w:val="0"/>
              <w:adjustRightInd w:val="0"/>
              <w:spacing w:after="0" w:line="240" w:lineRule="auto"/>
              <w:rPr>
                <w:rFonts w:asciiTheme="majorBidi" w:hAnsiTheme="majorBidi" w:cstheme="majorBidi"/>
                <w:color w:val="000000"/>
                <w:sz w:val="24"/>
                <w:szCs w:val="24"/>
              </w:rPr>
            </w:pPr>
          </w:p>
        </w:tc>
        <w:tc>
          <w:tcPr>
            <w:tcW w:w="4786" w:type="dxa"/>
            <w:tcBorders>
              <w:top w:val="nil"/>
              <w:left w:val="nil"/>
              <w:bottom w:val="nil"/>
              <w:right w:val="single" w:sz="16" w:space="0" w:color="000000"/>
            </w:tcBorders>
            <w:shd w:val="clear" w:color="auto" w:fill="E5F0FD"/>
          </w:tcPr>
          <w:p w14:paraId="38A87127" w14:textId="69C8D3D5" w:rsidR="00F669CD" w:rsidRPr="00BF091F" w:rsidRDefault="00F669CD" w:rsidP="00BF091F">
            <w:pPr>
              <w:autoSpaceDE w:val="0"/>
              <w:autoSpaceDN w:val="0"/>
              <w:adjustRightInd w:val="0"/>
              <w:spacing w:after="0" w:line="320" w:lineRule="atLeast"/>
              <w:ind w:left="60" w:right="60"/>
              <w:rPr>
                <w:rFonts w:asciiTheme="majorBidi" w:hAnsiTheme="majorBidi" w:cstheme="majorBidi"/>
                <w:b/>
                <w:bCs/>
                <w:color w:val="000000"/>
                <w:sz w:val="24"/>
                <w:szCs w:val="24"/>
              </w:rPr>
            </w:pPr>
            <w:r w:rsidRPr="00BF091F">
              <w:rPr>
                <w:rFonts w:asciiTheme="majorBidi" w:hAnsiTheme="majorBidi" w:cstheme="majorBidi"/>
                <w:b/>
                <w:bCs/>
                <w:color w:val="000000"/>
                <w:sz w:val="24"/>
                <w:szCs w:val="24"/>
              </w:rPr>
              <w:t>Dyspnea + Wheeze + Cough + Runny Nose + Sneezing</w:t>
            </w:r>
          </w:p>
        </w:tc>
        <w:tc>
          <w:tcPr>
            <w:tcW w:w="1326" w:type="dxa"/>
            <w:tcBorders>
              <w:top w:val="nil"/>
              <w:left w:val="single" w:sz="16" w:space="0" w:color="000000"/>
              <w:bottom w:val="nil"/>
            </w:tcBorders>
            <w:shd w:val="clear" w:color="auto" w:fill="FFFFFF"/>
          </w:tcPr>
          <w:p w14:paraId="3109A861" w14:textId="5F9B2B8C"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BF091F">
              <w:rPr>
                <w:rFonts w:asciiTheme="majorBidi" w:hAnsiTheme="majorBidi" w:cstheme="majorBidi"/>
                <w:color w:val="000000"/>
                <w:sz w:val="24"/>
                <w:szCs w:val="24"/>
              </w:rPr>
              <w:t>1</w:t>
            </w:r>
          </w:p>
        </w:tc>
        <w:tc>
          <w:tcPr>
            <w:tcW w:w="1578" w:type="dxa"/>
            <w:tcBorders>
              <w:top w:val="nil"/>
              <w:bottom w:val="nil"/>
              <w:right w:val="single" w:sz="16" w:space="0" w:color="000000"/>
            </w:tcBorders>
            <w:shd w:val="clear" w:color="auto" w:fill="FFFFFF"/>
          </w:tcPr>
          <w:p w14:paraId="5A8D6874" w14:textId="3409C2D5"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BF091F">
              <w:rPr>
                <w:rFonts w:asciiTheme="majorBidi" w:hAnsiTheme="majorBidi" w:cstheme="majorBidi"/>
                <w:color w:val="000000"/>
                <w:sz w:val="24"/>
                <w:szCs w:val="24"/>
              </w:rPr>
              <w:t>1.4%</w:t>
            </w:r>
          </w:p>
        </w:tc>
      </w:tr>
      <w:tr w:rsidR="00F669CD" w:rsidRPr="00BF091F" w14:paraId="2EC91833" w14:textId="77777777" w:rsidTr="00AB0F4E">
        <w:trPr>
          <w:cantSplit/>
          <w:trHeight w:val="397"/>
        </w:trPr>
        <w:tc>
          <w:tcPr>
            <w:tcW w:w="1587" w:type="dxa"/>
            <w:vMerge/>
            <w:tcBorders>
              <w:top w:val="single" w:sz="16" w:space="0" w:color="000000"/>
              <w:left w:val="single" w:sz="16" w:space="0" w:color="000000"/>
              <w:bottom w:val="single" w:sz="16" w:space="0" w:color="000000"/>
              <w:right w:val="nil"/>
            </w:tcBorders>
            <w:shd w:val="clear" w:color="auto" w:fill="E5F0FD"/>
          </w:tcPr>
          <w:p w14:paraId="0B36E968" w14:textId="77777777" w:rsidR="00F669CD" w:rsidRPr="00BF091F" w:rsidRDefault="00F669CD" w:rsidP="00BF091F">
            <w:pPr>
              <w:autoSpaceDE w:val="0"/>
              <w:autoSpaceDN w:val="0"/>
              <w:adjustRightInd w:val="0"/>
              <w:spacing w:after="0" w:line="240" w:lineRule="auto"/>
              <w:rPr>
                <w:rFonts w:asciiTheme="majorBidi" w:hAnsiTheme="majorBidi" w:cstheme="majorBidi"/>
                <w:color w:val="000000"/>
                <w:sz w:val="24"/>
                <w:szCs w:val="24"/>
              </w:rPr>
            </w:pPr>
          </w:p>
        </w:tc>
        <w:tc>
          <w:tcPr>
            <w:tcW w:w="4786" w:type="dxa"/>
            <w:tcBorders>
              <w:top w:val="nil"/>
              <w:left w:val="nil"/>
              <w:bottom w:val="nil"/>
              <w:right w:val="single" w:sz="16" w:space="0" w:color="000000"/>
            </w:tcBorders>
            <w:shd w:val="clear" w:color="auto" w:fill="E5F0FD"/>
          </w:tcPr>
          <w:p w14:paraId="54A4FC0B" w14:textId="6DB9562B" w:rsidR="00F669CD" w:rsidRPr="00BF091F" w:rsidRDefault="00F669CD" w:rsidP="00BF091F">
            <w:pPr>
              <w:autoSpaceDE w:val="0"/>
              <w:autoSpaceDN w:val="0"/>
              <w:adjustRightInd w:val="0"/>
              <w:spacing w:after="0" w:line="320" w:lineRule="atLeast"/>
              <w:ind w:left="60" w:right="60"/>
              <w:rPr>
                <w:rFonts w:asciiTheme="majorBidi" w:hAnsiTheme="majorBidi" w:cstheme="majorBidi"/>
                <w:b/>
                <w:bCs/>
                <w:color w:val="000000"/>
                <w:sz w:val="24"/>
                <w:szCs w:val="24"/>
              </w:rPr>
            </w:pPr>
            <w:r w:rsidRPr="00BF091F">
              <w:rPr>
                <w:rFonts w:asciiTheme="majorBidi" w:hAnsiTheme="majorBidi" w:cstheme="majorBidi"/>
                <w:b/>
                <w:bCs/>
                <w:color w:val="000000"/>
                <w:sz w:val="24"/>
                <w:szCs w:val="24"/>
              </w:rPr>
              <w:t>Fever + Chest Tightness</w:t>
            </w:r>
          </w:p>
        </w:tc>
        <w:tc>
          <w:tcPr>
            <w:tcW w:w="1326" w:type="dxa"/>
            <w:tcBorders>
              <w:top w:val="nil"/>
              <w:left w:val="single" w:sz="16" w:space="0" w:color="000000"/>
              <w:bottom w:val="nil"/>
            </w:tcBorders>
            <w:shd w:val="clear" w:color="auto" w:fill="FFFFFF"/>
          </w:tcPr>
          <w:p w14:paraId="586613DA" w14:textId="76DD1C3A"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BF091F">
              <w:rPr>
                <w:rFonts w:asciiTheme="majorBidi" w:hAnsiTheme="majorBidi" w:cstheme="majorBidi"/>
                <w:color w:val="000000"/>
                <w:sz w:val="24"/>
                <w:szCs w:val="24"/>
              </w:rPr>
              <w:t>1</w:t>
            </w:r>
          </w:p>
        </w:tc>
        <w:tc>
          <w:tcPr>
            <w:tcW w:w="1578" w:type="dxa"/>
            <w:tcBorders>
              <w:top w:val="nil"/>
              <w:bottom w:val="nil"/>
              <w:right w:val="single" w:sz="16" w:space="0" w:color="000000"/>
            </w:tcBorders>
            <w:shd w:val="clear" w:color="auto" w:fill="FFFFFF"/>
          </w:tcPr>
          <w:p w14:paraId="5F147493" w14:textId="1E5AA5A1"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BF091F">
              <w:rPr>
                <w:rFonts w:asciiTheme="majorBidi" w:hAnsiTheme="majorBidi" w:cstheme="majorBidi"/>
                <w:color w:val="000000"/>
                <w:sz w:val="24"/>
                <w:szCs w:val="24"/>
              </w:rPr>
              <w:t>1.4%</w:t>
            </w:r>
          </w:p>
        </w:tc>
      </w:tr>
      <w:tr w:rsidR="00F669CD" w:rsidRPr="00BF091F" w14:paraId="05104A85" w14:textId="77777777" w:rsidTr="00AB0F4E">
        <w:trPr>
          <w:cantSplit/>
          <w:trHeight w:val="397"/>
        </w:trPr>
        <w:tc>
          <w:tcPr>
            <w:tcW w:w="1587" w:type="dxa"/>
            <w:vMerge/>
            <w:tcBorders>
              <w:top w:val="single" w:sz="16" w:space="0" w:color="000000"/>
              <w:left w:val="single" w:sz="16" w:space="0" w:color="000000"/>
              <w:bottom w:val="single" w:sz="16" w:space="0" w:color="000000"/>
              <w:right w:val="nil"/>
            </w:tcBorders>
            <w:shd w:val="clear" w:color="auto" w:fill="E5F0FD"/>
          </w:tcPr>
          <w:p w14:paraId="73B22C79" w14:textId="77777777" w:rsidR="00F669CD" w:rsidRPr="00BF091F" w:rsidRDefault="00F669CD" w:rsidP="00BF091F">
            <w:pPr>
              <w:autoSpaceDE w:val="0"/>
              <w:autoSpaceDN w:val="0"/>
              <w:adjustRightInd w:val="0"/>
              <w:spacing w:after="0" w:line="240" w:lineRule="auto"/>
              <w:rPr>
                <w:rFonts w:asciiTheme="majorBidi" w:hAnsiTheme="majorBidi" w:cstheme="majorBidi"/>
                <w:color w:val="000000"/>
                <w:sz w:val="24"/>
                <w:szCs w:val="24"/>
              </w:rPr>
            </w:pPr>
          </w:p>
        </w:tc>
        <w:tc>
          <w:tcPr>
            <w:tcW w:w="4786" w:type="dxa"/>
            <w:tcBorders>
              <w:top w:val="nil"/>
              <w:left w:val="nil"/>
              <w:bottom w:val="thinThickSmallGap" w:sz="12" w:space="0" w:color="8EAADB" w:themeColor="accent1" w:themeTint="99"/>
              <w:right w:val="single" w:sz="16" w:space="0" w:color="000000"/>
            </w:tcBorders>
            <w:shd w:val="clear" w:color="auto" w:fill="E5F0FD"/>
          </w:tcPr>
          <w:p w14:paraId="156116E5" w14:textId="4CD812C5" w:rsidR="00F669CD" w:rsidRPr="00BF091F" w:rsidRDefault="00F669CD" w:rsidP="00BF091F">
            <w:pPr>
              <w:autoSpaceDE w:val="0"/>
              <w:autoSpaceDN w:val="0"/>
              <w:adjustRightInd w:val="0"/>
              <w:spacing w:after="0" w:line="320" w:lineRule="atLeast"/>
              <w:ind w:left="60" w:right="60"/>
              <w:rPr>
                <w:rFonts w:asciiTheme="majorBidi" w:hAnsiTheme="majorBidi" w:cstheme="majorBidi"/>
                <w:b/>
                <w:bCs/>
                <w:color w:val="000000"/>
                <w:sz w:val="24"/>
                <w:szCs w:val="24"/>
              </w:rPr>
            </w:pPr>
            <w:r w:rsidRPr="00BF091F">
              <w:rPr>
                <w:rFonts w:asciiTheme="majorBidi" w:hAnsiTheme="majorBidi" w:cstheme="majorBidi"/>
                <w:b/>
                <w:bCs/>
                <w:color w:val="000000"/>
                <w:sz w:val="24"/>
                <w:szCs w:val="24"/>
              </w:rPr>
              <w:t>Wheeze</w:t>
            </w:r>
          </w:p>
        </w:tc>
        <w:tc>
          <w:tcPr>
            <w:tcW w:w="1326" w:type="dxa"/>
            <w:tcBorders>
              <w:top w:val="nil"/>
              <w:left w:val="single" w:sz="16" w:space="0" w:color="000000"/>
              <w:bottom w:val="thinThickSmallGap" w:sz="12" w:space="0" w:color="8EAADB" w:themeColor="accent1" w:themeTint="99"/>
            </w:tcBorders>
            <w:shd w:val="clear" w:color="auto" w:fill="FFFFFF"/>
          </w:tcPr>
          <w:p w14:paraId="48B80943" w14:textId="0DA1DFE9"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BF091F">
              <w:rPr>
                <w:rFonts w:asciiTheme="majorBidi" w:hAnsiTheme="majorBidi" w:cstheme="majorBidi"/>
                <w:color w:val="000000"/>
                <w:sz w:val="24"/>
                <w:szCs w:val="24"/>
              </w:rPr>
              <w:t>1</w:t>
            </w:r>
          </w:p>
        </w:tc>
        <w:tc>
          <w:tcPr>
            <w:tcW w:w="1578" w:type="dxa"/>
            <w:tcBorders>
              <w:top w:val="nil"/>
              <w:bottom w:val="thinThickSmallGap" w:sz="12" w:space="0" w:color="8EAADB" w:themeColor="accent1" w:themeTint="99"/>
              <w:right w:val="single" w:sz="16" w:space="0" w:color="000000"/>
            </w:tcBorders>
            <w:shd w:val="clear" w:color="auto" w:fill="FFFFFF"/>
          </w:tcPr>
          <w:p w14:paraId="57482069" w14:textId="26D16E4D"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BF091F">
              <w:rPr>
                <w:rFonts w:asciiTheme="majorBidi" w:hAnsiTheme="majorBidi" w:cstheme="majorBidi"/>
                <w:color w:val="000000"/>
                <w:sz w:val="24"/>
                <w:szCs w:val="24"/>
              </w:rPr>
              <w:t>1.4%</w:t>
            </w:r>
          </w:p>
        </w:tc>
      </w:tr>
      <w:tr w:rsidR="00F669CD" w:rsidRPr="00BF091F" w14:paraId="1FBEB2AC" w14:textId="77777777" w:rsidTr="00AB0F4E">
        <w:trPr>
          <w:cantSplit/>
          <w:trHeight w:val="397"/>
        </w:trPr>
        <w:tc>
          <w:tcPr>
            <w:tcW w:w="1587" w:type="dxa"/>
            <w:vMerge/>
            <w:tcBorders>
              <w:top w:val="single" w:sz="16" w:space="0" w:color="000000"/>
              <w:left w:val="single" w:sz="16" w:space="0" w:color="000000"/>
              <w:bottom w:val="single" w:sz="16" w:space="0" w:color="000000"/>
              <w:right w:val="nil"/>
            </w:tcBorders>
            <w:shd w:val="clear" w:color="auto" w:fill="E5F0FD"/>
          </w:tcPr>
          <w:p w14:paraId="5D0772C8" w14:textId="77777777" w:rsidR="00F669CD" w:rsidRPr="00BF091F" w:rsidRDefault="00F669CD" w:rsidP="00BF091F">
            <w:pPr>
              <w:autoSpaceDE w:val="0"/>
              <w:autoSpaceDN w:val="0"/>
              <w:adjustRightInd w:val="0"/>
              <w:spacing w:after="0" w:line="240" w:lineRule="auto"/>
              <w:rPr>
                <w:rFonts w:asciiTheme="majorBidi" w:hAnsiTheme="majorBidi" w:cstheme="majorBidi"/>
                <w:color w:val="000000"/>
                <w:sz w:val="24"/>
                <w:szCs w:val="24"/>
              </w:rPr>
            </w:pPr>
          </w:p>
        </w:tc>
        <w:tc>
          <w:tcPr>
            <w:tcW w:w="4786" w:type="dxa"/>
            <w:tcBorders>
              <w:top w:val="thinThickSmallGap" w:sz="12" w:space="0" w:color="8EAADB" w:themeColor="accent1" w:themeTint="99"/>
              <w:left w:val="nil"/>
              <w:bottom w:val="single" w:sz="16" w:space="0" w:color="000000"/>
              <w:right w:val="single" w:sz="16" w:space="0" w:color="000000"/>
            </w:tcBorders>
            <w:shd w:val="clear" w:color="auto" w:fill="E5F0FD"/>
          </w:tcPr>
          <w:p w14:paraId="01CB51C7" w14:textId="2F382D63" w:rsidR="00F669CD" w:rsidRPr="00BF091F" w:rsidRDefault="00F669CD" w:rsidP="00BF091F">
            <w:pPr>
              <w:autoSpaceDE w:val="0"/>
              <w:autoSpaceDN w:val="0"/>
              <w:adjustRightInd w:val="0"/>
              <w:spacing w:after="0" w:line="320" w:lineRule="atLeast"/>
              <w:ind w:left="60" w:right="60"/>
              <w:rPr>
                <w:rFonts w:asciiTheme="majorBidi" w:hAnsiTheme="majorBidi" w:cstheme="majorBidi"/>
                <w:color w:val="000000"/>
                <w:sz w:val="24"/>
                <w:szCs w:val="24"/>
              </w:rPr>
            </w:pPr>
            <w:r w:rsidRPr="00BF091F">
              <w:rPr>
                <w:rFonts w:asciiTheme="majorBidi" w:hAnsiTheme="majorBidi" w:cstheme="majorBidi"/>
                <w:b/>
                <w:bCs/>
                <w:color w:val="000000"/>
                <w:sz w:val="24"/>
                <w:szCs w:val="24"/>
              </w:rPr>
              <w:t>Total</w:t>
            </w:r>
            <w:r>
              <w:rPr>
                <w:rFonts w:asciiTheme="majorBidi" w:hAnsiTheme="majorBidi" w:cstheme="majorBidi"/>
                <w:b/>
                <w:bCs/>
                <w:color w:val="000000"/>
                <w:sz w:val="24"/>
                <w:szCs w:val="24"/>
                <w:vertAlign w:val="superscript"/>
              </w:rPr>
              <w:t>*</w:t>
            </w:r>
          </w:p>
        </w:tc>
        <w:tc>
          <w:tcPr>
            <w:tcW w:w="1326" w:type="dxa"/>
            <w:tcBorders>
              <w:top w:val="thinThickSmallGap" w:sz="12" w:space="0" w:color="8EAADB" w:themeColor="accent1" w:themeTint="99"/>
              <w:left w:val="single" w:sz="16" w:space="0" w:color="000000"/>
              <w:bottom w:val="single" w:sz="16" w:space="0" w:color="000000"/>
            </w:tcBorders>
            <w:shd w:val="clear" w:color="auto" w:fill="FFFFFF"/>
          </w:tcPr>
          <w:p w14:paraId="700D0114" w14:textId="77777777"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BF091F">
              <w:rPr>
                <w:rFonts w:asciiTheme="majorBidi" w:hAnsiTheme="majorBidi" w:cstheme="majorBidi"/>
                <w:color w:val="000000"/>
                <w:sz w:val="24"/>
                <w:szCs w:val="24"/>
              </w:rPr>
              <w:t>69</w:t>
            </w:r>
          </w:p>
        </w:tc>
        <w:tc>
          <w:tcPr>
            <w:tcW w:w="1578" w:type="dxa"/>
            <w:tcBorders>
              <w:top w:val="thinThickSmallGap" w:sz="12" w:space="0" w:color="8EAADB" w:themeColor="accent1" w:themeTint="99"/>
              <w:bottom w:val="single" w:sz="16" w:space="0" w:color="000000"/>
              <w:right w:val="single" w:sz="16" w:space="0" w:color="000000"/>
            </w:tcBorders>
            <w:shd w:val="clear" w:color="auto" w:fill="FFFFFF"/>
          </w:tcPr>
          <w:p w14:paraId="3DEF488A" w14:textId="70CBF5F1" w:rsidR="00F669CD" w:rsidRPr="00BF091F" w:rsidRDefault="00F669CD" w:rsidP="00BF091F">
            <w:pPr>
              <w:autoSpaceDE w:val="0"/>
              <w:autoSpaceDN w:val="0"/>
              <w:adjustRightInd w:val="0"/>
              <w:spacing w:after="0" w:line="320" w:lineRule="atLeast"/>
              <w:ind w:left="60" w:right="60"/>
              <w:jc w:val="right"/>
              <w:rPr>
                <w:rFonts w:asciiTheme="majorBidi" w:hAnsiTheme="majorBidi" w:cstheme="majorBidi"/>
                <w:color w:val="000000"/>
                <w:sz w:val="24"/>
                <w:szCs w:val="24"/>
              </w:rPr>
            </w:pPr>
            <w:r>
              <w:rPr>
                <w:rFonts w:asciiTheme="majorBidi" w:hAnsiTheme="majorBidi" w:cstheme="majorBidi"/>
                <w:color w:val="000000"/>
                <w:sz w:val="24"/>
                <w:szCs w:val="24"/>
              </w:rPr>
              <w:t xml:space="preserve"> </w:t>
            </w:r>
          </w:p>
        </w:tc>
      </w:tr>
      <w:tr w:rsidR="00F669CD" w:rsidRPr="00BF091F" w14:paraId="34257071" w14:textId="77777777" w:rsidTr="00AB0F4E">
        <w:trPr>
          <w:cantSplit/>
          <w:trHeight w:val="21"/>
        </w:trPr>
        <w:tc>
          <w:tcPr>
            <w:tcW w:w="9277" w:type="dxa"/>
            <w:gridSpan w:val="4"/>
            <w:tcBorders>
              <w:top w:val="nil"/>
              <w:left w:val="nil"/>
              <w:bottom w:val="nil"/>
              <w:right w:val="nil"/>
            </w:tcBorders>
            <w:shd w:val="clear" w:color="auto" w:fill="FFFFFF"/>
          </w:tcPr>
          <w:p w14:paraId="0050EFAE" w14:textId="19D4AA6A" w:rsidR="00F669CD" w:rsidRPr="000D78E0" w:rsidRDefault="00F669CD" w:rsidP="005629A8">
            <w:pPr>
              <w:autoSpaceDE w:val="0"/>
              <w:autoSpaceDN w:val="0"/>
              <w:adjustRightInd w:val="0"/>
              <w:spacing w:after="0" w:line="320" w:lineRule="atLeast"/>
              <w:ind w:left="60" w:right="60"/>
              <w:jc w:val="both"/>
              <w:rPr>
                <w:rFonts w:asciiTheme="majorBidi" w:hAnsiTheme="majorBidi" w:cstheme="majorBidi"/>
                <w:color w:val="000000"/>
                <w:sz w:val="24"/>
                <w:szCs w:val="24"/>
              </w:rPr>
            </w:pPr>
            <w:r w:rsidRPr="000D78E0">
              <w:rPr>
                <w:rFonts w:asciiTheme="majorBidi" w:hAnsiTheme="majorBidi" w:cstheme="majorBidi"/>
                <w:color w:val="000000"/>
                <w:sz w:val="24"/>
                <w:szCs w:val="24"/>
              </w:rPr>
              <w:fldChar w:fldCharType="begin"/>
            </w:r>
            <w:r w:rsidRPr="000D78E0">
              <w:rPr>
                <w:rFonts w:asciiTheme="majorBidi" w:hAnsiTheme="majorBidi" w:cstheme="majorBidi"/>
                <w:color w:val="000000"/>
                <w:sz w:val="24"/>
                <w:szCs w:val="24"/>
              </w:rPr>
              <w:instrText xml:space="preserve"> REF _Ref6665068 \h </w:instrText>
            </w:r>
            <w:r>
              <w:rPr>
                <w:rFonts w:asciiTheme="majorBidi" w:hAnsiTheme="majorBidi" w:cstheme="majorBidi"/>
                <w:color w:val="000000"/>
                <w:sz w:val="24"/>
                <w:szCs w:val="24"/>
              </w:rPr>
              <w:instrText xml:space="preserve"> \* MERGEFORMAT </w:instrText>
            </w:r>
            <w:r w:rsidRPr="000D78E0">
              <w:rPr>
                <w:rFonts w:asciiTheme="majorBidi" w:hAnsiTheme="majorBidi" w:cstheme="majorBidi"/>
                <w:color w:val="000000"/>
                <w:sz w:val="24"/>
                <w:szCs w:val="24"/>
              </w:rPr>
            </w:r>
            <w:r w:rsidRPr="000D78E0">
              <w:rPr>
                <w:rFonts w:asciiTheme="majorBidi" w:hAnsiTheme="majorBidi" w:cstheme="majorBidi"/>
                <w:color w:val="000000"/>
                <w:sz w:val="24"/>
                <w:szCs w:val="24"/>
              </w:rPr>
              <w:fldChar w:fldCharType="separate"/>
            </w:r>
            <w:r w:rsidR="00744378" w:rsidRPr="00744378">
              <w:rPr>
                <w:rFonts w:asciiTheme="majorBidi" w:hAnsiTheme="majorBidi" w:cstheme="majorBidi"/>
                <w:sz w:val="26"/>
                <w:szCs w:val="26"/>
              </w:rPr>
              <w:t xml:space="preserve">Table </w:t>
            </w:r>
            <w:r w:rsidR="00744378" w:rsidRPr="00744378">
              <w:rPr>
                <w:rFonts w:asciiTheme="majorBidi" w:hAnsiTheme="majorBidi" w:cstheme="majorBidi"/>
                <w:noProof/>
                <w:sz w:val="26"/>
                <w:szCs w:val="26"/>
              </w:rPr>
              <w:t>2</w:t>
            </w:r>
            <w:r w:rsidRPr="000D78E0">
              <w:rPr>
                <w:rFonts w:asciiTheme="majorBidi" w:hAnsiTheme="majorBidi" w:cstheme="majorBidi"/>
                <w:color w:val="000000"/>
                <w:sz w:val="24"/>
                <w:szCs w:val="24"/>
              </w:rPr>
              <w:fldChar w:fldCharType="end"/>
            </w:r>
            <w:r w:rsidRPr="000D78E0">
              <w:rPr>
                <w:rFonts w:asciiTheme="majorBidi" w:hAnsiTheme="majorBidi" w:cstheme="majorBidi"/>
                <w:color w:val="000000"/>
                <w:sz w:val="24"/>
                <w:szCs w:val="24"/>
              </w:rPr>
              <w:t xml:space="preserve">) shows that highest percent of cases (36.2%) presents with </w:t>
            </w:r>
            <w:r w:rsidRPr="000D78E0">
              <w:rPr>
                <w:rFonts w:asciiTheme="majorBidi" w:hAnsiTheme="majorBidi" w:cstheme="majorBidi"/>
                <w:i/>
                <w:iCs/>
                <w:color w:val="000000"/>
                <w:sz w:val="24"/>
                <w:szCs w:val="24"/>
              </w:rPr>
              <w:t>cough</w:t>
            </w:r>
            <w:r w:rsidRPr="000D78E0">
              <w:rPr>
                <w:rFonts w:asciiTheme="majorBidi" w:hAnsiTheme="majorBidi" w:cstheme="majorBidi"/>
                <w:color w:val="000000"/>
                <w:sz w:val="24"/>
                <w:szCs w:val="24"/>
              </w:rPr>
              <w:t xml:space="preserve"> only. </w:t>
            </w:r>
            <w:r w:rsidRPr="000D78E0">
              <w:rPr>
                <w:rFonts w:asciiTheme="majorBidi" w:hAnsiTheme="majorBidi" w:cstheme="majorBidi"/>
                <w:i/>
                <w:iCs/>
                <w:color w:val="000000"/>
                <w:sz w:val="24"/>
                <w:szCs w:val="24"/>
              </w:rPr>
              <w:t>Dyspnea + Cough</w:t>
            </w:r>
            <w:r w:rsidRPr="000D78E0">
              <w:rPr>
                <w:rFonts w:asciiTheme="majorBidi" w:hAnsiTheme="majorBidi" w:cstheme="majorBidi"/>
                <w:color w:val="000000"/>
                <w:sz w:val="24"/>
                <w:szCs w:val="24"/>
              </w:rPr>
              <w:t xml:space="preserve"> was the second complaint in frequency (13%). </w:t>
            </w:r>
            <w:r w:rsidRPr="000D78E0">
              <w:rPr>
                <w:rFonts w:asciiTheme="majorBidi" w:hAnsiTheme="majorBidi" w:cstheme="majorBidi"/>
                <w:i/>
                <w:iCs/>
                <w:color w:val="000000"/>
                <w:sz w:val="24"/>
                <w:szCs w:val="24"/>
              </w:rPr>
              <w:t>Cough + Disturbed Sleep</w:t>
            </w:r>
            <w:r w:rsidRPr="000D78E0">
              <w:rPr>
                <w:rFonts w:asciiTheme="majorBidi" w:hAnsiTheme="majorBidi" w:cstheme="majorBidi"/>
                <w:color w:val="000000"/>
                <w:sz w:val="24"/>
                <w:szCs w:val="24"/>
              </w:rPr>
              <w:t xml:space="preserve"> symptoms were demonstrated in 4 (5.8%) cases. </w:t>
            </w:r>
            <w:r w:rsidRPr="000D78E0">
              <w:rPr>
                <w:rFonts w:asciiTheme="majorBidi" w:hAnsiTheme="majorBidi" w:cstheme="majorBidi"/>
                <w:i/>
                <w:iCs/>
                <w:color w:val="000000"/>
                <w:sz w:val="24"/>
                <w:szCs w:val="24"/>
              </w:rPr>
              <w:t>Wheeze</w:t>
            </w:r>
            <w:r w:rsidRPr="000D78E0">
              <w:rPr>
                <w:rFonts w:asciiTheme="majorBidi" w:hAnsiTheme="majorBidi" w:cstheme="majorBidi"/>
                <w:color w:val="000000"/>
                <w:sz w:val="24"/>
                <w:szCs w:val="24"/>
              </w:rPr>
              <w:t xml:space="preserve"> only as the presenting symptom was found in 1 (1.4%) case only.</w:t>
            </w:r>
          </w:p>
          <w:p w14:paraId="71D93078" w14:textId="6867711E" w:rsidR="00F669CD" w:rsidRPr="00BF091F" w:rsidRDefault="00F669CD" w:rsidP="005629A8">
            <w:pPr>
              <w:autoSpaceDE w:val="0"/>
              <w:autoSpaceDN w:val="0"/>
              <w:adjustRightInd w:val="0"/>
              <w:spacing w:after="0" w:line="320" w:lineRule="atLeast"/>
              <w:ind w:left="60" w:right="60"/>
              <w:jc w:val="both"/>
              <w:rPr>
                <w:rFonts w:asciiTheme="majorBidi" w:hAnsiTheme="majorBidi" w:cstheme="majorBidi"/>
                <w:color w:val="000000"/>
                <w:sz w:val="24"/>
                <w:szCs w:val="24"/>
              </w:rPr>
            </w:pPr>
            <w:r>
              <w:rPr>
                <w:rFonts w:asciiTheme="majorBidi" w:hAnsiTheme="majorBidi" w:cstheme="majorBidi"/>
                <w:color w:val="000000"/>
                <w:sz w:val="24"/>
                <w:szCs w:val="24"/>
              </w:rPr>
              <w:t>*One case (of the total 70 cases) presented as follow up with physical findings without presenting complaint.</w:t>
            </w:r>
          </w:p>
        </w:tc>
      </w:tr>
    </w:tbl>
    <w:p w14:paraId="1B577AD7" w14:textId="77777777" w:rsidR="00F669CD" w:rsidRPr="00BF091F" w:rsidRDefault="00F669CD" w:rsidP="00BF091F">
      <w:pPr>
        <w:autoSpaceDE w:val="0"/>
        <w:autoSpaceDN w:val="0"/>
        <w:adjustRightInd w:val="0"/>
        <w:spacing w:after="0" w:line="400" w:lineRule="atLeast"/>
        <w:rPr>
          <w:rFonts w:ascii="Times New Roman" w:hAnsi="Times New Roman" w:cs="Times New Roman"/>
          <w:sz w:val="24"/>
          <w:szCs w:val="24"/>
        </w:rPr>
      </w:pPr>
    </w:p>
    <w:p w14:paraId="7A999BB9" w14:textId="1FD92CB6" w:rsidR="00F669CD" w:rsidRDefault="00F669CD" w:rsidP="002F06FC">
      <w:pPr>
        <w:autoSpaceDE w:val="0"/>
        <w:autoSpaceDN w:val="0"/>
        <w:adjustRightInd w:val="0"/>
        <w:spacing w:after="0" w:line="240" w:lineRule="auto"/>
        <w:rPr>
          <w:rFonts w:ascii="Times New Roman" w:hAnsi="Times New Roman" w:cs="Times New Roman"/>
          <w:sz w:val="24"/>
          <w:szCs w:val="24"/>
        </w:rPr>
      </w:pPr>
    </w:p>
    <w:p w14:paraId="699502A1" w14:textId="7CFA99D0" w:rsidR="00F669CD" w:rsidRDefault="00F669CD" w:rsidP="002F06FC">
      <w:pPr>
        <w:autoSpaceDE w:val="0"/>
        <w:autoSpaceDN w:val="0"/>
        <w:adjustRightInd w:val="0"/>
        <w:spacing w:after="0" w:line="240" w:lineRule="auto"/>
        <w:rPr>
          <w:rFonts w:ascii="Times New Roman" w:hAnsi="Times New Roman" w:cs="Times New Roman"/>
          <w:sz w:val="24"/>
          <w:szCs w:val="24"/>
        </w:rPr>
      </w:pPr>
    </w:p>
    <w:p w14:paraId="7BB04FCD" w14:textId="5729207B" w:rsidR="00F669CD" w:rsidRPr="00AB0F4E" w:rsidRDefault="00F669CD" w:rsidP="00AB0F4E">
      <w:pPr>
        <w:pStyle w:val="Caption"/>
        <w:rPr>
          <w:rFonts w:cstheme="majorBidi"/>
          <w:sz w:val="26"/>
          <w:szCs w:val="26"/>
        </w:rPr>
      </w:pPr>
      <w:bookmarkStart w:id="41" w:name="_Ref6665084"/>
      <w:bookmarkStart w:id="42" w:name="_Toc6751913"/>
      <w:r w:rsidRPr="00AB0F4E">
        <w:rPr>
          <w:rFonts w:cstheme="majorBidi"/>
          <w:sz w:val="26"/>
          <w:szCs w:val="26"/>
        </w:rPr>
        <w:t xml:space="preserve">Table </w:t>
      </w:r>
      <w:r>
        <w:rPr>
          <w:rFonts w:cstheme="majorBidi"/>
          <w:sz w:val="26"/>
          <w:szCs w:val="26"/>
        </w:rPr>
        <w:fldChar w:fldCharType="begin"/>
      </w:r>
      <w:r>
        <w:rPr>
          <w:rFonts w:cstheme="majorBidi"/>
          <w:sz w:val="26"/>
          <w:szCs w:val="26"/>
        </w:rPr>
        <w:instrText xml:space="preserve"> SEQ Table \* ARABIC </w:instrText>
      </w:r>
      <w:r>
        <w:rPr>
          <w:rFonts w:cstheme="majorBidi"/>
          <w:sz w:val="26"/>
          <w:szCs w:val="26"/>
        </w:rPr>
        <w:fldChar w:fldCharType="separate"/>
      </w:r>
      <w:r w:rsidR="00744378">
        <w:rPr>
          <w:rFonts w:cstheme="majorBidi"/>
          <w:noProof/>
          <w:sz w:val="26"/>
          <w:szCs w:val="26"/>
        </w:rPr>
        <w:t>3</w:t>
      </w:r>
      <w:r>
        <w:rPr>
          <w:rFonts w:cstheme="majorBidi"/>
          <w:sz w:val="26"/>
          <w:szCs w:val="26"/>
        </w:rPr>
        <w:fldChar w:fldCharType="end"/>
      </w:r>
      <w:bookmarkEnd w:id="41"/>
      <w:r w:rsidRPr="00AB0F4E">
        <w:rPr>
          <w:rFonts w:cstheme="majorBidi"/>
          <w:sz w:val="26"/>
          <w:szCs w:val="26"/>
        </w:rPr>
        <w:t>: Physical Findings &amp; Body Mass Index</w:t>
      </w:r>
      <w:r>
        <w:rPr>
          <w:rFonts w:cstheme="majorBidi"/>
          <w:sz w:val="26"/>
          <w:szCs w:val="26"/>
        </w:rPr>
        <w:t>.</w:t>
      </w:r>
      <w:bookmarkEnd w:id="42"/>
    </w:p>
    <w:tbl>
      <w:tblPr>
        <w:tblW w:w="9178"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25"/>
        <w:gridCol w:w="4543"/>
        <w:gridCol w:w="1444"/>
        <w:gridCol w:w="1666"/>
      </w:tblGrid>
      <w:tr w:rsidR="00F669CD" w:rsidRPr="002F06FC" w14:paraId="4E1F13A5" w14:textId="77777777" w:rsidTr="00AB0F4E">
        <w:trPr>
          <w:cantSplit/>
          <w:trHeight w:val="17"/>
        </w:trPr>
        <w:tc>
          <w:tcPr>
            <w:tcW w:w="6068" w:type="dxa"/>
            <w:gridSpan w:val="2"/>
            <w:tcBorders>
              <w:top w:val="single" w:sz="16" w:space="0" w:color="000000"/>
              <w:left w:val="single" w:sz="16" w:space="0" w:color="000000"/>
              <w:bottom w:val="single" w:sz="16" w:space="0" w:color="000000"/>
              <w:right w:val="nil"/>
            </w:tcBorders>
            <w:shd w:val="clear" w:color="auto" w:fill="E5F0FD"/>
            <w:vAlign w:val="bottom"/>
          </w:tcPr>
          <w:p w14:paraId="7C7A6E09" w14:textId="77777777" w:rsidR="00F669CD" w:rsidRPr="002F06FC" w:rsidRDefault="00F669CD" w:rsidP="002F06FC">
            <w:pPr>
              <w:autoSpaceDE w:val="0"/>
              <w:autoSpaceDN w:val="0"/>
              <w:adjustRightInd w:val="0"/>
              <w:spacing w:after="0" w:line="240" w:lineRule="auto"/>
              <w:rPr>
                <w:rFonts w:asciiTheme="majorBidi" w:hAnsiTheme="majorBidi" w:cstheme="majorBidi"/>
                <w:sz w:val="24"/>
                <w:szCs w:val="24"/>
              </w:rPr>
            </w:pPr>
          </w:p>
        </w:tc>
        <w:tc>
          <w:tcPr>
            <w:tcW w:w="1444" w:type="dxa"/>
            <w:tcBorders>
              <w:top w:val="single" w:sz="16" w:space="0" w:color="000000"/>
              <w:left w:val="single" w:sz="16" w:space="0" w:color="000000"/>
              <w:bottom w:val="single" w:sz="16" w:space="0" w:color="000000"/>
            </w:tcBorders>
            <w:shd w:val="clear" w:color="auto" w:fill="E5F0FD"/>
            <w:vAlign w:val="bottom"/>
          </w:tcPr>
          <w:p w14:paraId="7FDC3DDC" w14:textId="77777777" w:rsidR="00F669CD" w:rsidRPr="002F06FC" w:rsidRDefault="00F669CD" w:rsidP="002F06FC">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F06FC">
              <w:rPr>
                <w:rFonts w:asciiTheme="majorBidi" w:hAnsiTheme="majorBidi" w:cstheme="majorBidi"/>
                <w:b/>
                <w:bCs/>
                <w:color w:val="000000"/>
                <w:sz w:val="24"/>
                <w:szCs w:val="24"/>
              </w:rPr>
              <w:t>Count</w:t>
            </w:r>
          </w:p>
        </w:tc>
        <w:tc>
          <w:tcPr>
            <w:tcW w:w="1666" w:type="dxa"/>
            <w:tcBorders>
              <w:top w:val="single" w:sz="16" w:space="0" w:color="000000"/>
              <w:bottom w:val="single" w:sz="16" w:space="0" w:color="000000"/>
              <w:right w:val="single" w:sz="16" w:space="0" w:color="000000"/>
            </w:tcBorders>
            <w:shd w:val="clear" w:color="auto" w:fill="E5F0FD"/>
            <w:vAlign w:val="bottom"/>
          </w:tcPr>
          <w:p w14:paraId="3F3E2505" w14:textId="77777777" w:rsidR="00F669CD" w:rsidRPr="002F06FC" w:rsidRDefault="00F669CD" w:rsidP="002F06FC">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F06FC">
              <w:rPr>
                <w:rFonts w:asciiTheme="majorBidi" w:hAnsiTheme="majorBidi" w:cstheme="majorBidi"/>
                <w:b/>
                <w:bCs/>
                <w:color w:val="000000"/>
                <w:sz w:val="24"/>
                <w:szCs w:val="24"/>
              </w:rPr>
              <w:t>Percent %</w:t>
            </w:r>
          </w:p>
        </w:tc>
      </w:tr>
      <w:tr w:rsidR="00F669CD" w:rsidRPr="002F06FC" w14:paraId="520B8F4F" w14:textId="77777777" w:rsidTr="00AB0F4E">
        <w:trPr>
          <w:cantSplit/>
          <w:trHeight w:val="454"/>
        </w:trPr>
        <w:tc>
          <w:tcPr>
            <w:tcW w:w="1525" w:type="dxa"/>
            <w:vMerge w:val="restart"/>
            <w:tcBorders>
              <w:top w:val="single" w:sz="16" w:space="0" w:color="000000"/>
              <w:left w:val="single" w:sz="16" w:space="0" w:color="000000"/>
              <w:bottom w:val="single" w:sz="16" w:space="0" w:color="000000"/>
              <w:right w:val="nil"/>
            </w:tcBorders>
            <w:shd w:val="clear" w:color="auto" w:fill="E5F0FD"/>
          </w:tcPr>
          <w:p w14:paraId="19419130" w14:textId="77777777" w:rsidR="00F669CD" w:rsidRPr="002F06FC" w:rsidRDefault="00F669CD" w:rsidP="005A774F">
            <w:pPr>
              <w:autoSpaceDE w:val="0"/>
              <w:autoSpaceDN w:val="0"/>
              <w:adjustRightInd w:val="0"/>
              <w:spacing w:after="0" w:line="320" w:lineRule="atLeast"/>
              <w:ind w:left="60" w:right="60"/>
              <w:rPr>
                <w:rFonts w:asciiTheme="majorBidi" w:hAnsiTheme="majorBidi" w:cstheme="majorBidi"/>
                <w:color w:val="000000"/>
                <w:sz w:val="24"/>
                <w:szCs w:val="24"/>
              </w:rPr>
            </w:pPr>
            <w:r w:rsidRPr="002F06FC">
              <w:rPr>
                <w:rFonts w:asciiTheme="majorBidi" w:hAnsiTheme="majorBidi" w:cstheme="majorBidi"/>
                <w:b/>
                <w:bCs/>
                <w:color w:val="000000"/>
                <w:sz w:val="24"/>
                <w:szCs w:val="24"/>
              </w:rPr>
              <w:t>Physical Findings</w:t>
            </w:r>
          </w:p>
        </w:tc>
        <w:tc>
          <w:tcPr>
            <w:tcW w:w="4543" w:type="dxa"/>
            <w:tcBorders>
              <w:top w:val="single" w:sz="16" w:space="0" w:color="000000"/>
              <w:left w:val="nil"/>
              <w:bottom w:val="nil"/>
              <w:right w:val="single" w:sz="16" w:space="0" w:color="000000"/>
            </w:tcBorders>
            <w:shd w:val="clear" w:color="auto" w:fill="E5F0FD"/>
          </w:tcPr>
          <w:p w14:paraId="036B95AA" w14:textId="54321E1F" w:rsidR="00F669CD" w:rsidRPr="002F06FC" w:rsidRDefault="00F669CD" w:rsidP="005A774F">
            <w:pPr>
              <w:autoSpaceDE w:val="0"/>
              <w:autoSpaceDN w:val="0"/>
              <w:adjustRightInd w:val="0"/>
              <w:spacing w:after="0" w:line="320" w:lineRule="atLeast"/>
              <w:ind w:left="60" w:right="60"/>
              <w:rPr>
                <w:rFonts w:asciiTheme="majorBidi" w:hAnsiTheme="majorBidi" w:cstheme="majorBidi"/>
                <w:b/>
                <w:bCs/>
                <w:color w:val="000000"/>
                <w:sz w:val="24"/>
                <w:szCs w:val="24"/>
              </w:rPr>
            </w:pPr>
            <w:r w:rsidRPr="005A774F">
              <w:rPr>
                <w:rFonts w:asciiTheme="majorBidi" w:hAnsiTheme="majorBidi" w:cstheme="majorBidi"/>
                <w:b/>
                <w:bCs/>
                <w:sz w:val="24"/>
                <w:szCs w:val="24"/>
              </w:rPr>
              <w:t>Wheeze</w:t>
            </w:r>
          </w:p>
        </w:tc>
        <w:tc>
          <w:tcPr>
            <w:tcW w:w="1444" w:type="dxa"/>
            <w:tcBorders>
              <w:top w:val="single" w:sz="16" w:space="0" w:color="000000"/>
              <w:left w:val="single" w:sz="16" w:space="0" w:color="000000"/>
              <w:bottom w:val="nil"/>
            </w:tcBorders>
            <w:shd w:val="clear" w:color="auto" w:fill="FFFFFF"/>
          </w:tcPr>
          <w:p w14:paraId="51594936" w14:textId="053E90B6" w:rsidR="00F669CD" w:rsidRPr="002F06FC" w:rsidRDefault="00F669CD" w:rsidP="005A774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5A774F">
              <w:rPr>
                <w:rFonts w:asciiTheme="majorBidi" w:hAnsiTheme="majorBidi" w:cstheme="majorBidi"/>
                <w:sz w:val="24"/>
                <w:szCs w:val="24"/>
              </w:rPr>
              <w:t>38</w:t>
            </w:r>
          </w:p>
        </w:tc>
        <w:tc>
          <w:tcPr>
            <w:tcW w:w="1666" w:type="dxa"/>
            <w:tcBorders>
              <w:top w:val="single" w:sz="16" w:space="0" w:color="000000"/>
              <w:bottom w:val="nil"/>
              <w:right w:val="single" w:sz="16" w:space="0" w:color="000000"/>
            </w:tcBorders>
            <w:shd w:val="clear" w:color="auto" w:fill="FFFFFF"/>
          </w:tcPr>
          <w:p w14:paraId="695A8E22" w14:textId="2821E5F8" w:rsidR="00F669CD" w:rsidRPr="002F06FC" w:rsidRDefault="00F669CD" w:rsidP="005A774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5A774F">
              <w:rPr>
                <w:rFonts w:asciiTheme="majorBidi" w:hAnsiTheme="majorBidi" w:cstheme="majorBidi"/>
                <w:sz w:val="24"/>
                <w:szCs w:val="24"/>
              </w:rPr>
              <w:t>54.3%</w:t>
            </w:r>
          </w:p>
        </w:tc>
      </w:tr>
      <w:tr w:rsidR="00F669CD" w:rsidRPr="002F06FC" w14:paraId="2A4DDA7B" w14:textId="77777777" w:rsidTr="00AB0F4E">
        <w:trPr>
          <w:cantSplit/>
          <w:trHeight w:val="454"/>
        </w:trPr>
        <w:tc>
          <w:tcPr>
            <w:tcW w:w="1525" w:type="dxa"/>
            <w:vMerge/>
            <w:tcBorders>
              <w:top w:val="single" w:sz="16" w:space="0" w:color="000000"/>
              <w:left w:val="single" w:sz="16" w:space="0" w:color="000000"/>
              <w:bottom w:val="single" w:sz="16" w:space="0" w:color="000000"/>
              <w:right w:val="nil"/>
            </w:tcBorders>
            <w:shd w:val="clear" w:color="auto" w:fill="E5F0FD"/>
          </w:tcPr>
          <w:p w14:paraId="2085A530" w14:textId="77777777" w:rsidR="00F669CD" w:rsidRPr="002F06FC" w:rsidRDefault="00F669CD" w:rsidP="005A774F">
            <w:pPr>
              <w:autoSpaceDE w:val="0"/>
              <w:autoSpaceDN w:val="0"/>
              <w:adjustRightInd w:val="0"/>
              <w:spacing w:after="0" w:line="240" w:lineRule="auto"/>
              <w:rPr>
                <w:rFonts w:asciiTheme="majorBidi" w:hAnsiTheme="majorBidi" w:cstheme="majorBidi"/>
                <w:color w:val="000000"/>
                <w:sz w:val="24"/>
                <w:szCs w:val="24"/>
              </w:rPr>
            </w:pPr>
          </w:p>
        </w:tc>
        <w:tc>
          <w:tcPr>
            <w:tcW w:w="4543" w:type="dxa"/>
            <w:tcBorders>
              <w:top w:val="nil"/>
              <w:left w:val="nil"/>
              <w:bottom w:val="nil"/>
              <w:right w:val="single" w:sz="16" w:space="0" w:color="000000"/>
            </w:tcBorders>
            <w:shd w:val="clear" w:color="auto" w:fill="E5F0FD"/>
          </w:tcPr>
          <w:p w14:paraId="421EF3F6" w14:textId="47656115" w:rsidR="00F669CD" w:rsidRPr="002F06FC" w:rsidRDefault="00F669CD" w:rsidP="005A774F">
            <w:pPr>
              <w:autoSpaceDE w:val="0"/>
              <w:autoSpaceDN w:val="0"/>
              <w:adjustRightInd w:val="0"/>
              <w:spacing w:after="0" w:line="320" w:lineRule="atLeast"/>
              <w:ind w:left="60" w:right="60"/>
              <w:rPr>
                <w:rFonts w:asciiTheme="majorBidi" w:hAnsiTheme="majorBidi" w:cstheme="majorBidi"/>
                <w:b/>
                <w:bCs/>
                <w:color w:val="000000"/>
                <w:sz w:val="24"/>
                <w:szCs w:val="24"/>
              </w:rPr>
            </w:pPr>
            <w:r w:rsidRPr="005A774F">
              <w:rPr>
                <w:rFonts w:asciiTheme="majorBidi" w:hAnsiTheme="majorBidi" w:cstheme="majorBidi"/>
                <w:b/>
                <w:bCs/>
                <w:sz w:val="24"/>
                <w:szCs w:val="24"/>
              </w:rPr>
              <w:t>Normal</w:t>
            </w:r>
          </w:p>
        </w:tc>
        <w:tc>
          <w:tcPr>
            <w:tcW w:w="1444" w:type="dxa"/>
            <w:tcBorders>
              <w:top w:val="nil"/>
              <w:left w:val="single" w:sz="16" w:space="0" w:color="000000"/>
              <w:bottom w:val="nil"/>
            </w:tcBorders>
            <w:shd w:val="clear" w:color="auto" w:fill="FFFFFF"/>
          </w:tcPr>
          <w:p w14:paraId="3881EFD2" w14:textId="13FC106B" w:rsidR="00F669CD" w:rsidRPr="002F06FC" w:rsidRDefault="00F669CD" w:rsidP="005A774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5A774F">
              <w:rPr>
                <w:rFonts w:asciiTheme="majorBidi" w:hAnsiTheme="majorBidi" w:cstheme="majorBidi"/>
                <w:sz w:val="24"/>
                <w:szCs w:val="24"/>
              </w:rPr>
              <w:t>7</w:t>
            </w:r>
          </w:p>
        </w:tc>
        <w:tc>
          <w:tcPr>
            <w:tcW w:w="1666" w:type="dxa"/>
            <w:tcBorders>
              <w:top w:val="nil"/>
              <w:bottom w:val="nil"/>
              <w:right w:val="single" w:sz="16" w:space="0" w:color="000000"/>
            </w:tcBorders>
            <w:shd w:val="clear" w:color="auto" w:fill="FFFFFF"/>
          </w:tcPr>
          <w:p w14:paraId="6BDA21C1" w14:textId="726A15A5" w:rsidR="00F669CD" w:rsidRPr="002F06FC" w:rsidRDefault="00F669CD" w:rsidP="005A774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5A774F">
              <w:rPr>
                <w:rFonts w:asciiTheme="majorBidi" w:hAnsiTheme="majorBidi" w:cstheme="majorBidi"/>
                <w:sz w:val="24"/>
                <w:szCs w:val="24"/>
              </w:rPr>
              <w:t>10.0%</w:t>
            </w:r>
          </w:p>
        </w:tc>
      </w:tr>
      <w:tr w:rsidR="00F669CD" w:rsidRPr="002F06FC" w14:paraId="6C6E68C2" w14:textId="77777777" w:rsidTr="00AB0F4E">
        <w:trPr>
          <w:cantSplit/>
          <w:trHeight w:val="454"/>
        </w:trPr>
        <w:tc>
          <w:tcPr>
            <w:tcW w:w="1525" w:type="dxa"/>
            <w:vMerge/>
            <w:tcBorders>
              <w:top w:val="single" w:sz="16" w:space="0" w:color="000000"/>
              <w:left w:val="single" w:sz="16" w:space="0" w:color="000000"/>
              <w:bottom w:val="single" w:sz="16" w:space="0" w:color="000000"/>
              <w:right w:val="nil"/>
            </w:tcBorders>
            <w:shd w:val="clear" w:color="auto" w:fill="E5F0FD"/>
          </w:tcPr>
          <w:p w14:paraId="07C373C8" w14:textId="77777777" w:rsidR="00F669CD" w:rsidRPr="002F06FC" w:rsidRDefault="00F669CD" w:rsidP="005A774F">
            <w:pPr>
              <w:autoSpaceDE w:val="0"/>
              <w:autoSpaceDN w:val="0"/>
              <w:adjustRightInd w:val="0"/>
              <w:spacing w:after="0" w:line="240" w:lineRule="auto"/>
              <w:rPr>
                <w:rFonts w:asciiTheme="majorBidi" w:hAnsiTheme="majorBidi" w:cstheme="majorBidi"/>
                <w:color w:val="000000"/>
                <w:sz w:val="24"/>
                <w:szCs w:val="24"/>
              </w:rPr>
            </w:pPr>
          </w:p>
        </w:tc>
        <w:tc>
          <w:tcPr>
            <w:tcW w:w="4543" w:type="dxa"/>
            <w:tcBorders>
              <w:top w:val="nil"/>
              <w:left w:val="nil"/>
              <w:bottom w:val="nil"/>
              <w:right w:val="single" w:sz="16" w:space="0" w:color="000000"/>
            </w:tcBorders>
            <w:shd w:val="clear" w:color="auto" w:fill="E5F0FD"/>
          </w:tcPr>
          <w:p w14:paraId="703D83FD" w14:textId="638D47D8" w:rsidR="00F669CD" w:rsidRPr="002F06FC" w:rsidRDefault="00F669CD" w:rsidP="005A774F">
            <w:pPr>
              <w:autoSpaceDE w:val="0"/>
              <w:autoSpaceDN w:val="0"/>
              <w:adjustRightInd w:val="0"/>
              <w:spacing w:after="0" w:line="320" w:lineRule="atLeast"/>
              <w:ind w:left="60" w:right="60"/>
              <w:rPr>
                <w:rFonts w:asciiTheme="majorBidi" w:hAnsiTheme="majorBidi" w:cstheme="majorBidi"/>
                <w:b/>
                <w:bCs/>
                <w:color w:val="000000"/>
                <w:sz w:val="24"/>
                <w:szCs w:val="24"/>
              </w:rPr>
            </w:pPr>
            <w:r w:rsidRPr="005A774F">
              <w:rPr>
                <w:rFonts w:asciiTheme="majorBidi" w:hAnsiTheme="majorBidi" w:cstheme="majorBidi"/>
                <w:b/>
                <w:bCs/>
                <w:sz w:val="24"/>
                <w:szCs w:val="24"/>
              </w:rPr>
              <w:t>High Pitch Sounds</w:t>
            </w:r>
          </w:p>
        </w:tc>
        <w:tc>
          <w:tcPr>
            <w:tcW w:w="1444" w:type="dxa"/>
            <w:tcBorders>
              <w:top w:val="nil"/>
              <w:left w:val="single" w:sz="16" w:space="0" w:color="000000"/>
              <w:bottom w:val="nil"/>
            </w:tcBorders>
            <w:shd w:val="clear" w:color="auto" w:fill="FFFFFF"/>
          </w:tcPr>
          <w:p w14:paraId="02FD73EE" w14:textId="23BD21E3" w:rsidR="00F669CD" w:rsidRPr="002F06FC" w:rsidRDefault="00F669CD" w:rsidP="005A774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5A774F">
              <w:rPr>
                <w:rFonts w:asciiTheme="majorBidi" w:hAnsiTheme="majorBidi" w:cstheme="majorBidi"/>
                <w:sz w:val="24"/>
                <w:szCs w:val="24"/>
              </w:rPr>
              <w:t>7</w:t>
            </w:r>
          </w:p>
        </w:tc>
        <w:tc>
          <w:tcPr>
            <w:tcW w:w="1666" w:type="dxa"/>
            <w:tcBorders>
              <w:top w:val="nil"/>
              <w:bottom w:val="nil"/>
              <w:right w:val="single" w:sz="16" w:space="0" w:color="000000"/>
            </w:tcBorders>
            <w:shd w:val="clear" w:color="auto" w:fill="FFFFFF"/>
          </w:tcPr>
          <w:p w14:paraId="50551E0B" w14:textId="3D097260" w:rsidR="00F669CD" w:rsidRPr="002F06FC" w:rsidRDefault="00F669CD" w:rsidP="005A774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5A774F">
              <w:rPr>
                <w:rFonts w:asciiTheme="majorBidi" w:hAnsiTheme="majorBidi" w:cstheme="majorBidi"/>
                <w:sz w:val="24"/>
                <w:szCs w:val="24"/>
              </w:rPr>
              <w:t>10.0%</w:t>
            </w:r>
          </w:p>
        </w:tc>
      </w:tr>
      <w:tr w:rsidR="00F669CD" w:rsidRPr="002F06FC" w14:paraId="5A499B7F" w14:textId="77777777" w:rsidTr="00AB0F4E">
        <w:trPr>
          <w:cantSplit/>
          <w:trHeight w:val="454"/>
        </w:trPr>
        <w:tc>
          <w:tcPr>
            <w:tcW w:w="1525" w:type="dxa"/>
            <w:vMerge/>
            <w:tcBorders>
              <w:top w:val="single" w:sz="16" w:space="0" w:color="000000"/>
              <w:left w:val="single" w:sz="16" w:space="0" w:color="000000"/>
              <w:bottom w:val="single" w:sz="16" w:space="0" w:color="000000"/>
              <w:right w:val="nil"/>
            </w:tcBorders>
            <w:shd w:val="clear" w:color="auto" w:fill="E5F0FD"/>
          </w:tcPr>
          <w:p w14:paraId="62B5C65F" w14:textId="77777777" w:rsidR="00F669CD" w:rsidRPr="002F06FC" w:rsidRDefault="00F669CD" w:rsidP="005A774F">
            <w:pPr>
              <w:autoSpaceDE w:val="0"/>
              <w:autoSpaceDN w:val="0"/>
              <w:adjustRightInd w:val="0"/>
              <w:spacing w:after="0" w:line="240" w:lineRule="auto"/>
              <w:rPr>
                <w:rFonts w:asciiTheme="majorBidi" w:hAnsiTheme="majorBidi" w:cstheme="majorBidi"/>
                <w:color w:val="000000"/>
                <w:sz w:val="24"/>
                <w:szCs w:val="24"/>
              </w:rPr>
            </w:pPr>
          </w:p>
        </w:tc>
        <w:tc>
          <w:tcPr>
            <w:tcW w:w="4543" w:type="dxa"/>
            <w:tcBorders>
              <w:top w:val="nil"/>
              <w:left w:val="nil"/>
              <w:bottom w:val="nil"/>
              <w:right w:val="single" w:sz="16" w:space="0" w:color="000000"/>
            </w:tcBorders>
            <w:shd w:val="clear" w:color="auto" w:fill="E5F0FD"/>
          </w:tcPr>
          <w:p w14:paraId="728819ED" w14:textId="70D49FCF" w:rsidR="00F669CD" w:rsidRPr="002F06FC" w:rsidRDefault="00F669CD" w:rsidP="005A774F">
            <w:pPr>
              <w:autoSpaceDE w:val="0"/>
              <w:autoSpaceDN w:val="0"/>
              <w:adjustRightInd w:val="0"/>
              <w:spacing w:after="0" w:line="320" w:lineRule="atLeast"/>
              <w:ind w:left="60" w:right="60"/>
              <w:rPr>
                <w:rFonts w:asciiTheme="majorBidi" w:hAnsiTheme="majorBidi" w:cstheme="majorBidi"/>
                <w:b/>
                <w:bCs/>
                <w:color w:val="000000"/>
                <w:sz w:val="24"/>
                <w:szCs w:val="24"/>
              </w:rPr>
            </w:pPr>
            <w:r w:rsidRPr="005A774F">
              <w:rPr>
                <w:rFonts w:asciiTheme="majorBidi" w:hAnsiTheme="majorBidi" w:cstheme="majorBidi"/>
                <w:b/>
                <w:bCs/>
                <w:sz w:val="24"/>
                <w:szCs w:val="24"/>
              </w:rPr>
              <w:t>Wheeze + Prolonged Expiratory Phase</w:t>
            </w:r>
          </w:p>
        </w:tc>
        <w:tc>
          <w:tcPr>
            <w:tcW w:w="1444" w:type="dxa"/>
            <w:tcBorders>
              <w:top w:val="nil"/>
              <w:left w:val="single" w:sz="16" w:space="0" w:color="000000"/>
              <w:bottom w:val="nil"/>
            </w:tcBorders>
            <w:shd w:val="clear" w:color="auto" w:fill="FFFFFF"/>
          </w:tcPr>
          <w:p w14:paraId="6A579D1E" w14:textId="303DD66E" w:rsidR="00F669CD" w:rsidRPr="002F06FC" w:rsidRDefault="00F669CD" w:rsidP="005A774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5A774F">
              <w:rPr>
                <w:rFonts w:asciiTheme="majorBidi" w:hAnsiTheme="majorBidi" w:cstheme="majorBidi"/>
                <w:sz w:val="24"/>
                <w:szCs w:val="24"/>
              </w:rPr>
              <w:t>3</w:t>
            </w:r>
          </w:p>
        </w:tc>
        <w:tc>
          <w:tcPr>
            <w:tcW w:w="1666" w:type="dxa"/>
            <w:tcBorders>
              <w:top w:val="nil"/>
              <w:bottom w:val="nil"/>
              <w:right w:val="single" w:sz="16" w:space="0" w:color="000000"/>
            </w:tcBorders>
            <w:shd w:val="clear" w:color="auto" w:fill="FFFFFF"/>
          </w:tcPr>
          <w:p w14:paraId="3E338A33" w14:textId="7FA66088" w:rsidR="00F669CD" w:rsidRPr="002F06FC" w:rsidRDefault="00F669CD" w:rsidP="005A774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5A774F">
              <w:rPr>
                <w:rFonts w:asciiTheme="majorBidi" w:hAnsiTheme="majorBidi" w:cstheme="majorBidi"/>
                <w:sz w:val="24"/>
                <w:szCs w:val="24"/>
              </w:rPr>
              <w:t>4.3%</w:t>
            </w:r>
          </w:p>
        </w:tc>
      </w:tr>
      <w:tr w:rsidR="00F669CD" w:rsidRPr="002F06FC" w14:paraId="0137771D" w14:textId="77777777" w:rsidTr="00AB0F4E">
        <w:trPr>
          <w:cantSplit/>
          <w:trHeight w:val="454"/>
        </w:trPr>
        <w:tc>
          <w:tcPr>
            <w:tcW w:w="1525" w:type="dxa"/>
            <w:vMerge/>
            <w:tcBorders>
              <w:top w:val="single" w:sz="16" w:space="0" w:color="000000"/>
              <w:left w:val="single" w:sz="16" w:space="0" w:color="000000"/>
              <w:bottom w:val="single" w:sz="16" w:space="0" w:color="000000"/>
              <w:right w:val="nil"/>
            </w:tcBorders>
            <w:shd w:val="clear" w:color="auto" w:fill="E5F0FD"/>
          </w:tcPr>
          <w:p w14:paraId="54DF303A" w14:textId="77777777" w:rsidR="00F669CD" w:rsidRPr="002F06FC" w:rsidRDefault="00F669CD" w:rsidP="005A774F">
            <w:pPr>
              <w:autoSpaceDE w:val="0"/>
              <w:autoSpaceDN w:val="0"/>
              <w:adjustRightInd w:val="0"/>
              <w:spacing w:after="0" w:line="240" w:lineRule="auto"/>
              <w:rPr>
                <w:rFonts w:asciiTheme="majorBidi" w:hAnsiTheme="majorBidi" w:cstheme="majorBidi"/>
                <w:color w:val="000000"/>
                <w:sz w:val="24"/>
                <w:szCs w:val="24"/>
              </w:rPr>
            </w:pPr>
          </w:p>
        </w:tc>
        <w:tc>
          <w:tcPr>
            <w:tcW w:w="4543" w:type="dxa"/>
            <w:tcBorders>
              <w:top w:val="nil"/>
              <w:left w:val="nil"/>
              <w:bottom w:val="nil"/>
              <w:right w:val="single" w:sz="16" w:space="0" w:color="000000"/>
            </w:tcBorders>
            <w:shd w:val="clear" w:color="auto" w:fill="E5F0FD"/>
          </w:tcPr>
          <w:p w14:paraId="1149F9CA" w14:textId="17DB7EA1" w:rsidR="00F669CD" w:rsidRPr="002F06FC" w:rsidRDefault="00F669CD" w:rsidP="005A774F">
            <w:pPr>
              <w:autoSpaceDE w:val="0"/>
              <w:autoSpaceDN w:val="0"/>
              <w:adjustRightInd w:val="0"/>
              <w:spacing w:after="0" w:line="320" w:lineRule="atLeast"/>
              <w:ind w:left="60" w:right="60"/>
              <w:rPr>
                <w:rFonts w:asciiTheme="majorBidi" w:hAnsiTheme="majorBidi" w:cstheme="majorBidi"/>
                <w:b/>
                <w:bCs/>
                <w:color w:val="000000"/>
                <w:sz w:val="24"/>
                <w:szCs w:val="24"/>
              </w:rPr>
            </w:pPr>
            <w:r w:rsidRPr="005A774F">
              <w:rPr>
                <w:rFonts w:asciiTheme="majorBidi" w:hAnsiTheme="majorBidi" w:cstheme="majorBidi"/>
                <w:b/>
                <w:bCs/>
                <w:sz w:val="24"/>
                <w:szCs w:val="24"/>
              </w:rPr>
              <w:t>Wheeze + Pigeon Chest</w:t>
            </w:r>
          </w:p>
        </w:tc>
        <w:tc>
          <w:tcPr>
            <w:tcW w:w="1444" w:type="dxa"/>
            <w:tcBorders>
              <w:top w:val="nil"/>
              <w:left w:val="single" w:sz="16" w:space="0" w:color="000000"/>
              <w:bottom w:val="nil"/>
            </w:tcBorders>
            <w:shd w:val="clear" w:color="auto" w:fill="FFFFFF"/>
          </w:tcPr>
          <w:p w14:paraId="5E007041" w14:textId="37CA8FB5" w:rsidR="00F669CD" w:rsidRPr="002F06FC" w:rsidRDefault="00F669CD" w:rsidP="005A774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5A774F">
              <w:rPr>
                <w:rFonts w:asciiTheme="majorBidi" w:hAnsiTheme="majorBidi" w:cstheme="majorBidi"/>
                <w:sz w:val="24"/>
                <w:szCs w:val="24"/>
              </w:rPr>
              <w:t>3</w:t>
            </w:r>
          </w:p>
        </w:tc>
        <w:tc>
          <w:tcPr>
            <w:tcW w:w="1666" w:type="dxa"/>
            <w:tcBorders>
              <w:top w:val="nil"/>
              <w:bottom w:val="nil"/>
              <w:right w:val="single" w:sz="16" w:space="0" w:color="000000"/>
            </w:tcBorders>
            <w:shd w:val="clear" w:color="auto" w:fill="FFFFFF"/>
          </w:tcPr>
          <w:p w14:paraId="51DF5E74" w14:textId="6EBE5D1C" w:rsidR="00F669CD" w:rsidRPr="002F06FC" w:rsidRDefault="00F669CD" w:rsidP="005A774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5A774F">
              <w:rPr>
                <w:rFonts w:asciiTheme="majorBidi" w:hAnsiTheme="majorBidi" w:cstheme="majorBidi"/>
                <w:sz w:val="24"/>
                <w:szCs w:val="24"/>
              </w:rPr>
              <w:t>4.3%</w:t>
            </w:r>
          </w:p>
        </w:tc>
      </w:tr>
      <w:tr w:rsidR="00F669CD" w:rsidRPr="002F06FC" w14:paraId="25EAFB44" w14:textId="77777777" w:rsidTr="00AB0F4E">
        <w:trPr>
          <w:cantSplit/>
          <w:trHeight w:val="454"/>
        </w:trPr>
        <w:tc>
          <w:tcPr>
            <w:tcW w:w="1525" w:type="dxa"/>
            <w:vMerge/>
            <w:tcBorders>
              <w:top w:val="single" w:sz="16" w:space="0" w:color="000000"/>
              <w:left w:val="single" w:sz="16" w:space="0" w:color="000000"/>
              <w:bottom w:val="single" w:sz="16" w:space="0" w:color="000000"/>
              <w:right w:val="nil"/>
            </w:tcBorders>
            <w:shd w:val="clear" w:color="auto" w:fill="E5F0FD"/>
          </w:tcPr>
          <w:p w14:paraId="47E14763" w14:textId="77777777" w:rsidR="00F669CD" w:rsidRPr="002F06FC" w:rsidRDefault="00F669CD" w:rsidP="005A774F">
            <w:pPr>
              <w:autoSpaceDE w:val="0"/>
              <w:autoSpaceDN w:val="0"/>
              <w:adjustRightInd w:val="0"/>
              <w:spacing w:after="0" w:line="240" w:lineRule="auto"/>
              <w:rPr>
                <w:rFonts w:asciiTheme="majorBidi" w:hAnsiTheme="majorBidi" w:cstheme="majorBidi"/>
                <w:color w:val="000000"/>
                <w:sz w:val="24"/>
                <w:szCs w:val="24"/>
              </w:rPr>
            </w:pPr>
          </w:p>
        </w:tc>
        <w:tc>
          <w:tcPr>
            <w:tcW w:w="4543" w:type="dxa"/>
            <w:tcBorders>
              <w:top w:val="nil"/>
              <w:left w:val="nil"/>
              <w:bottom w:val="nil"/>
              <w:right w:val="single" w:sz="16" w:space="0" w:color="000000"/>
            </w:tcBorders>
            <w:shd w:val="clear" w:color="auto" w:fill="E5F0FD"/>
          </w:tcPr>
          <w:p w14:paraId="287C6F1E" w14:textId="5B710B74" w:rsidR="00F669CD" w:rsidRPr="002F06FC" w:rsidRDefault="00F669CD" w:rsidP="005A774F">
            <w:pPr>
              <w:autoSpaceDE w:val="0"/>
              <w:autoSpaceDN w:val="0"/>
              <w:adjustRightInd w:val="0"/>
              <w:spacing w:after="0" w:line="320" w:lineRule="atLeast"/>
              <w:ind w:left="60" w:right="60"/>
              <w:rPr>
                <w:rFonts w:asciiTheme="majorBidi" w:hAnsiTheme="majorBidi" w:cstheme="majorBidi"/>
                <w:b/>
                <w:bCs/>
                <w:color w:val="000000"/>
                <w:sz w:val="24"/>
                <w:szCs w:val="24"/>
              </w:rPr>
            </w:pPr>
            <w:r w:rsidRPr="005A774F">
              <w:rPr>
                <w:rFonts w:asciiTheme="majorBidi" w:hAnsiTheme="majorBidi" w:cstheme="majorBidi"/>
                <w:b/>
                <w:bCs/>
                <w:sz w:val="24"/>
                <w:szCs w:val="24"/>
              </w:rPr>
              <w:t>Wheeze + Crackles</w:t>
            </w:r>
          </w:p>
        </w:tc>
        <w:tc>
          <w:tcPr>
            <w:tcW w:w="1444" w:type="dxa"/>
            <w:tcBorders>
              <w:top w:val="nil"/>
              <w:left w:val="single" w:sz="16" w:space="0" w:color="000000"/>
              <w:bottom w:val="nil"/>
            </w:tcBorders>
            <w:shd w:val="clear" w:color="auto" w:fill="FFFFFF"/>
          </w:tcPr>
          <w:p w14:paraId="48BFA225" w14:textId="69490FE9" w:rsidR="00F669CD" w:rsidRPr="002F06FC" w:rsidRDefault="00F669CD" w:rsidP="005A774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5A774F">
              <w:rPr>
                <w:rFonts w:asciiTheme="majorBidi" w:hAnsiTheme="majorBidi" w:cstheme="majorBidi"/>
                <w:sz w:val="24"/>
                <w:szCs w:val="24"/>
              </w:rPr>
              <w:t>3</w:t>
            </w:r>
          </w:p>
        </w:tc>
        <w:tc>
          <w:tcPr>
            <w:tcW w:w="1666" w:type="dxa"/>
            <w:tcBorders>
              <w:top w:val="nil"/>
              <w:bottom w:val="nil"/>
              <w:right w:val="single" w:sz="16" w:space="0" w:color="000000"/>
            </w:tcBorders>
            <w:shd w:val="clear" w:color="auto" w:fill="FFFFFF"/>
          </w:tcPr>
          <w:p w14:paraId="7ABC53E2" w14:textId="63458510" w:rsidR="00F669CD" w:rsidRPr="002F06FC" w:rsidRDefault="00F669CD" w:rsidP="005A774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5A774F">
              <w:rPr>
                <w:rFonts w:asciiTheme="majorBidi" w:hAnsiTheme="majorBidi" w:cstheme="majorBidi"/>
                <w:sz w:val="24"/>
                <w:szCs w:val="24"/>
              </w:rPr>
              <w:t>4.3%</w:t>
            </w:r>
          </w:p>
        </w:tc>
      </w:tr>
      <w:tr w:rsidR="00F669CD" w:rsidRPr="002F06FC" w14:paraId="19F2F846" w14:textId="77777777" w:rsidTr="00AB0F4E">
        <w:trPr>
          <w:cantSplit/>
          <w:trHeight w:val="454"/>
        </w:trPr>
        <w:tc>
          <w:tcPr>
            <w:tcW w:w="1525" w:type="dxa"/>
            <w:vMerge/>
            <w:tcBorders>
              <w:top w:val="single" w:sz="16" w:space="0" w:color="000000"/>
              <w:left w:val="single" w:sz="16" w:space="0" w:color="000000"/>
              <w:bottom w:val="single" w:sz="16" w:space="0" w:color="000000"/>
              <w:right w:val="nil"/>
            </w:tcBorders>
            <w:shd w:val="clear" w:color="auto" w:fill="E5F0FD"/>
          </w:tcPr>
          <w:p w14:paraId="42B6246A" w14:textId="77777777" w:rsidR="00F669CD" w:rsidRPr="002F06FC" w:rsidRDefault="00F669CD" w:rsidP="005A774F">
            <w:pPr>
              <w:autoSpaceDE w:val="0"/>
              <w:autoSpaceDN w:val="0"/>
              <w:adjustRightInd w:val="0"/>
              <w:spacing w:after="0" w:line="240" w:lineRule="auto"/>
              <w:rPr>
                <w:rFonts w:asciiTheme="majorBidi" w:hAnsiTheme="majorBidi" w:cstheme="majorBidi"/>
                <w:color w:val="000000"/>
                <w:sz w:val="24"/>
                <w:szCs w:val="24"/>
              </w:rPr>
            </w:pPr>
          </w:p>
        </w:tc>
        <w:tc>
          <w:tcPr>
            <w:tcW w:w="4543" w:type="dxa"/>
            <w:tcBorders>
              <w:top w:val="nil"/>
              <w:left w:val="nil"/>
              <w:bottom w:val="nil"/>
              <w:right w:val="single" w:sz="16" w:space="0" w:color="000000"/>
            </w:tcBorders>
            <w:shd w:val="clear" w:color="auto" w:fill="E5F0FD"/>
          </w:tcPr>
          <w:p w14:paraId="609FBFA3" w14:textId="364E201F" w:rsidR="00F669CD" w:rsidRPr="002F06FC" w:rsidRDefault="00F669CD" w:rsidP="005A774F">
            <w:pPr>
              <w:autoSpaceDE w:val="0"/>
              <w:autoSpaceDN w:val="0"/>
              <w:adjustRightInd w:val="0"/>
              <w:spacing w:after="0" w:line="320" w:lineRule="atLeast"/>
              <w:ind w:left="60" w:right="60"/>
              <w:rPr>
                <w:rFonts w:asciiTheme="majorBidi" w:hAnsiTheme="majorBidi" w:cstheme="majorBidi"/>
                <w:b/>
                <w:bCs/>
                <w:color w:val="000000"/>
                <w:sz w:val="24"/>
                <w:szCs w:val="24"/>
              </w:rPr>
            </w:pPr>
            <w:r w:rsidRPr="005A774F">
              <w:rPr>
                <w:rFonts w:asciiTheme="majorBidi" w:hAnsiTheme="majorBidi" w:cstheme="majorBidi"/>
                <w:b/>
                <w:bCs/>
                <w:sz w:val="24"/>
                <w:szCs w:val="24"/>
              </w:rPr>
              <w:t>Wheeze + Tight Chest</w:t>
            </w:r>
          </w:p>
        </w:tc>
        <w:tc>
          <w:tcPr>
            <w:tcW w:w="1444" w:type="dxa"/>
            <w:tcBorders>
              <w:top w:val="nil"/>
              <w:left w:val="single" w:sz="16" w:space="0" w:color="000000"/>
              <w:bottom w:val="nil"/>
            </w:tcBorders>
            <w:shd w:val="clear" w:color="auto" w:fill="FFFFFF"/>
          </w:tcPr>
          <w:p w14:paraId="6B87B4D7" w14:textId="37D5D5CB" w:rsidR="00F669CD" w:rsidRPr="002F06FC" w:rsidRDefault="00F669CD" w:rsidP="005A774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5A774F">
              <w:rPr>
                <w:rFonts w:asciiTheme="majorBidi" w:hAnsiTheme="majorBidi" w:cstheme="majorBidi"/>
                <w:sz w:val="24"/>
                <w:szCs w:val="24"/>
              </w:rPr>
              <w:t>1</w:t>
            </w:r>
          </w:p>
        </w:tc>
        <w:tc>
          <w:tcPr>
            <w:tcW w:w="1666" w:type="dxa"/>
            <w:tcBorders>
              <w:top w:val="nil"/>
              <w:bottom w:val="nil"/>
              <w:right w:val="single" w:sz="16" w:space="0" w:color="000000"/>
            </w:tcBorders>
            <w:shd w:val="clear" w:color="auto" w:fill="FFFFFF"/>
          </w:tcPr>
          <w:p w14:paraId="50319A22" w14:textId="061C1BB8" w:rsidR="00F669CD" w:rsidRPr="002F06FC" w:rsidRDefault="00F669CD" w:rsidP="005A774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5A774F">
              <w:rPr>
                <w:rFonts w:asciiTheme="majorBidi" w:hAnsiTheme="majorBidi" w:cstheme="majorBidi"/>
                <w:sz w:val="24"/>
                <w:szCs w:val="24"/>
              </w:rPr>
              <w:t>1.4%</w:t>
            </w:r>
          </w:p>
        </w:tc>
      </w:tr>
      <w:tr w:rsidR="00F669CD" w:rsidRPr="002F06FC" w14:paraId="18293D5F" w14:textId="77777777" w:rsidTr="00AB0F4E">
        <w:trPr>
          <w:cantSplit/>
          <w:trHeight w:val="454"/>
        </w:trPr>
        <w:tc>
          <w:tcPr>
            <w:tcW w:w="1525" w:type="dxa"/>
            <w:vMerge/>
            <w:tcBorders>
              <w:top w:val="single" w:sz="16" w:space="0" w:color="000000"/>
              <w:left w:val="single" w:sz="16" w:space="0" w:color="000000"/>
              <w:bottom w:val="single" w:sz="16" w:space="0" w:color="000000"/>
              <w:right w:val="nil"/>
            </w:tcBorders>
            <w:shd w:val="clear" w:color="auto" w:fill="E5F0FD"/>
          </w:tcPr>
          <w:p w14:paraId="192B5AD1" w14:textId="77777777" w:rsidR="00F669CD" w:rsidRPr="002F06FC" w:rsidRDefault="00F669CD" w:rsidP="005A774F">
            <w:pPr>
              <w:autoSpaceDE w:val="0"/>
              <w:autoSpaceDN w:val="0"/>
              <w:adjustRightInd w:val="0"/>
              <w:spacing w:after="0" w:line="240" w:lineRule="auto"/>
              <w:rPr>
                <w:rFonts w:asciiTheme="majorBidi" w:hAnsiTheme="majorBidi" w:cstheme="majorBidi"/>
                <w:color w:val="000000"/>
                <w:sz w:val="24"/>
                <w:szCs w:val="24"/>
              </w:rPr>
            </w:pPr>
          </w:p>
        </w:tc>
        <w:tc>
          <w:tcPr>
            <w:tcW w:w="4543" w:type="dxa"/>
            <w:tcBorders>
              <w:top w:val="nil"/>
              <w:left w:val="nil"/>
              <w:bottom w:val="nil"/>
              <w:right w:val="single" w:sz="16" w:space="0" w:color="000000"/>
            </w:tcBorders>
            <w:shd w:val="clear" w:color="auto" w:fill="E5F0FD"/>
          </w:tcPr>
          <w:p w14:paraId="2F47BF0C" w14:textId="25B6EA19" w:rsidR="00F669CD" w:rsidRPr="002F06FC" w:rsidRDefault="00F669CD" w:rsidP="005A774F">
            <w:pPr>
              <w:autoSpaceDE w:val="0"/>
              <w:autoSpaceDN w:val="0"/>
              <w:adjustRightInd w:val="0"/>
              <w:spacing w:after="0" w:line="320" w:lineRule="atLeast"/>
              <w:ind w:left="60" w:right="60"/>
              <w:rPr>
                <w:rFonts w:asciiTheme="majorBidi" w:hAnsiTheme="majorBidi" w:cstheme="majorBidi"/>
                <w:b/>
                <w:bCs/>
                <w:color w:val="000000"/>
                <w:sz w:val="24"/>
                <w:szCs w:val="24"/>
              </w:rPr>
            </w:pPr>
            <w:r w:rsidRPr="005A774F">
              <w:rPr>
                <w:rFonts w:asciiTheme="majorBidi" w:hAnsiTheme="majorBidi" w:cstheme="majorBidi"/>
                <w:b/>
                <w:bCs/>
                <w:sz w:val="24"/>
                <w:szCs w:val="24"/>
              </w:rPr>
              <w:t>Wheeze + High Pitch Sounds</w:t>
            </w:r>
          </w:p>
        </w:tc>
        <w:tc>
          <w:tcPr>
            <w:tcW w:w="1444" w:type="dxa"/>
            <w:tcBorders>
              <w:top w:val="nil"/>
              <w:left w:val="single" w:sz="16" w:space="0" w:color="000000"/>
              <w:bottom w:val="nil"/>
            </w:tcBorders>
            <w:shd w:val="clear" w:color="auto" w:fill="FFFFFF"/>
          </w:tcPr>
          <w:p w14:paraId="6E78EEE5" w14:textId="22A032FF" w:rsidR="00F669CD" w:rsidRPr="002F06FC" w:rsidRDefault="00F669CD" w:rsidP="005A774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5A774F">
              <w:rPr>
                <w:rFonts w:asciiTheme="majorBidi" w:hAnsiTheme="majorBidi" w:cstheme="majorBidi"/>
                <w:sz w:val="24"/>
                <w:szCs w:val="24"/>
              </w:rPr>
              <w:t>1</w:t>
            </w:r>
          </w:p>
        </w:tc>
        <w:tc>
          <w:tcPr>
            <w:tcW w:w="1666" w:type="dxa"/>
            <w:tcBorders>
              <w:top w:val="nil"/>
              <w:bottom w:val="nil"/>
              <w:right w:val="single" w:sz="16" w:space="0" w:color="000000"/>
            </w:tcBorders>
            <w:shd w:val="clear" w:color="auto" w:fill="FFFFFF"/>
          </w:tcPr>
          <w:p w14:paraId="3071C898" w14:textId="5172C660" w:rsidR="00F669CD" w:rsidRPr="002F06FC" w:rsidRDefault="00F669CD" w:rsidP="005A774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5A774F">
              <w:rPr>
                <w:rFonts w:asciiTheme="majorBidi" w:hAnsiTheme="majorBidi" w:cstheme="majorBidi"/>
                <w:sz w:val="24"/>
                <w:szCs w:val="24"/>
              </w:rPr>
              <w:t>1.4%</w:t>
            </w:r>
          </w:p>
        </w:tc>
      </w:tr>
      <w:tr w:rsidR="00F669CD" w:rsidRPr="002F06FC" w14:paraId="67D4A2B3" w14:textId="77777777" w:rsidTr="00AB0F4E">
        <w:trPr>
          <w:cantSplit/>
          <w:trHeight w:val="454"/>
        </w:trPr>
        <w:tc>
          <w:tcPr>
            <w:tcW w:w="1525" w:type="dxa"/>
            <w:vMerge/>
            <w:tcBorders>
              <w:top w:val="single" w:sz="16" w:space="0" w:color="000000"/>
              <w:left w:val="single" w:sz="16" w:space="0" w:color="000000"/>
              <w:bottom w:val="single" w:sz="16" w:space="0" w:color="000000"/>
              <w:right w:val="nil"/>
            </w:tcBorders>
            <w:shd w:val="clear" w:color="auto" w:fill="E5F0FD"/>
          </w:tcPr>
          <w:p w14:paraId="01242A4D" w14:textId="77777777" w:rsidR="00F669CD" w:rsidRPr="002F06FC" w:rsidRDefault="00F669CD" w:rsidP="005A774F">
            <w:pPr>
              <w:autoSpaceDE w:val="0"/>
              <w:autoSpaceDN w:val="0"/>
              <w:adjustRightInd w:val="0"/>
              <w:spacing w:after="0" w:line="240" w:lineRule="auto"/>
              <w:rPr>
                <w:rFonts w:asciiTheme="majorBidi" w:hAnsiTheme="majorBidi" w:cstheme="majorBidi"/>
                <w:color w:val="000000"/>
                <w:sz w:val="24"/>
                <w:szCs w:val="24"/>
              </w:rPr>
            </w:pPr>
          </w:p>
        </w:tc>
        <w:tc>
          <w:tcPr>
            <w:tcW w:w="4543" w:type="dxa"/>
            <w:tcBorders>
              <w:top w:val="nil"/>
              <w:left w:val="nil"/>
              <w:bottom w:val="nil"/>
              <w:right w:val="single" w:sz="16" w:space="0" w:color="000000"/>
            </w:tcBorders>
            <w:shd w:val="clear" w:color="auto" w:fill="E5F0FD"/>
          </w:tcPr>
          <w:p w14:paraId="637775B5" w14:textId="67B6865C" w:rsidR="00F669CD" w:rsidRPr="002F06FC" w:rsidRDefault="00F669CD" w:rsidP="005A774F">
            <w:pPr>
              <w:autoSpaceDE w:val="0"/>
              <w:autoSpaceDN w:val="0"/>
              <w:adjustRightInd w:val="0"/>
              <w:spacing w:after="0" w:line="320" w:lineRule="atLeast"/>
              <w:ind w:left="60" w:right="60"/>
              <w:rPr>
                <w:rFonts w:asciiTheme="majorBidi" w:hAnsiTheme="majorBidi" w:cstheme="majorBidi"/>
                <w:b/>
                <w:bCs/>
                <w:color w:val="000000"/>
                <w:sz w:val="24"/>
                <w:szCs w:val="24"/>
              </w:rPr>
            </w:pPr>
            <w:r w:rsidRPr="005A774F">
              <w:rPr>
                <w:rFonts w:asciiTheme="majorBidi" w:hAnsiTheme="majorBidi" w:cstheme="majorBidi"/>
                <w:b/>
                <w:bCs/>
                <w:sz w:val="24"/>
                <w:szCs w:val="24"/>
              </w:rPr>
              <w:t>Wheeze + Harsh Lung Sounds</w:t>
            </w:r>
          </w:p>
        </w:tc>
        <w:tc>
          <w:tcPr>
            <w:tcW w:w="1444" w:type="dxa"/>
            <w:tcBorders>
              <w:top w:val="nil"/>
              <w:left w:val="single" w:sz="16" w:space="0" w:color="000000"/>
              <w:bottom w:val="nil"/>
            </w:tcBorders>
            <w:shd w:val="clear" w:color="auto" w:fill="FFFFFF"/>
          </w:tcPr>
          <w:p w14:paraId="78EB8142" w14:textId="1207FF72" w:rsidR="00F669CD" w:rsidRPr="002F06FC" w:rsidRDefault="00F669CD" w:rsidP="005A774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5A774F">
              <w:rPr>
                <w:rFonts w:asciiTheme="majorBidi" w:hAnsiTheme="majorBidi" w:cstheme="majorBidi"/>
                <w:sz w:val="24"/>
                <w:szCs w:val="24"/>
              </w:rPr>
              <w:t>1</w:t>
            </w:r>
          </w:p>
        </w:tc>
        <w:tc>
          <w:tcPr>
            <w:tcW w:w="1666" w:type="dxa"/>
            <w:tcBorders>
              <w:top w:val="nil"/>
              <w:bottom w:val="nil"/>
              <w:right w:val="single" w:sz="16" w:space="0" w:color="000000"/>
            </w:tcBorders>
            <w:shd w:val="clear" w:color="auto" w:fill="FFFFFF"/>
          </w:tcPr>
          <w:p w14:paraId="7DCACAD7" w14:textId="317458EA" w:rsidR="00F669CD" w:rsidRPr="002F06FC" w:rsidRDefault="00F669CD" w:rsidP="005A774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5A774F">
              <w:rPr>
                <w:rFonts w:asciiTheme="majorBidi" w:hAnsiTheme="majorBidi" w:cstheme="majorBidi"/>
                <w:sz w:val="24"/>
                <w:szCs w:val="24"/>
              </w:rPr>
              <w:t>1.4%</w:t>
            </w:r>
          </w:p>
        </w:tc>
      </w:tr>
      <w:tr w:rsidR="00F669CD" w:rsidRPr="002F06FC" w14:paraId="4290F108" w14:textId="77777777" w:rsidTr="00AB0F4E">
        <w:trPr>
          <w:cantSplit/>
          <w:trHeight w:val="454"/>
        </w:trPr>
        <w:tc>
          <w:tcPr>
            <w:tcW w:w="1525" w:type="dxa"/>
            <w:vMerge/>
            <w:tcBorders>
              <w:top w:val="single" w:sz="16" w:space="0" w:color="000000"/>
              <w:left w:val="single" w:sz="16" w:space="0" w:color="000000"/>
              <w:bottom w:val="single" w:sz="16" w:space="0" w:color="000000"/>
              <w:right w:val="nil"/>
            </w:tcBorders>
            <w:shd w:val="clear" w:color="auto" w:fill="E5F0FD"/>
          </w:tcPr>
          <w:p w14:paraId="63728BF6" w14:textId="77777777" w:rsidR="00F669CD" w:rsidRPr="002F06FC" w:rsidRDefault="00F669CD" w:rsidP="005A774F">
            <w:pPr>
              <w:autoSpaceDE w:val="0"/>
              <w:autoSpaceDN w:val="0"/>
              <w:adjustRightInd w:val="0"/>
              <w:spacing w:after="0" w:line="240" w:lineRule="auto"/>
              <w:rPr>
                <w:rFonts w:asciiTheme="majorBidi" w:hAnsiTheme="majorBidi" w:cstheme="majorBidi"/>
                <w:color w:val="000000"/>
                <w:sz w:val="24"/>
                <w:szCs w:val="24"/>
              </w:rPr>
            </w:pPr>
          </w:p>
        </w:tc>
        <w:tc>
          <w:tcPr>
            <w:tcW w:w="4543" w:type="dxa"/>
            <w:tcBorders>
              <w:top w:val="nil"/>
              <w:left w:val="nil"/>
              <w:bottom w:val="nil"/>
              <w:right w:val="single" w:sz="16" w:space="0" w:color="000000"/>
            </w:tcBorders>
            <w:shd w:val="clear" w:color="auto" w:fill="E5F0FD"/>
          </w:tcPr>
          <w:p w14:paraId="3C703B87" w14:textId="78B6BB1B" w:rsidR="00F669CD" w:rsidRPr="002F06FC" w:rsidRDefault="00F669CD" w:rsidP="005A774F">
            <w:pPr>
              <w:autoSpaceDE w:val="0"/>
              <w:autoSpaceDN w:val="0"/>
              <w:adjustRightInd w:val="0"/>
              <w:spacing w:after="0" w:line="320" w:lineRule="atLeast"/>
              <w:ind w:left="60" w:right="60"/>
              <w:rPr>
                <w:rFonts w:asciiTheme="majorBidi" w:hAnsiTheme="majorBidi" w:cstheme="majorBidi"/>
                <w:b/>
                <w:bCs/>
                <w:color w:val="000000"/>
                <w:sz w:val="24"/>
                <w:szCs w:val="24"/>
              </w:rPr>
            </w:pPr>
            <w:r w:rsidRPr="005A774F">
              <w:rPr>
                <w:rFonts w:asciiTheme="majorBidi" w:hAnsiTheme="majorBidi" w:cstheme="majorBidi"/>
                <w:b/>
                <w:bCs/>
                <w:sz w:val="24"/>
                <w:szCs w:val="24"/>
              </w:rPr>
              <w:t>Wheeze + Bronchial Breathing</w:t>
            </w:r>
          </w:p>
        </w:tc>
        <w:tc>
          <w:tcPr>
            <w:tcW w:w="1444" w:type="dxa"/>
            <w:tcBorders>
              <w:top w:val="nil"/>
              <w:left w:val="single" w:sz="16" w:space="0" w:color="000000"/>
              <w:bottom w:val="nil"/>
            </w:tcBorders>
            <w:shd w:val="clear" w:color="auto" w:fill="FFFFFF"/>
          </w:tcPr>
          <w:p w14:paraId="38A877BF" w14:textId="2B63814A" w:rsidR="00F669CD" w:rsidRPr="002F06FC" w:rsidRDefault="00F669CD" w:rsidP="005A774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5A774F">
              <w:rPr>
                <w:rFonts w:asciiTheme="majorBidi" w:hAnsiTheme="majorBidi" w:cstheme="majorBidi"/>
                <w:sz w:val="24"/>
                <w:szCs w:val="24"/>
              </w:rPr>
              <w:t>1</w:t>
            </w:r>
          </w:p>
        </w:tc>
        <w:tc>
          <w:tcPr>
            <w:tcW w:w="1666" w:type="dxa"/>
            <w:tcBorders>
              <w:top w:val="nil"/>
              <w:bottom w:val="nil"/>
              <w:right w:val="single" w:sz="16" w:space="0" w:color="000000"/>
            </w:tcBorders>
            <w:shd w:val="clear" w:color="auto" w:fill="FFFFFF"/>
          </w:tcPr>
          <w:p w14:paraId="32069BBA" w14:textId="430F4F76" w:rsidR="00F669CD" w:rsidRPr="002F06FC" w:rsidRDefault="00F669CD" w:rsidP="005A774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5A774F">
              <w:rPr>
                <w:rFonts w:asciiTheme="majorBidi" w:hAnsiTheme="majorBidi" w:cstheme="majorBidi"/>
                <w:sz w:val="24"/>
                <w:szCs w:val="24"/>
              </w:rPr>
              <w:t>1.4%</w:t>
            </w:r>
          </w:p>
        </w:tc>
      </w:tr>
      <w:tr w:rsidR="00F669CD" w:rsidRPr="002F06FC" w14:paraId="238A4F67" w14:textId="77777777" w:rsidTr="00AB0F4E">
        <w:trPr>
          <w:cantSplit/>
          <w:trHeight w:val="454"/>
        </w:trPr>
        <w:tc>
          <w:tcPr>
            <w:tcW w:w="1525" w:type="dxa"/>
            <w:vMerge/>
            <w:tcBorders>
              <w:top w:val="single" w:sz="16" w:space="0" w:color="000000"/>
              <w:left w:val="single" w:sz="16" w:space="0" w:color="000000"/>
              <w:bottom w:val="single" w:sz="16" w:space="0" w:color="000000"/>
              <w:right w:val="nil"/>
            </w:tcBorders>
            <w:shd w:val="clear" w:color="auto" w:fill="E5F0FD"/>
          </w:tcPr>
          <w:p w14:paraId="4D7B9E2A" w14:textId="77777777" w:rsidR="00F669CD" w:rsidRPr="002F06FC" w:rsidRDefault="00F669CD" w:rsidP="005A774F">
            <w:pPr>
              <w:autoSpaceDE w:val="0"/>
              <w:autoSpaceDN w:val="0"/>
              <w:adjustRightInd w:val="0"/>
              <w:spacing w:after="0" w:line="240" w:lineRule="auto"/>
              <w:rPr>
                <w:rFonts w:asciiTheme="majorBidi" w:hAnsiTheme="majorBidi" w:cstheme="majorBidi"/>
                <w:color w:val="000000"/>
                <w:sz w:val="24"/>
                <w:szCs w:val="24"/>
              </w:rPr>
            </w:pPr>
          </w:p>
        </w:tc>
        <w:tc>
          <w:tcPr>
            <w:tcW w:w="4543" w:type="dxa"/>
            <w:tcBorders>
              <w:top w:val="nil"/>
              <w:left w:val="nil"/>
              <w:bottom w:val="nil"/>
              <w:right w:val="single" w:sz="16" w:space="0" w:color="000000"/>
            </w:tcBorders>
            <w:shd w:val="clear" w:color="auto" w:fill="E5F0FD"/>
          </w:tcPr>
          <w:p w14:paraId="1A6F9E6E" w14:textId="63DE33E1" w:rsidR="00F669CD" w:rsidRPr="002F06FC" w:rsidRDefault="00F669CD" w:rsidP="005A774F">
            <w:pPr>
              <w:autoSpaceDE w:val="0"/>
              <w:autoSpaceDN w:val="0"/>
              <w:adjustRightInd w:val="0"/>
              <w:spacing w:after="0" w:line="320" w:lineRule="atLeast"/>
              <w:ind w:left="60" w:right="60"/>
              <w:rPr>
                <w:rFonts w:asciiTheme="majorBidi" w:hAnsiTheme="majorBidi" w:cstheme="majorBidi"/>
                <w:b/>
                <w:bCs/>
                <w:color w:val="000000"/>
                <w:sz w:val="24"/>
                <w:szCs w:val="24"/>
              </w:rPr>
            </w:pPr>
            <w:r w:rsidRPr="005A774F">
              <w:rPr>
                <w:rFonts w:asciiTheme="majorBidi" w:hAnsiTheme="majorBidi" w:cstheme="majorBidi"/>
                <w:b/>
                <w:bCs/>
                <w:sz w:val="24"/>
                <w:szCs w:val="24"/>
              </w:rPr>
              <w:t>Prolonged Expiratory Phase + Rhonchi</w:t>
            </w:r>
          </w:p>
        </w:tc>
        <w:tc>
          <w:tcPr>
            <w:tcW w:w="1444" w:type="dxa"/>
            <w:tcBorders>
              <w:top w:val="nil"/>
              <w:left w:val="single" w:sz="16" w:space="0" w:color="000000"/>
              <w:bottom w:val="nil"/>
            </w:tcBorders>
            <w:shd w:val="clear" w:color="auto" w:fill="FFFFFF"/>
          </w:tcPr>
          <w:p w14:paraId="471DAE63" w14:textId="69F531CD" w:rsidR="00F669CD" w:rsidRPr="002F06FC" w:rsidRDefault="00F669CD" w:rsidP="005A774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5A774F">
              <w:rPr>
                <w:rFonts w:asciiTheme="majorBidi" w:hAnsiTheme="majorBidi" w:cstheme="majorBidi"/>
                <w:sz w:val="24"/>
                <w:szCs w:val="24"/>
              </w:rPr>
              <w:t>1</w:t>
            </w:r>
          </w:p>
        </w:tc>
        <w:tc>
          <w:tcPr>
            <w:tcW w:w="1666" w:type="dxa"/>
            <w:tcBorders>
              <w:top w:val="nil"/>
              <w:bottom w:val="nil"/>
              <w:right w:val="single" w:sz="16" w:space="0" w:color="000000"/>
            </w:tcBorders>
            <w:shd w:val="clear" w:color="auto" w:fill="FFFFFF"/>
          </w:tcPr>
          <w:p w14:paraId="58B7F04B" w14:textId="3B79817F" w:rsidR="00F669CD" w:rsidRPr="002F06FC" w:rsidRDefault="00F669CD" w:rsidP="005A774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5A774F">
              <w:rPr>
                <w:rFonts w:asciiTheme="majorBidi" w:hAnsiTheme="majorBidi" w:cstheme="majorBidi"/>
                <w:sz w:val="24"/>
                <w:szCs w:val="24"/>
              </w:rPr>
              <w:t>1.4%</w:t>
            </w:r>
          </w:p>
        </w:tc>
      </w:tr>
      <w:tr w:rsidR="00F669CD" w:rsidRPr="002F06FC" w14:paraId="1BDEEEFD" w14:textId="77777777" w:rsidTr="00AB0F4E">
        <w:trPr>
          <w:cantSplit/>
          <w:trHeight w:val="454"/>
        </w:trPr>
        <w:tc>
          <w:tcPr>
            <w:tcW w:w="1525" w:type="dxa"/>
            <w:vMerge/>
            <w:tcBorders>
              <w:top w:val="single" w:sz="16" w:space="0" w:color="000000"/>
              <w:left w:val="single" w:sz="16" w:space="0" w:color="000000"/>
              <w:bottom w:val="single" w:sz="16" w:space="0" w:color="000000"/>
              <w:right w:val="nil"/>
            </w:tcBorders>
            <w:shd w:val="clear" w:color="auto" w:fill="E5F0FD"/>
          </w:tcPr>
          <w:p w14:paraId="0C14FA50" w14:textId="77777777" w:rsidR="00F669CD" w:rsidRPr="002F06FC" w:rsidRDefault="00F669CD" w:rsidP="005A774F">
            <w:pPr>
              <w:autoSpaceDE w:val="0"/>
              <w:autoSpaceDN w:val="0"/>
              <w:adjustRightInd w:val="0"/>
              <w:spacing w:after="0" w:line="240" w:lineRule="auto"/>
              <w:rPr>
                <w:rFonts w:asciiTheme="majorBidi" w:hAnsiTheme="majorBidi" w:cstheme="majorBidi"/>
                <w:color w:val="000000"/>
                <w:sz w:val="24"/>
                <w:szCs w:val="24"/>
              </w:rPr>
            </w:pPr>
          </w:p>
        </w:tc>
        <w:tc>
          <w:tcPr>
            <w:tcW w:w="4543" w:type="dxa"/>
            <w:tcBorders>
              <w:top w:val="nil"/>
              <w:left w:val="nil"/>
              <w:bottom w:val="nil"/>
              <w:right w:val="single" w:sz="16" w:space="0" w:color="000000"/>
            </w:tcBorders>
            <w:shd w:val="clear" w:color="auto" w:fill="E5F0FD"/>
          </w:tcPr>
          <w:p w14:paraId="1BD38503" w14:textId="565D53AA" w:rsidR="00F669CD" w:rsidRPr="002F06FC" w:rsidRDefault="00F669CD" w:rsidP="005A774F">
            <w:pPr>
              <w:autoSpaceDE w:val="0"/>
              <w:autoSpaceDN w:val="0"/>
              <w:adjustRightInd w:val="0"/>
              <w:spacing w:after="0" w:line="320" w:lineRule="atLeast"/>
              <w:ind w:left="60" w:right="60"/>
              <w:rPr>
                <w:rFonts w:asciiTheme="majorBidi" w:hAnsiTheme="majorBidi" w:cstheme="majorBidi"/>
                <w:b/>
                <w:bCs/>
                <w:color w:val="000000"/>
                <w:sz w:val="24"/>
                <w:szCs w:val="24"/>
              </w:rPr>
            </w:pPr>
            <w:r w:rsidRPr="005A774F">
              <w:rPr>
                <w:rFonts w:asciiTheme="majorBidi" w:hAnsiTheme="majorBidi" w:cstheme="majorBidi"/>
                <w:b/>
                <w:bCs/>
                <w:sz w:val="24"/>
                <w:szCs w:val="24"/>
              </w:rPr>
              <w:t>Prolonged Expiratory Phase</w:t>
            </w:r>
          </w:p>
        </w:tc>
        <w:tc>
          <w:tcPr>
            <w:tcW w:w="1444" w:type="dxa"/>
            <w:tcBorders>
              <w:top w:val="nil"/>
              <w:left w:val="single" w:sz="16" w:space="0" w:color="000000"/>
              <w:bottom w:val="nil"/>
            </w:tcBorders>
            <w:shd w:val="clear" w:color="auto" w:fill="FFFFFF"/>
          </w:tcPr>
          <w:p w14:paraId="1CA2958A" w14:textId="4C92BE5F" w:rsidR="00F669CD" w:rsidRPr="002F06FC" w:rsidRDefault="00F669CD" w:rsidP="005A774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5A774F">
              <w:rPr>
                <w:rFonts w:asciiTheme="majorBidi" w:hAnsiTheme="majorBidi" w:cstheme="majorBidi"/>
                <w:sz w:val="24"/>
                <w:szCs w:val="24"/>
              </w:rPr>
              <w:t>1</w:t>
            </w:r>
          </w:p>
        </w:tc>
        <w:tc>
          <w:tcPr>
            <w:tcW w:w="1666" w:type="dxa"/>
            <w:tcBorders>
              <w:top w:val="nil"/>
              <w:bottom w:val="nil"/>
              <w:right w:val="single" w:sz="16" w:space="0" w:color="000000"/>
            </w:tcBorders>
            <w:shd w:val="clear" w:color="auto" w:fill="FFFFFF"/>
          </w:tcPr>
          <w:p w14:paraId="244F939F" w14:textId="3272E632" w:rsidR="00F669CD" w:rsidRPr="002F06FC" w:rsidRDefault="00F669CD" w:rsidP="005A774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5A774F">
              <w:rPr>
                <w:rFonts w:asciiTheme="majorBidi" w:hAnsiTheme="majorBidi" w:cstheme="majorBidi"/>
                <w:sz w:val="24"/>
                <w:szCs w:val="24"/>
              </w:rPr>
              <w:t>1.4%</w:t>
            </w:r>
          </w:p>
        </w:tc>
      </w:tr>
      <w:tr w:rsidR="00F669CD" w:rsidRPr="002F06FC" w14:paraId="2027EC8B" w14:textId="77777777" w:rsidTr="00AB0F4E">
        <w:trPr>
          <w:cantSplit/>
          <w:trHeight w:val="454"/>
        </w:trPr>
        <w:tc>
          <w:tcPr>
            <w:tcW w:w="1525" w:type="dxa"/>
            <w:vMerge/>
            <w:tcBorders>
              <w:top w:val="single" w:sz="16" w:space="0" w:color="000000"/>
              <w:left w:val="single" w:sz="16" w:space="0" w:color="000000"/>
              <w:bottom w:val="single" w:sz="16" w:space="0" w:color="000000"/>
              <w:right w:val="nil"/>
            </w:tcBorders>
            <w:shd w:val="clear" w:color="auto" w:fill="E5F0FD"/>
          </w:tcPr>
          <w:p w14:paraId="52832A8A" w14:textId="77777777" w:rsidR="00F669CD" w:rsidRPr="002F06FC" w:rsidRDefault="00F669CD" w:rsidP="005A774F">
            <w:pPr>
              <w:autoSpaceDE w:val="0"/>
              <w:autoSpaceDN w:val="0"/>
              <w:adjustRightInd w:val="0"/>
              <w:spacing w:after="0" w:line="240" w:lineRule="auto"/>
              <w:rPr>
                <w:rFonts w:asciiTheme="majorBidi" w:hAnsiTheme="majorBidi" w:cstheme="majorBidi"/>
                <w:color w:val="000000"/>
                <w:sz w:val="24"/>
                <w:szCs w:val="24"/>
              </w:rPr>
            </w:pPr>
          </w:p>
        </w:tc>
        <w:tc>
          <w:tcPr>
            <w:tcW w:w="4543" w:type="dxa"/>
            <w:tcBorders>
              <w:top w:val="nil"/>
              <w:left w:val="nil"/>
              <w:bottom w:val="nil"/>
              <w:right w:val="single" w:sz="16" w:space="0" w:color="000000"/>
            </w:tcBorders>
            <w:shd w:val="clear" w:color="auto" w:fill="E5F0FD"/>
          </w:tcPr>
          <w:p w14:paraId="0D03C6AE" w14:textId="7C18F8FC" w:rsidR="00F669CD" w:rsidRPr="002F06FC" w:rsidRDefault="00F669CD" w:rsidP="005A774F">
            <w:pPr>
              <w:autoSpaceDE w:val="0"/>
              <w:autoSpaceDN w:val="0"/>
              <w:adjustRightInd w:val="0"/>
              <w:spacing w:after="0" w:line="320" w:lineRule="atLeast"/>
              <w:ind w:left="60" w:right="60"/>
              <w:rPr>
                <w:rFonts w:asciiTheme="majorBidi" w:hAnsiTheme="majorBidi" w:cstheme="majorBidi"/>
                <w:b/>
                <w:bCs/>
                <w:color w:val="000000"/>
                <w:sz w:val="24"/>
                <w:szCs w:val="24"/>
              </w:rPr>
            </w:pPr>
            <w:r w:rsidRPr="005A774F">
              <w:rPr>
                <w:rFonts w:asciiTheme="majorBidi" w:hAnsiTheme="majorBidi" w:cstheme="majorBidi"/>
                <w:b/>
                <w:bCs/>
                <w:sz w:val="24"/>
                <w:szCs w:val="24"/>
              </w:rPr>
              <w:t>Pansystolic Murmur</w:t>
            </w:r>
          </w:p>
        </w:tc>
        <w:tc>
          <w:tcPr>
            <w:tcW w:w="1444" w:type="dxa"/>
            <w:tcBorders>
              <w:top w:val="nil"/>
              <w:left w:val="single" w:sz="16" w:space="0" w:color="000000"/>
              <w:bottom w:val="nil"/>
            </w:tcBorders>
            <w:shd w:val="clear" w:color="auto" w:fill="FFFFFF"/>
          </w:tcPr>
          <w:p w14:paraId="64E9ACD1" w14:textId="6E0B11CD" w:rsidR="00F669CD" w:rsidRPr="002F06FC" w:rsidRDefault="00F669CD" w:rsidP="005A774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5A774F">
              <w:rPr>
                <w:rFonts w:asciiTheme="majorBidi" w:hAnsiTheme="majorBidi" w:cstheme="majorBidi"/>
                <w:sz w:val="24"/>
                <w:szCs w:val="24"/>
              </w:rPr>
              <w:t>1</w:t>
            </w:r>
          </w:p>
        </w:tc>
        <w:tc>
          <w:tcPr>
            <w:tcW w:w="1666" w:type="dxa"/>
            <w:tcBorders>
              <w:top w:val="nil"/>
              <w:bottom w:val="nil"/>
              <w:right w:val="single" w:sz="16" w:space="0" w:color="000000"/>
            </w:tcBorders>
            <w:shd w:val="clear" w:color="auto" w:fill="FFFFFF"/>
          </w:tcPr>
          <w:p w14:paraId="7397C330" w14:textId="387C10D6" w:rsidR="00F669CD" w:rsidRPr="002F06FC" w:rsidRDefault="00F669CD" w:rsidP="005A774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5A774F">
              <w:rPr>
                <w:rFonts w:asciiTheme="majorBidi" w:hAnsiTheme="majorBidi" w:cstheme="majorBidi"/>
                <w:sz w:val="24"/>
                <w:szCs w:val="24"/>
              </w:rPr>
              <w:t>1.4%</w:t>
            </w:r>
          </w:p>
        </w:tc>
      </w:tr>
      <w:tr w:rsidR="00F669CD" w:rsidRPr="002F06FC" w14:paraId="7E7062EA" w14:textId="77777777" w:rsidTr="00AB0F4E">
        <w:trPr>
          <w:cantSplit/>
          <w:trHeight w:val="454"/>
        </w:trPr>
        <w:tc>
          <w:tcPr>
            <w:tcW w:w="1525" w:type="dxa"/>
            <w:vMerge/>
            <w:tcBorders>
              <w:top w:val="single" w:sz="16" w:space="0" w:color="000000"/>
              <w:left w:val="single" w:sz="16" w:space="0" w:color="000000"/>
              <w:bottom w:val="single" w:sz="16" w:space="0" w:color="000000"/>
              <w:right w:val="nil"/>
            </w:tcBorders>
            <w:shd w:val="clear" w:color="auto" w:fill="E5F0FD"/>
          </w:tcPr>
          <w:p w14:paraId="36AA5DC0" w14:textId="77777777" w:rsidR="00F669CD" w:rsidRPr="002F06FC" w:rsidRDefault="00F669CD" w:rsidP="005A774F">
            <w:pPr>
              <w:autoSpaceDE w:val="0"/>
              <w:autoSpaceDN w:val="0"/>
              <w:adjustRightInd w:val="0"/>
              <w:spacing w:after="0" w:line="240" w:lineRule="auto"/>
              <w:rPr>
                <w:rFonts w:asciiTheme="majorBidi" w:hAnsiTheme="majorBidi" w:cstheme="majorBidi"/>
                <w:color w:val="000000"/>
                <w:sz w:val="24"/>
                <w:szCs w:val="24"/>
              </w:rPr>
            </w:pPr>
          </w:p>
        </w:tc>
        <w:tc>
          <w:tcPr>
            <w:tcW w:w="4543" w:type="dxa"/>
            <w:tcBorders>
              <w:top w:val="nil"/>
              <w:left w:val="nil"/>
              <w:bottom w:val="nil"/>
              <w:right w:val="single" w:sz="16" w:space="0" w:color="000000"/>
            </w:tcBorders>
            <w:shd w:val="clear" w:color="auto" w:fill="E5F0FD"/>
          </w:tcPr>
          <w:p w14:paraId="40DB4CA4" w14:textId="02A3E1F1" w:rsidR="00F669CD" w:rsidRPr="002F06FC" w:rsidRDefault="00F669CD" w:rsidP="005A774F">
            <w:pPr>
              <w:autoSpaceDE w:val="0"/>
              <w:autoSpaceDN w:val="0"/>
              <w:adjustRightInd w:val="0"/>
              <w:spacing w:after="0" w:line="320" w:lineRule="atLeast"/>
              <w:ind w:left="60" w:right="60"/>
              <w:rPr>
                <w:rFonts w:asciiTheme="majorBidi" w:hAnsiTheme="majorBidi" w:cstheme="majorBidi"/>
                <w:b/>
                <w:bCs/>
                <w:color w:val="000000"/>
                <w:sz w:val="24"/>
                <w:szCs w:val="24"/>
              </w:rPr>
            </w:pPr>
            <w:r w:rsidRPr="005A774F">
              <w:rPr>
                <w:rFonts w:asciiTheme="majorBidi" w:hAnsiTheme="majorBidi" w:cstheme="majorBidi"/>
                <w:b/>
                <w:bCs/>
                <w:sz w:val="24"/>
                <w:szCs w:val="24"/>
              </w:rPr>
              <w:t>High Pitched Sounds</w:t>
            </w:r>
          </w:p>
        </w:tc>
        <w:tc>
          <w:tcPr>
            <w:tcW w:w="1444" w:type="dxa"/>
            <w:tcBorders>
              <w:top w:val="nil"/>
              <w:left w:val="single" w:sz="16" w:space="0" w:color="000000"/>
              <w:bottom w:val="nil"/>
            </w:tcBorders>
            <w:shd w:val="clear" w:color="auto" w:fill="FFFFFF"/>
          </w:tcPr>
          <w:p w14:paraId="38180AC4" w14:textId="2698F6C0" w:rsidR="00F669CD" w:rsidRPr="002F06FC" w:rsidRDefault="00F669CD" w:rsidP="005A774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5A774F">
              <w:rPr>
                <w:rFonts w:asciiTheme="majorBidi" w:hAnsiTheme="majorBidi" w:cstheme="majorBidi"/>
                <w:sz w:val="24"/>
                <w:szCs w:val="24"/>
              </w:rPr>
              <w:t>1</w:t>
            </w:r>
          </w:p>
        </w:tc>
        <w:tc>
          <w:tcPr>
            <w:tcW w:w="1666" w:type="dxa"/>
            <w:tcBorders>
              <w:top w:val="nil"/>
              <w:bottom w:val="nil"/>
              <w:right w:val="single" w:sz="16" w:space="0" w:color="000000"/>
            </w:tcBorders>
            <w:shd w:val="clear" w:color="auto" w:fill="FFFFFF"/>
          </w:tcPr>
          <w:p w14:paraId="0D61DD38" w14:textId="68604BE5" w:rsidR="00F669CD" w:rsidRPr="002F06FC" w:rsidRDefault="00F669CD" w:rsidP="005A774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5A774F">
              <w:rPr>
                <w:rFonts w:asciiTheme="majorBidi" w:hAnsiTheme="majorBidi" w:cstheme="majorBidi"/>
                <w:sz w:val="24"/>
                <w:szCs w:val="24"/>
              </w:rPr>
              <w:t>1.4%</w:t>
            </w:r>
          </w:p>
        </w:tc>
      </w:tr>
      <w:tr w:rsidR="00F669CD" w:rsidRPr="002F06FC" w14:paraId="2DE78BF5" w14:textId="77777777" w:rsidTr="00AB0F4E">
        <w:trPr>
          <w:cantSplit/>
          <w:trHeight w:val="454"/>
        </w:trPr>
        <w:tc>
          <w:tcPr>
            <w:tcW w:w="1525" w:type="dxa"/>
            <w:vMerge/>
            <w:tcBorders>
              <w:top w:val="single" w:sz="16" w:space="0" w:color="000000"/>
              <w:left w:val="single" w:sz="16" w:space="0" w:color="000000"/>
              <w:bottom w:val="single" w:sz="16" w:space="0" w:color="000000"/>
              <w:right w:val="nil"/>
            </w:tcBorders>
            <w:shd w:val="clear" w:color="auto" w:fill="E5F0FD"/>
          </w:tcPr>
          <w:p w14:paraId="78D690BD" w14:textId="77777777" w:rsidR="00F669CD" w:rsidRPr="002F06FC" w:rsidRDefault="00F669CD" w:rsidP="005A774F">
            <w:pPr>
              <w:autoSpaceDE w:val="0"/>
              <w:autoSpaceDN w:val="0"/>
              <w:adjustRightInd w:val="0"/>
              <w:spacing w:after="0" w:line="240" w:lineRule="auto"/>
              <w:rPr>
                <w:rFonts w:asciiTheme="majorBidi" w:hAnsiTheme="majorBidi" w:cstheme="majorBidi"/>
                <w:color w:val="000000"/>
                <w:sz w:val="24"/>
                <w:szCs w:val="24"/>
              </w:rPr>
            </w:pPr>
          </w:p>
        </w:tc>
        <w:tc>
          <w:tcPr>
            <w:tcW w:w="4543" w:type="dxa"/>
            <w:tcBorders>
              <w:top w:val="nil"/>
              <w:left w:val="nil"/>
              <w:bottom w:val="thinThickSmallGap" w:sz="12" w:space="0" w:color="8EAADB" w:themeColor="accent1" w:themeTint="99"/>
              <w:right w:val="single" w:sz="16" w:space="0" w:color="000000"/>
            </w:tcBorders>
            <w:shd w:val="clear" w:color="auto" w:fill="E5F0FD"/>
          </w:tcPr>
          <w:p w14:paraId="5A7B912E" w14:textId="514C7053" w:rsidR="00F669CD" w:rsidRPr="005A774F" w:rsidRDefault="00F669CD" w:rsidP="005A774F">
            <w:pPr>
              <w:autoSpaceDE w:val="0"/>
              <w:autoSpaceDN w:val="0"/>
              <w:adjustRightInd w:val="0"/>
              <w:spacing w:after="0" w:line="320" w:lineRule="atLeast"/>
              <w:ind w:left="60" w:right="60"/>
              <w:rPr>
                <w:rFonts w:asciiTheme="majorBidi" w:hAnsiTheme="majorBidi" w:cstheme="majorBidi"/>
                <w:b/>
                <w:bCs/>
                <w:color w:val="000000"/>
                <w:sz w:val="24"/>
                <w:szCs w:val="24"/>
              </w:rPr>
            </w:pPr>
            <w:r w:rsidRPr="005A774F">
              <w:rPr>
                <w:rFonts w:asciiTheme="majorBidi" w:hAnsiTheme="majorBidi" w:cstheme="majorBidi"/>
                <w:b/>
                <w:bCs/>
                <w:sz w:val="24"/>
                <w:szCs w:val="24"/>
              </w:rPr>
              <w:t>Crackles</w:t>
            </w:r>
          </w:p>
        </w:tc>
        <w:tc>
          <w:tcPr>
            <w:tcW w:w="1444" w:type="dxa"/>
            <w:tcBorders>
              <w:top w:val="nil"/>
              <w:left w:val="single" w:sz="16" w:space="0" w:color="000000"/>
              <w:bottom w:val="thinThickSmallGap" w:sz="12" w:space="0" w:color="8EAADB" w:themeColor="accent1" w:themeTint="99"/>
            </w:tcBorders>
            <w:shd w:val="clear" w:color="auto" w:fill="FFFFFF"/>
          </w:tcPr>
          <w:p w14:paraId="517D688D" w14:textId="7C7DFBB6" w:rsidR="00F669CD" w:rsidRPr="005A774F" w:rsidRDefault="00F669CD" w:rsidP="005A774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5A774F">
              <w:rPr>
                <w:rFonts w:asciiTheme="majorBidi" w:hAnsiTheme="majorBidi" w:cstheme="majorBidi"/>
                <w:sz w:val="24"/>
                <w:szCs w:val="24"/>
              </w:rPr>
              <w:t>1</w:t>
            </w:r>
          </w:p>
        </w:tc>
        <w:tc>
          <w:tcPr>
            <w:tcW w:w="1666" w:type="dxa"/>
            <w:tcBorders>
              <w:top w:val="nil"/>
              <w:bottom w:val="thinThickSmallGap" w:sz="12" w:space="0" w:color="8EAADB" w:themeColor="accent1" w:themeTint="99"/>
              <w:right w:val="single" w:sz="16" w:space="0" w:color="000000"/>
            </w:tcBorders>
            <w:shd w:val="clear" w:color="auto" w:fill="FFFFFF"/>
          </w:tcPr>
          <w:p w14:paraId="5320D711" w14:textId="082E73F9" w:rsidR="00F669CD" w:rsidRPr="005A774F" w:rsidRDefault="00F669CD" w:rsidP="005A774F">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5A774F">
              <w:rPr>
                <w:rFonts w:asciiTheme="majorBidi" w:hAnsiTheme="majorBidi" w:cstheme="majorBidi"/>
                <w:sz w:val="24"/>
                <w:szCs w:val="24"/>
              </w:rPr>
              <w:t>1.4%</w:t>
            </w:r>
          </w:p>
        </w:tc>
      </w:tr>
      <w:tr w:rsidR="00F669CD" w:rsidRPr="002F06FC" w14:paraId="17C8F5F3" w14:textId="77777777" w:rsidTr="00AB0F4E">
        <w:trPr>
          <w:cantSplit/>
          <w:trHeight w:val="454"/>
        </w:trPr>
        <w:tc>
          <w:tcPr>
            <w:tcW w:w="1525" w:type="dxa"/>
            <w:vMerge w:val="restart"/>
            <w:tcBorders>
              <w:top w:val="thinThickSmallGap" w:sz="12" w:space="0" w:color="8EAADB" w:themeColor="accent1" w:themeTint="99"/>
              <w:left w:val="single" w:sz="16" w:space="0" w:color="000000"/>
              <w:right w:val="nil"/>
            </w:tcBorders>
            <w:shd w:val="clear" w:color="auto" w:fill="E5F0FD"/>
          </w:tcPr>
          <w:p w14:paraId="3A7D2EA7" w14:textId="4ECFAB42" w:rsidR="00F669CD" w:rsidRPr="009459A9" w:rsidRDefault="00F669CD" w:rsidP="009459A9">
            <w:pPr>
              <w:autoSpaceDE w:val="0"/>
              <w:autoSpaceDN w:val="0"/>
              <w:adjustRightInd w:val="0"/>
              <w:spacing w:after="0" w:line="320" w:lineRule="atLeast"/>
              <w:ind w:left="60" w:right="60"/>
              <w:rPr>
                <w:rFonts w:asciiTheme="majorBidi" w:hAnsiTheme="majorBidi" w:cstheme="majorBidi"/>
                <w:b/>
                <w:bCs/>
                <w:color w:val="000000"/>
                <w:sz w:val="24"/>
                <w:szCs w:val="24"/>
              </w:rPr>
            </w:pPr>
            <w:r w:rsidRPr="009459A9">
              <w:rPr>
                <w:rFonts w:asciiTheme="majorBidi" w:hAnsiTheme="majorBidi" w:cstheme="majorBidi"/>
                <w:b/>
                <w:bCs/>
                <w:color w:val="000000"/>
                <w:sz w:val="24"/>
                <w:szCs w:val="24"/>
              </w:rPr>
              <w:t>Body Mass Index</w:t>
            </w:r>
          </w:p>
        </w:tc>
        <w:tc>
          <w:tcPr>
            <w:tcW w:w="4543" w:type="dxa"/>
            <w:tcBorders>
              <w:top w:val="thinThickSmallGap" w:sz="12" w:space="0" w:color="8EAADB" w:themeColor="accent1" w:themeTint="99"/>
              <w:left w:val="nil"/>
              <w:bottom w:val="single" w:sz="4" w:space="0" w:color="FFFFFF" w:themeColor="background1"/>
              <w:right w:val="single" w:sz="16" w:space="0" w:color="000000"/>
            </w:tcBorders>
            <w:shd w:val="clear" w:color="auto" w:fill="E5F0FD"/>
          </w:tcPr>
          <w:p w14:paraId="6F739A2D" w14:textId="0FE9DF97" w:rsidR="00F669CD" w:rsidRPr="005A774F" w:rsidRDefault="00F669CD" w:rsidP="009459A9">
            <w:pPr>
              <w:autoSpaceDE w:val="0"/>
              <w:autoSpaceDN w:val="0"/>
              <w:adjustRightInd w:val="0"/>
              <w:spacing w:after="0" w:line="320" w:lineRule="atLeast"/>
              <w:ind w:left="60" w:right="60"/>
              <w:rPr>
                <w:rFonts w:asciiTheme="majorBidi" w:hAnsiTheme="majorBidi" w:cstheme="majorBidi"/>
                <w:b/>
                <w:bCs/>
                <w:sz w:val="24"/>
                <w:szCs w:val="24"/>
              </w:rPr>
            </w:pPr>
            <w:r w:rsidRPr="009459A9">
              <w:rPr>
                <w:rFonts w:asciiTheme="majorBidi" w:hAnsiTheme="majorBidi" w:cstheme="majorBidi"/>
                <w:b/>
                <w:bCs/>
                <w:sz w:val="24"/>
                <w:szCs w:val="24"/>
              </w:rPr>
              <w:t>Normal</w:t>
            </w:r>
          </w:p>
        </w:tc>
        <w:tc>
          <w:tcPr>
            <w:tcW w:w="1444" w:type="dxa"/>
            <w:tcBorders>
              <w:top w:val="nil"/>
              <w:left w:val="single" w:sz="16" w:space="0" w:color="000000"/>
              <w:bottom w:val="single" w:sz="4" w:space="0" w:color="FFFFFF" w:themeColor="background1"/>
            </w:tcBorders>
            <w:shd w:val="clear" w:color="auto" w:fill="FFFFFF"/>
          </w:tcPr>
          <w:p w14:paraId="40EEA490" w14:textId="1A336AD1" w:rsidR="00F669CD" w:rsidRPr="005A774F" w:rsidRDefault="00F669CD" w:rsidP="009459A9">
            <w:pPr>
              <w:autoSpaceDE w:val="0"/>
              <w:autoSpaceDN w:val="0"/>
              <w:adjustRightInd w:val="0"/>
              <w:spacing w:after="0" w:line="320" w:lineRule="atLeast"/>
              <w:ind w:left="60" w:right="60"/>
              <w:jc w:val="right"/>
              <w:rPr>
                <w:rFonts w:asciiTheme="majorBidi" w:hAnsiTheme="majorBidi" w:cstheme="majorBidi"/>
                <w:sz w:val="24"/>
                <w:szCs w:val="24"/>
              </w:rPr>
            </w:pPr>
            <w:r w:rsidRPr="009459A9">
              <w:rPr>
                <w:rFonts w:asciiTheme="majorBidi" w:hAnsiTheme="majorBidi" w:cstheme="majorBidi"/>
                <w:sz w:val="24"/>
                <w:szCs w:val="24"/>
              </w:rPr>
              <w:t>20</w:t>
            </w:r>
          </w:p>
        </w:tc>
        <w:tc>
          <w:tcPr>
            <w:tcW w:w="1666" w:type="dxa"/>
            <w:tcBorders>
              <w:top w:val="nil"/>
              <w:bottom w:val="single" w:sz="4" w:space="0" w:color="FFFFFF" w:themeColor="background1"/>
              <w:right w:val="single" w:sz="16" w:space="0" w:color="000000"/>
            </w:tcBorders>
            <w:shd w:val="clear" w:color="auto" w:fill="FFFFFF"/>
          </w:tcPr>
          <w:p w14:paraId="1E2BF7AA" w14:textId="419587ED" w:rsidR="00F669CD" w:rsidRPr="005A774F" w:rsidRDefault="00F669CD" w:rsidP="009459A9">
            <w:pPr>
              <w:autoSpaceDE w:val="0"/>
              <w:autoSpaceDN w:val="0"/>
              <w:adjustRightInd w:val="0"/>
              <w:spacing w:after="0" w:line="320" w:lineRule="atLeast"/>
              <w:ind w:left="60" w:right="60"/>
              <w:jc w:val="right"/>
              <w:rPr>
                <w:rFonts w:asciiTheme="majorBidi" w:hAnsiTheme="majorBidi" w:cstheme="majorBidi"/>
                <w:sz w:val="24"/>
                <w:szCs w:val="24"/>
              </w:rPr>
            </w:pPr>
            <w:r w:rsidRPr="009459A9">
              <w:rPr>
                <w:rFonts w:asciiTheme="majorBidi" w:hAnsiTheme="majorBidi" w:cstheme="majorBidi"/>
                <w:sz w:val="24"/>
                <w:szCs w:val="24"/>
              </w:rPr>
              <w:t>31.3%</w:t>
            </w:r>
          </w:p>
        </w:tc>
      </w:tr>
      <w:tr w:rsidR="00F669CD" w:rsidRPr="002F06FC" w14:paraId="52769E44" w14:textId="77777777" w:rsidTr="00AB0F4E">
        <w:trPr>
          <w:cantSplit/>
          <w:trHeight w:val="454"/>
        </w:trPr>
        <w:tc>
          <w:tcPr>
            <w:tcW w:w="1525" w:type="dxa"/>
            <w:vMerge/>
            <w:tcBorders>
              <w:left w:val="single" w:sz="16" w:space="0" w:color="000000"/>
              <w:right w:val="nil"/>
            </w:tcBorders>
            <w:shd w:val="clear" w:color="auto" w:fill="E5F0FD"/>
          </w:tcPr>
          <w:p w14:paraId="4C3E9984" w14:textId="77777777" w:rsidR="00F669CD" w:rsidRPr="002F06FC" w:rsidRDefault="00F669CD" w:rsidP="009459A9">
            <w:pPr>
              <w:autoSpaceDE w:val="0"/>
              <w:autoSpaceDN w:val="0"/>
              <w:adjustRightInd w:val="0"/>
              <w:spacing w:after="0" w:line="240" w:lineRule="auto"/>
              <w:rPr>
                <w:rFonts w:asciiTheme="majorBidi" w:hAnsiTheme="majorBidi" w:cstheme="majorBidi"/>
                <w:color w:val="000000"/>
                <w:sz w:val="24"/>
                <w:szCs w:val="24"/>
              </w:rPr>
            </w:pPr>
          </w:p>
        </w:tc>
        <w:tc>
          <w:tcPr>
            <w:tcW w:w="4543" w:type="dxa"/>
            <w:tcBorders>
              <w:top w:val="single" w:sz="4" w:space="0" w:color="FFFFFF" w:themeColor="background1"/>
              <w:left w:val="nil"/>
              <w:bottom w:val="single" w:sz="4" w:space="0" w:color="FFFFFF" w:themeColor="background1"/>
              <w:right w:val="single" w:sz="16" w:space="0" w:color="000000"/>
            </w:tcBorders>
            <w:shd w:val="clear" w:color="auto" w:fill="E5F0FD"/>
          </w:tcPr>
          <w:p w14:paraId="18943419" w14:textId="208C6B30" w:rsidR="00F669CD" w:rsidRPr="005A774F" w:rsidRDefault="00F669CD" w:rsidP="009459A9">
            <w:pPr>
              <w:autoSpaceDE w:val="0"/>
              <w:autoSpaceDN w:val="0"/>
              <w:adjustRightInd w:val="0"/>
              <w:spacing w:after="0" w:line="320" w:lineRule="atLeast"/>
              <w:ind w:left="60" w:right="60"/>
              <w:rPr>
                <w:rFonts w:asciiTheme="majorBidi" w:hAnsiTheme="majorBidi" w:cstheme="majorBidi"/>
                <w:b/>
                <w:bCs/>
                <w:sz w:val="24"/>
                <w:szCs w:val="24"/>
              </w:rPr>
            </w:pPr>
            <w:r w:rsidRPr="009459A9">
              <w:rPr>
                <w:rFonts w:asciiTheme="majorBidi" w:hAnsiTheme="majorBidi" w:cstheme="majorBidi"/>
                <w:b/>
                <w:bCs/>
                <w:sz w:val="24"/>
                <w:szCs w:val="24"/>
              </w:rPr>
              <w:t>Underweight</w:t>
            </w:r>
          </w:p>
        </w:tc>
        <w:tc>
          <w:tcPr>
            <w:tcW w:w="1444" w:type="dxa"/>
            <w:tcBorders>
              <w:top w:val="single" w:sz="4" w:space="0" w:color="FFFFFF" w:themeColor="background1"/>
              <w:left w:val="single" w:sz="16" w:space="0" w:color="000000"/>
              <w:bottom w:val="single" w:sz="4" w:space="0" w:color="FFFFFF" w:themeColor="background1"/>
            </w:tcBorders>
            <w:shd w:val="clear" w:color="auto" w:fill="FFFFFF"/>
          </w:tcPr>
          <w:p w14:paraId="089F6014" w14:textId="45F8CCFB" w:rsidR="00F669CD" w:rsidRPr="005A774F" w:rsidRDefault="00F669CD" w:rsidP="009459A9">
            <w:pPr>
              <w:autoSpaceDE w:val="0"/>
              <w:autoSpaceDN w:val="0"/>
              <w:adjustRightInd w:val="0"/>
              <w:spacing w:after="0" w:line="320" w:lineRule="atLeast"/>
              <w:ind w:left="60" w:right="60"/>
              <w:jc w:val="right"/>
              <w:rPr>
                <w:rFonts w:asciiTheme="majorBidi" w:hAnsiTheme="majorBidi" w:cstheme="majorBidi"/>
                <w:sz w:val="24"/>
                <w:szCs w:val="24"/>
              </w:rPr>
            </w:pPr>
            <w:r w:rsidRPr="009459A9">
              <w:rPr>
                <w:rFonts w:asciiTheme="majorBidi" w:hAnsiTheme="majorBidi" w:cstheme="majorBidi"/>
                <w:sz w:val="24"/>
                <w:szCs w:val="24"/>
              </w:rPr>
              <w:t>35</w:t>
            </w:r>
          </w:p>
        </w:tc>
        <w:tc>
          <w:tcPr>
            <w:tcW w:w="1666" w:type="dxa"/>
            <w:tcBorders>
              <w:top w:val="single" w:sz="4" w:space="0" w:color="FFFFFF" w:themeColor="background1"/>
              <w:bottom w:val="single" w:sz="4" w:space="0" w:color="FFFFFF" w:themeColor="background1"/>
              <w:right w:val="single" w:sz="16" w:space="0" w:color="000000"/>
            </w:tcBorders>
            <w:shd w:val="clear" w:color="auto" w:fill="FFFFFF"/>
          </w:tcPr>
          <w:p w14:paraId="65358D32" w14:textId="74DC8A07" w:rsidR="00F669CD" w:rsidRPr="005A774F" w:rsidRDefault="00F669CD" w:rsidP="009459A9">
            <w:pPr>
              <w:autoSpaceDE w:val="0"/>
              <w:autoSpaceDN w:val="0"/>
              <w:adjustRightInd w:val="0"/>
              <w:spacing w:after="0" w:line="320" w:lineRule="atLeast"/>
              <w:ind w:left="60" w:right="60"/>
              <w:jc w:val="right"/>
              <w:rPr>
                <w:rFonts w:asciiTheme="majorBidi" w:hAnsiTheme="majorBidi" w:cstheme="majorBidi"/>
                <w:sz w:val="24"/>
                <w:szCs w:val="24"/>
              </w:rPr>
            </w:pPr>
            <w:r w:rsidRPr="009459A9">
              <w:rPr>
                <w:rFonts w:asciiTheme="majorBidi" w:hAnsiTheme="majorBidi" w:cstheme="majorBidi"/>
                <w:sz w:val="24"/>
                <w:szCs w:val="24"/>
              </w:rPr>
              <w:t>54.7%</w:t>
            </w:r>
          </w:p>
        </w:tc>
      </w:tr>
      <w:tr w:rsidR="00F669CD" w:rsidRPr="002F06FC" w14:paraId="46CF9B6B" w14:textId="77777777" w:rsidTr="00AB0F4E">
        <w:trPr>
          <w:cantSplit/>
          <w:trHeight w:val="454"/>
        </w:trPr>
        <w:tc>
          <w:tcPr>
            <w:tcW w:w="1525" w:type="dxa"/>
            <w:vMerge/>
            <w:tcBorders>
              <w:left w:val="single" w:sz="16" w:space="0" w:color="000000"/>
              <w:right w:val="nil"/>
            </w:tcBorders>
            <w:shd w:val="clear" w:color="auto" w:fill="E5F0FD"/>
          </w:tcPr>
          <w:p w14:paraId="6BC7DBB1" w14:textId="77777777" w:rsidR="00F669CD" w:rsidRPr="002F06FC" w:rsidRDefault="00F669CD" w:rsidP="009459A9">
            <w:pPr>
              <w:autoSpaceDE w:val="0"/>
              <w:autoSpaceDN w:val="0"/>
              <w:adjustRightInd w:val="0"/>
              <w:spacing w:after="0" w:line="240" w:lineRule="auto"/>
              <w:rPr>
                <w:rFonts w:asciiTheme="majorBidi" w:hAnsiTheme="majorBidi" w:cstheme="majorBidi"/>
                <w:color w:val="000000"/>
                <w:sz w:val="24"/>
                <w:szCs w:val="24"/>
              </w:rPr>
            </w:pPr>
          </w:p>
        </w:tc>
        <w:tc>
          <w:tcPr>
            <w:tcW w:w="4543" w:type="dxa"/>
            <w:tcBorders>
              <w:top w:val="single" w:sz="4" w:space="0" w:color="FFFFFF" w:themeColor="background1"/>
              <w:left w:val="nil"/>
              <w:bottom w:val="single" w:sz="4" w:space="0" w:color="FFFFFF" w:themeColor="background1"/>
              <w:right w:val="single" w:sz="16" w:space="0" w:color="000000"/>
            </w:tcBorders>
            <w:shd w:val="clear" w:color="auto" w:fill="E5F0FD"/>
          </w:tcPr>
          <w:p w14:paraId="6D44010C" w14:textId="4BA82E5F" w:rsidR="00F669CD" w:rsidRPr="005A774F" w:rsidRDefault="00F669CD" w:rsidP="009459A9">
            <w:pPr>
              <w:autoSpaceDE w:val="0"/>
              <w:autoSpaceDN w:val="0"/>
              <w:adjustRightInd w:val="0"/>
              <w:spacing w:after="0" w:line="320" w:lineRule="atLeast"/>
              <w:ind w:left="60" w:right="60"/>
              <w:rPr>
                <w:rFonts w:asciiTheme="majorBidi" w:hAnsiTheme="majorBidi" w:cstheme="majorBidi"/>
                <w:b/>
                <w:bCs/>
                <w:sz w:val="24"/>
                <w:szCs w:val="24"/>
              </w:rPr>
            </w:pPr>
            <w:r w:rsidRPr="009459A9">
              <w:rPr>
                <w:rFonts w:asciiTheme="majorBidi" w:hAnsiTheme="majorBidi" w:cstheme="majorBidi"/>
                <w:b/>
                <w:bCs/>
                <w:sz w:val="24"/>
                <w:szCs w:val="24"/>
              </w:rPr>
              <w:t>Overweight</w:t>
            </w:r>
          </w:p>
        </w:tc>
        <w:tc>
          <w:tcPr>
            <w:tcW w:w="1444" w:type="dxa"/>
            <w:tcBorders>
              <w:top w:val="single" w:sz="4" w:space="0" w:color="FFFFFF" w:themeColor="background1"/>
              <w:left w:val="single" w:sz="16" w:space="0" w:color="000000"/>
              <w:bottom w:val="single" w:sz="4" w:space="0" w:color="FFFFFF" w:themeColor="background1"/>
            </w:tcBorders>
            <w:shd w:val="clear" w:color="auto" w:fill="FFFFFF"/>
          </w:tcPr>
          <w:p w14:paraId="64E90AFD" w14:textId="0E07C7DC" w:rsidR="00F669CD" w:rsidRPr="005A774F" w:rsidRDefault="00F669CD" w:rsidP="009459A9">
            <w:pPr>
              <w:autoSpaceDE w:val="0"/>
              <w:autoSpaceDN w:val="0"/>
              <w:adjustRightInd w:val="0"/>
              <w:spacing w:after="0" w:line="320" w:lineRule="atLeast"/>
              <w:ind w:left="60" w:right="60"/>
              <w:jc w:val="right"/>
              <w:rPr>
                <w:rFonts w:asciiTheme="majorBidi" w:hAnsiTheme="majorBidi" w:cstheme="majorBidi"/>
                <w:sz w:val="24"/>
                <w:szCs w:val="24"/>
              </w:rPr>
            </w:pPr>
            <w:r w:rsidRPr="009459A9">
              <w:rPr>
                <w:rFonts w:asciiTheme="majorBidi" w:hAnsiTheme="majorBidi" w:cstheme="majorBidi"/>
                <w:sz w:val="24"/>
                <w:szCs w:val="24"/>
              </w:rPr>
              <w:t>8</w:t>
            </w:r>
          </w:p>
        </w:tc>
        <w:tc>
          <w:tcPr>
            <w:tcW w:w="1666" w:type="dxa"/>
            <w:tcBorders>
              <w:top w:val="single" w:sz="4" w:space="0" w:color="FFFFFF" w:themeColor="background1"/>
              <w:bottom w:val="single" w:sz="4" w:space="0" w:color="FFFFFF" w:themeColor="background1"/>
              <w:right w:val="single" w:sz="16" w:space="0" w:color="000000"/>
            </w:tcBorders>
            <w:shd w:val="clear" w:color="auto" w:fill="FFFFFF"/>
          </w:tcPr>
          <w:p w14:paraId="5B577FD3" w14:textId="5B8AF220" w:rsidR="00F669CD" w:rsidRPr="005A774F" w:rsidRDefault="00F669CD" w:rsidP="009459A9">
            <w:pPr>
              <w:autoSpaceDE w:val="0"/>
              <w:autoSpaceDN w:val="0"/>
              <w:adjustRightInd w:val="0"/>
              <w:spacing w:after="0" w:line="320" w:lineRule="atLeast"/>
              <w:ind w:left="60" w:right="60"/>
              <w:jc w:val="right"/>
              <w:rPr>
                <w:rFonts w:asciiTheme="majorBidi" w:hAnsiTheme="majorBidi" w:cstheme="majorBidi"/>
                <w:sz w:val="24"/>
                <w:szCs w:val="24"/>
              </w:rPr>
            </w:pPr>
            <w:r w:rsidRPr="009459A9">
              <w:rPr>
                <w:rFonts w:asciiTheme="majorBidi" w:hAnsiTheme="majorBidi" w:cstheme="majorBidi"/>
                <w:sz w:val="24"/>
                <w:szCs w:val="24"/>
              </w:rPr>
              <w:t>12.5%</w:t>
            </w:r>
          </w:p>
        </w:tc>
      </w:tr>
      <w:tr w:rsidR="00F669CD" w:rsidRPr="002F06FC" w14:paraId="7A8A407F" w14:textId="77777777" w:rsidTr="00AB0F4E">
        <w:trPr>
          <w:cantSplit/>
          <w:trHeight w:val="454"/>
        </w:trPr>
        <w:tc>
          <w:tcPr>
            <w:tcW w:w="1525" w:type="dxa"/>
            <w:vMerge/>
            <w:tcBorders>
              <w:left w:val="single" w:sz="16" w:space="0" w:color="000000"/>
              <w:bottom w:val="single" w:sz="16" w:space="0" w:color="000000"/>
              <w:right w:val="nil"/>
            </w:tcBorders>
            <w:shd w:val="clear" w:color="auto" w:fill="E5F0FD"/>
          </w:tcPr>
          <w:p w14:paraId="5BD92765" w14:textId="77777777" w:rsidR="00F669CD" w:rsidRPr="002F06FC" w:rsidRDefault="00F669CD" w:rsidP="009459A9">
            <w:pPr>
              <w:autoSpaceDE w:val="0"/>
              <w:autoSpaceDN w:val="0"/>
              <w:adjustRightInd w:val="0"/>
              <w:spacing w:after="0" w:line="240" w:lineRule="auto"/>
              <w:rPr>
                <w:rFonts w:asciiTheme="majorBidi" w:hAnsiTheme="majorBidi" w:cstheme="majorBidi"/>
                <w:color w:val="000000"/>
                <w:sz w:val="24"/>
                <w:szCs w:val="24"/>
              </w:rPr>
            </w:pPr>
          </w:p>
        </w:tc>
        <w:tc>
          <w:tcPr>
            <w:tcW w:w="4543" w:type="dxa"/>
            <w:tcBorders>
              <w:top w:val="single" w:sz="4" w:space="0" w:color="FFFFFF" w:themeColor="background1"/>
              <w:left w:val="nil"/>
              <w:bottom w:val="thinThickSmallGap" w:sz="12" w:space="0" w:color="8EAADB" w:themeColor="accent1" w:themeTint="99"/>
              <w:right w:val="single" w:sz="16" w:space="0" w:color="000000"/>
            </w:tcBorders>
            <w:shd w:val="clear" w:color="auto" w:fill="E5F0FD"/>
          </w:tcPr>
          <w:p w14:paraId="34C938FD" w14:textId="7C77A018" w:rsidR="00F669CD" w:rsidRPr="005A774F" w:rsidRDefault="00F669CD" w:rsidP="009459A9">
            <w:pPr>
              <w:autoSpaceDE w:val="0"/>
              <w:autoSpaceDN w:val="0"/>
              <w:adjustRightInd w:val="0"/>
              <w:spacing w:after="0" w:line="320" w:lineRule="atLeast"/>
              <w:ind w:left="60" w:right="60"/>
              <w:rPr>
                <w:rFonts w:asciiTheme="majorBidi" w:hAnsiTheme="majorBidi" w:cstheme="majorBidi"/>
                <w:b/>
                <w:bCs/>
                <w:sz w:val="24"/>
                <w:szCs w:val="24"/>
              </w:rPr>
            </w:pPr>
            <w:r w:rsidRPr="009459A9">
              <w:rPr>
                <w:rFonts w:asciiTheme="majorBidi" w:hAnsiTheme="majorBidi" w:cstheme="majorBidi"/>
                <w:b/>
                <w:bCs/>
                <w:sz w:val="24"/>
                <w:szCs w:val="24"/>
              </w:rPr>
              <w:t>Obese</w:t>
            </w:r>
          </w:p>
        </w:tc>
        <w:tc>
          <w:tcPr>
            <w:tcW w:w="1444" w:type="dxa"/>
            <w:tcBorders>
              <w:top w:val="single" w:sz="4" w:space="0" w:color="FFFFFF" w:themeColor="background1"/>
              <w:left w:val="single" w:sz="16" w:space="0" w:color="000000"/>
              <w:bottom w:val="thinThickSmallGap" w:sz="12" w:space="0" w:color="8EAADB" w:themeColor="accent1" w:themeTint="99"/>
            </w:tcBorders>
            <w:shd w:val="clear" w:color="auto" w:fill="FFFFFF"/>
          </w:tcPr>
          <w:p w14:paraId="269C1FF2" w14:textId="1445BD32" w:rsidR="00F669CD" w:rsidRPr="005A774F" w:rsidRDefault="00F669CD" w:rsidP="009459A9">
            <w:pPr>
              <w:autoSpaceDE w:val="0"/>
              <w:autoSpaceDN w:val="0"/>
              <w:adjustRightInd w:val="0"/>
              <w:spacing w:after="0" w:line="320" w:lineRule="atLeast"/>
              <w:ind w:left="60" w:right="60"/>
              <w:jc w:val="right"/>
              <w:rPr>
                <w:rFonts w:asciiTheme="majorBidi" w:hAnsiTheme="majorBidi" w:cstheme="majorBidi"/>
                <w:sz w:val="24"/>
                <w:szCs w:val="24"/>
              </w:rPr>
            </w:pPr>
            <w:r w:rsidRPr="009459A9">
              <w:rPr>
                <w:rFonts w:asciiTheme="majorBidi" w:hAnsiTheme="majorBidi" w:cstheme="majorBidi"/>
                <w:sz w:val="24"/>
                <w:szCs w:val="24"/>
              </w:rPr>
              <w:t>1</w:t>
            </w:r>
          </w:p>
        </w:tc>
        <w:tc>
          <w:tcPr>
            <w:tcW w:w="1666" w:type="dxa"/>
            <w:tcBorders>
              <w:top w:val="single" w:sz="4" w:space="0" w:color="FFFFFF" w:themeColor="background1"/>
              <w:bottom w:val="thinThickSmallGap" w:sz="12" w:space="0" w:color="8EAADB" w:themeColor="accent1" w:themeTint="99"/>
              <w:right w:val="single" w:sz="16" w:space="0" w:color="000000"/>
            </w:tcBorders>
            <w:shd w:val="clear" w:color="auto" w:fill="FFFFFF"/>
          </w:tcPr>
          <w:p w14:paraId="4E825F2E" w14:textId="5277E009" w:rsidR="00F669CD" w:rsidRPr="005A774F" w:rsidRDefault="00F669CD" w:rsidP="009459A9">
            <w:pPr>
              <w:autoSpaceDE w:val="0"/>
              <w:autoSpaceDN w:val="0"/>
              <w:adjustRightInd w:val="0"/>
              <w:spacing w:after="0" w:line="320" w:lineRule="atLeast"/>
              <w:ind w:left="60" w:right="60"/>
              <w:jc w:val="right"/>
              <w:rPr>
                <w:rFonts w:asciiTheme="majorBidi" w:hAnsiTheme="majorBidi" w:cstheme="majorBidi"/>
                <w:sz w:val="24"/>
                <w:szCs w:val="24"/>
              </w:rPr>
            </w:pPr>
            <w:r w:rsidRPr="009459A9">
              <w:rPr>
                <w:rFonts w:asciiTheme="majorBidi" w:hAnsiTheme="majorBidi" w:cstheme="majorBidi"/>
                <w:sz w:val="24"/>
                <w:szCs w:val="24"/>
              </w:rPr>
              <w:t>1.6%</w:t>
            </w:r>
          </w:p>
        </w:tc>
      </w:tr>
      <w:tr w:rsidR="00F669CD" w:rsidRPr="002F06FC" w14:paraId="3F24FCB3" w14:textId="77777777" w:rsidTr="00AB0F4E">
        <w:trPr>
          <w:cantSplit/>
          <w:trHeight w:val="17"/>
        </w:trPr>
        <w:tc>
          <w:tcPr>
            <w:tcW w:w="9178" w:type="dxa"/>
            <w:gridSpan w:val="4"/>
            <w:tcBorders>
              <w:top w:val="nil"/>
              <w:left w:val="nil"/>
              <w:bottom w:val="nil"/>
              <w:right w:val="nil"/>
            </w:tcBorders>
            <w:shd w:val="clear" w:color="auto" w:fill="FFFFFF"/>
          </w:tcPr>
          <w:p w14:paraId="58A4A399" w14:textId="54948EFB" w:rsidR="00F669CD" w:rsidRPr="000D78E0" w:rsidRDefault="00F669CD" w:rsidP="005629A8">
            <w:pPr>
              <w:autoSpaceDE w:val="0"/>
              <w:autoSpaceDN w:val="0"/>
              <w:adjustRightInd w:val="0"/>
              <w:spacing w:after="0" w:line="320" w:lineRule="atLeast"/>
              <w:ind w:left="60" w:right="60"/>
              <w:jc w:val="both"/>
              <w:rPr>
                <w:rFonts w:asciiTheme="majorBidi" w:hAnsiTheme="majorBidi" w:cstheme="majorBidi"/>
                <w:color w:val="000000"/>
                <w:sz w:val="24"/>
                <w:szCs w:val="24"/>
              </w:rPr>
            </w:pPr>
            <w:r w:rsidRPr="000D78E0">
              <w:rPr>
                <w:rFonts w:asciiTheme="majorBidi" w:hAnsiTheme="majorBidi" w:cstheme="majorBidi"/>
                <w:color w:val="000000"/>
                <w:sz w:val="24"/>
                <w:szCs w:val="24"/>
              </w:rPr>
              <w:fldChar w:fldCharType="begin"/>
            </w:r>
            <w:r w:rsidRPr="000D78E0">
              <w:rPr>
                <w:rFonts w:asciiTheme="majorBidi" w:hAnsiTheme="majorBidi" w:cstheme="majorBidi"/>
                <w:color w:val="000000"/>
                <w:sz w:val="24"/>
                <w:szCs w:val="24"/>
              </w:rPr>
              <w:instrText xml:space="preserve"> REF _Ref6665084 \h </w:instrText>
            </w:r>
            <w:r>
              <w:rPr>
                <w:rFonts w:asciiTheme="majorBidi" w:hAnsiTheme="majorBidi" w:cstheme="majorBidi"/>
                <w:color w:val="000000"/>
                <w:sz w:val="24"/>
                <w:szCs w:val="24"/>
              </w:rPr>
              <w:instrText xml:space="preserve"> \* MERGEFORMAT </w:instrText>
            </w:r>
            <w:r w:rsidRPr="000D78E0">
              <w:rPr>
                <w:rFonts w:asciiTheme="majorBidi" w:hAnsiTheme="majorBidi" w:cstheme="majorBidi"/>
                <w:color w:val="000000"/>
                <w:sz w:val="24"/>
                <w:szCs w:val="24"/>
              </w:rPr>
            </w:r>
            <w:r w:rsidRPr="000D78E0">
              <w:rPr>
                <w:rFonts w:asciiTheme="majorBidi" w:hAnsiTheme="majorBidi" w:cstheme="majorBidi"/>
                <w:color w:val="000000"/>
                <w:sz w:val="24"/>
                <w:szCs w:val="24"/>
              </w:rPr>
              <w:fldChar w:fldCharType="separate"/>
            </w:r>
            <w:r w:rsidR="00744378" w:rsidRPr="00744378">
              <w:rPr>
                <w:rFonts w:asciiTheme="majorBidi" w:hAnsiTheme="majorBidi" w:cstheme="majorBidi"/>
                <w:sz w:val="26"/>
                <w:szCs w:val="26"/>
              </w:rPr>
              <w:t xml:space="preserve">Table </w:t>
            </w:r>
            <w:r w:rsidR="00744378" w:rsidRPr="00744378">
              <w:rPr>
                <w:rFonts w:asciiTheme="majorBidi" w:hAnsiTheme="majorBidi" w:cstheme="majorBidi"/>
                <w:noProof/>
                <w:sz w:val="26"/>
                <w:szCs w:val="26"/>
              </w:rPr>
              <w:t>3</w:t>
            </w:r>
            <w:r w:rsidRPr="000D78E0">
              <w:rPr>
                <w:rFonts w:asciiTheme="majorBidi" w:hAnsiTheme="majorBidi" w:cstheme="majorBidi"/>
                <w:color w:val="000000"/>
                <w:sz w:val="24"/>
                <w:szCs w:val="24"/>
              </w:rPr>
              <w:fldChar w:fldCharType="end"/>
            </w:r>
            <w:r w:rsidRPr="000D78E0">
              <w:rPr>
                <w:rFonts w:asciiTheme="majorBidi" w:hAnsiTheme="majorBidi" w:cstheme="majorBidi"/>
                <w:color w:val="000000"/>
                <w:sz w:val="24"/>
                <w:szCs w:val="24"/>
              </w:rPr>
              <w:t xml:space="preserve">) shows that </w:t>
            </w:r>
            <w:r w:rsidRPr="000D78E0">
              <w:rPr>
                <w:rFonts w:asciiTheme="majorBidi" w:hAnsiTheme="majorBidi" w:cstheme="majorBidi"/>
                <w:i/>
                <w:iCs/>
                <w:color w:val="000000"/>
                <w:sz w:val="24"/>
                <w:szCs w:val="24"/>
              </w:rPr>
              <w:t>wheeze</w:t>
            </w:r>
            <w:r w:rsidRPr="000D78E0">
              <w:rPr>
                <w:rFonts w:asciiTheme="majorBidi" w:hAnsiTheme="majorBidi" w:cstheme="majorBidi"/>
                <w:color w:val="000000"/>
                <w:sz w:val="24"/>
                <w:szCs w:val="24"/>
              </w:rPr>
              <w:t xml:space="preserve">, as the only auscultatory finding in chest examination, was found in 38 (54.3%) cases. A </w:t>
            </w:r>
            <w:r w:rsidRPr="000D78E0">
              <w:rPr>
                <w:rFonts w:asciiTheme="majorBidi" w:hAnsiTheme="majorBidi" w:cstheme="majorBidi"/>
                <w:i/>
                <w:iCs/>
                <w:color w:val="000000"/>
                <w:sz w:val="24"/>
                <w:szCs w:val="24"/>
              </w:rPr>
              <w:t>high pitch sounds</w:t>
            </w:r>
            <w:r w:rsidRPr="000D78E0">
              <w:rPr>
                <w:rFonts w:asciiTheme="majorBidi" w:hAnsiTheme="majorBidi" w:cstheme="majorBidi"/>
                <w:color w:val="000000"/>
                <w:sz w:val="24"/>
                <w:szCs w:val="24"/>
              </w:rPr>
              <w:t xml:space="preserve"> only was found in 7 (10%) cases. </w:t>
            </w:r>
            <w:r w:rsidRPr="000D78E0">
              <w:rPr>
                <w:rFonts w:asciiTheme="majorBidi" w:hAnsiTheme="majorBidi" w:cstheme="majorBidi"/>
                <w:i/>
                <w:iCs/>
                <w:color w:val="000000"/>
                <w:sz w:val="24"/>
                <w:szCs w:val="24"/>
              </w:rPr>
              <w:t>Pigeon chest</w:t>
            </w:r>
            <w:r w:rsidRPr="000D78E0">
              <w:rPr>
                <w:rFonts w:asciiTheme="majorBidi" w:hAnsiTheme="majorBidi" w:cstheme="majorBidi"/>
                <w:color w:val="000000"/>
                <w:sz w:val="24"/>
                <w:szCs w:val="24"/>
              </w:rPr>
              <w:t xml:space="preserve">, </w:t>
            </w:r>
            <w:r w:rsidRPr="000D78E0">
              <w:rPr>
                <w:rFonts w:asciiTheme="majorBidi" w:hAnsiTheme="majorBidi" w:cstheme="majorBidi"/>
                <w:i/>
                <w:iCs/>
                <w:color w:val="000000"/>
                <w:sz w:val="24"/>
                <w:szCs w:val="24"/>
              </w:rPr>
              <w:t>prolonged expiratory phase</w:t>
            </w:r>
            <w:r w:rsidRPr="000D78E0">
              <w:rPr>
                <w:rFonts w:asciiTheme="majorBidi" w:hAnsiTheme="majorBidi" w:cstheme="majorBidi"/>
                <w:color w:val="000000"/>
                <w:sz w:val="24"/>
                <w:szCs w:val="24"/>
              </w:rPr>
              <w:t xml:space="preserve"> and </w:t>
            </w:r>
            <w:r w:rsidRPr="000D78E0">
              <w:rPr>
                <w:rFonts w:asciiTheme="majorBidi" w:hAnsiTheme="majorBidi" w:cstheme="majorBidi"/>
                <w:i/>
                <w:iCs/>
                <w:color w:val="000000"/>
                <w:sz w:val="24"/>
                <w:szCs w:val="24"/>
              </w:rPr>
              <w:t>crackles</w:t>
            </w:r>
            <w:r w:rsidRPr="000D78E0">
              <w:rPr>
                <w:rFonts w:asciiTheme="majorBidi" w:hAnsiTheme="majorBidi" w:cstheme="majorBidi"/>
                <w:color w:val="000000"/>
                <w:sz w:val="24"/>
                <w:szCs w:val="24"/>
              </w:rPr>
              <w:t xml:space="preserve">, all with </w:t>
            </w:r>
            <w:r w:rsidRPr="000D78E0">
              <w:rPr>
                <w:rFonts w:asciiTheme="majorBidi" w:hAnsiTheme="majorBidi" w:cstheme="majorBidi"/>
                <w:i/>
                <w:iCs/>
                <w:color w:val="000000"/>
                <w:sz w:val="24"/>
                <w:szCs w:val="24"/>
              </w:rPr>
              <w:t>wheeze</w:t>
            </w:r>
            <w:r w:rsidRPr="000D78E0">
              <w:rPr>
                <w:rFonts w:asciiTheme="majorBidi" w:hAnsiTheme="majorBidi" w:cstheme="majorBidi"/>
                <w:color w:val="000000"/>
                <w:sz w:val="24"/>
                <w:szCs w:val="24"/>
              </w:rPr>
              <w:t xml:space="preserve">, were found in 3 (4.3%) of cases for each. </w:t>
            </w:r>
            <w:r w:rsidR="00C3270B">
              <w:rPr>
                <w:rFonts w:asciiTheme="majorBidi" w:hAnsiTheme="majorBidi" w:cstheme="majorBidi"/>
                <w:color w:val="000000"/>
                <w:sz w:val="24"/>
                <w:szCs w:val="24"/>
              </w:rPr>
              <w:t>Rest</w:t>
            </w:r>
            <w:r w:rsidRPr="000D78E0">
              <w:rPr>
                <w:rFonts w:asciiTheme="majorBidi" w:hAnsiTheme="majorBidi" w:cstheme="majorBidi"/>
                <w:color w:val="000000"/>
                <w:sz w:val="24"/>
                <w:szCs w:val="24"/>
              </w:rPr>
              <w:t xml:space="preserve"> of demonstrated </w:t>
            </w:r>
            <w:r w:rsidR="00C3270B" w:rsidRPr="000D78E0">
              <w:rPr>
                <w:rFonts w:asciiTheme="majorBidi" w:hAnsiTheme="majorBidi" w:cstheme="majorBidi"/>
                <w:color w:val="000000"/>
                <w:sz w:val="24"/>
                <w:szCs w:val="24"/>
              </w:rPr>
              <w:t>findings, as</w:t>
            </w:r>
            <w:r w:rsidRPr="000D78E0">
              <w:rPr>
                <w:rFonts w:asciiTheme="majorBidi" w:hAnsiTheme="majorBidi" w:cstheme="majorBidi"/>
                <w:color w:val="000000"/>
                <w:sz w:val="24"/>
                <w:szCs w:val="24"/>
              </w:rPr>
              <w:t xml:space="preserve"> a combination, were found in 1 (1.6%) of cases. 7 (10%) of cases were with </w:t>
            </w:r>
            <w:r w:rsidRPr="000D78E0">
              <w:rPr>
                <w:rFonts w:asciiTheme="majorBidi" w:hAnsiTheme="majorBidi" w:cstheme="majorBidi"/>
                <w:i/>
                <w:iCs/>
                <w:color w:val="000000"/>
                <w:sz w:val="24"/>
                <w:szCs w:val="24"/>
              </w:rPr>
              <w:t>normal</w:t>
            </w:r>
            <w:r w:rsidRPr="000D78E0">
              <w:rPr>
                <w:rFonts w:asciiTheme="majorBidi" w:hAnsiTheme="majorBidi" w:cstheme="majorBidi"/>
                <w:color w:val="000000"/>
                <w:sz w:val="24"/>
                <w:szCs w:val="24"/>
              </w:rPr>
              <w:t xml:space="preserve"> chest examination. Body mass index was underweight in 35 (54.7%) of cases, overweight in 8 (12.5%) of cases and obese in 1 (1.6%) of cases, the remained 20 (31.3%) cases were normal. </w:t>
            </w:r>
          </w:p>
        </w:tc>
      </w:tr>
    </w:tbl>
    <w:p w14:paraId="08FF29E2" w14:textId="2A7BC160" w:rsidR="00F669CD" w:rsidRDefault="00F669CD" w:rsidP="002F06FC">
      <w:pPr>
        <w:autoSpaceDE w:val="0"/>
        <w:autoSpaceDN w:val="0"/>
        <w:adjustRightInd w:val="0"/>
        <w:spacing w:after="0" w:line="400" w:lineRule="atLeast"/>
        <w:rPr>
          <w:rFonts w:ascii="Times New Roman" w:hAnsi="Times New Roman" w:cs="Times New Roman"/>
          <w:sz w:val="24"/>
          <w:szCs w:val="24"/>
        </w:rPr>
      </w:pPr>
    </w:p>
    <w:p w14:paraId="68B6566A" w14:textId="741F79D8" w:rsidR="00F669CD" w:rsidRDefault="00F669CD" w:rsidP="002F06FC">
      <w:pPr>
        <w:autoSpaceDE w:val="0"/>
        <w:autoSpaceDN w:val="0"/>
        <w:adjustRightInd w:val="0"/>
        <w:spacing w:after="0" w:line="400" w:lineRule="atLeast"/>
        <w:rPr>
          <w:rFonts w:ascii="Times New Roman" w:hAnsi="Times New Roman" w:cs="Times New Roman"/>
          <w:sz w:val="24"/>
          <w:szCs w:val="24"/>
        </w:rPr>
      </w:pPr>
    </w:p>
    <w:p w14:paraId="7692534B" w14:textId="77777777" w:rsidR="00F669CD" w:rsidRDefault="00F669CD" w:rsidP="002F06FC">
      <w:pPr>
        <w:autoSpaceDE w:val="0"/>
        <w:autoSpaceDN w:val="0"/>
        <w:adjustRightInd w:val="0"/>
        <w:spacing w:after="0" w:line="400" w:lineRule="atLeast"/>
        <w:rPr>
          <w:rFonts w:ascii="Times New Roman" w:hAnsi="Times New Roman" w:cs="Times New Roman"/>
          <w:sz w:val="24"/>
          <w:szCs w:val="24"/>
        </w:rPr>
      </w:pPr>
    </w:p>
    <w:p w14:paraId="11BF3CE2" w14:textId="77777777" w:rsidR="00F669CD" w:rsidRDefault="00F669CD" w:rsidP="002F06FC">
      <w:pPr>
        <w:autoSpaceDE w:val="0"/>
        <w:autoSpaceDN w:val="0"/>
        <w:adjustRightInd w:val="0"/>
        <w:spacing w:after="0" w:line="400" w:lineRule="atLeast"/>
        <w:rPr>
          <w:rFonts w:ascii="Times New Roman" w:hAnsi="Times New Roman" w:cs="Times New Roman"/>
          <w:sz w:val="24"/>
          <w:szCs w:val="24"/>
        </w:rPr>
      </w:pPr>
    </w:p>
    <w:p w14:paraId="2F68E081" w14:textId="36123B5B" w:rsidR="00F669CD" w:rsidRPr="00AB0F4E" w:rsidRDefault="00F669CD" w:rsidP="00AB0F4E">
      <w:pPr>
        <w:pStyle w:val="Caption"/>
        <w:rPr>
          <w:rFonts w:cstheme="majorBidi"/>
          <w:sz w:val="26"/>
          <w:szCs w:val="26"/>
        </w:rPr>
      </w:pPr>
      <w:bookmarkStart w:id="43" w:name="_Ref6665093"/>
      <w:bookmarkStart w:id="44" w:name="_Toc6751914"/>
      <w:r w:rsidRPr="00AB0F4E">
        <w:rPr>
          <w:rFonts w:cstheme="majorBidi"/>
          <w:sz w:val="26"/>
          <w:szCs w:val="26"/>
        </w:rPr>
        <w:t xml:space="preserve">Table </w:t>
      </w:r>
      <w:r>
        <w:rPr>
          <w:rFonts w:cstheme="majorBidi"/>
          <w:sz w:val="26"/>
          <w:szCs w:val="26"/>
        </w:rPr>
        <w:fldChar w:fldCharType="begin"/>
      </w:r>
      <w:r>
        <w:rPr>
          <w:rFonts w:cstheme="majorBidi"/>
          <w:sz w:val="26"/>
          <w:szCs w:val="26"/>
        </w:rPr>
        <w:instrText xml:space="preserve"> SEQ Table \* ARABIC </w:instrText>
      </w:r>
      <w:r>
        <w:rPr>
          <w:rFonts w:cstheme="majorBidi"/>
          <w:sz w:val="26"/>
          <w:szCs w:val="26"/>
        </w:rPr>
        <w:fldChar w:fldCharType="separate"/>
      </w:r>
      <w:r w:rsidR="00744378">
        <w:rPr>
          <w:rFonts w:cstheme="majorBidi"/>
          <w:noProof/>
          <w:sz w:val="26"/>
          <w:szCs w:val="26"/>
        </w:rPr>
        <w:t>4</w:t>
      </w:r>
      <w:r>
        <w:rPr>
          <w:rFonts w:cstheme="majorBidi"/>
          <w:sz w:val="26"/>
          <w:szCs w:val="26"/>
        </w:rPr>
        <w:fldChar w:fldCharType="end"/>
      </w:r>
      <w:bookmarkEnd w:id="43"/>
      <w:r w:rsidRPr="00AB0F4E">
        <w:rPr>
          <w:rFonts w:cstheme="majorBidi"/>
          <w:sz w:val="26"/>
          <w:szCs w:val="26"/>
        </w:rPr>
        <w:t xml:space="preserve">: Season of presentation &amp; </w:t>
      </w:r>
      <w:r>
        <w:rPr>
          <w:rFonts w:cstheme="majorBidi"/>
          <w:sz w:val="26"/>
          <w:szCs w:val="26"/>
        </w:rPr>
        <w:t>t</w:t>
      </w:r>
      <w:r w:rsidRPr="00AB0F4E">
        <w:rPr>
          <w:rFonts w:cstheme="majorBidi"/>
          <w:sz w:val="26"/>
          <w:szCs w:val="26"/>
        </w:rPr>
        <w:t>riggering factors.</w:t>
      </w:r>
      <w:bookmarkEnd w:id="44"/>
    </w:p>
    <w:tbl>
      <w:tblPr>
        <w:tblW w:w="917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27"/>
        <w:gridCol w:w="3944"/>
        <w:gridCol w:w="1263"/>
        <w:gridCol w:w="1838"/>
      </w:tblGrid>
      <w:tr w:rsidR="00F669CD" w:rsidRPr="002B73AB" w14:paraId="492B935B" w14:textId="77777777" w:rsidTr="00AB0F4E">
        <w:trPr>
          <w:cantSplit/>
          <w:trHeight w:val="227"/>
        </w:trPr>
        <w:tc>
          <w:tcPr>
            <w:tcW w:w="6071" w:type="dxa"/>
            <w:gridSpan w:val="2"/>
            <w:tcBorders>
              <w:top w:val="single" w:sz="16" w:space="0" w:color="000000"/>
              <w:left w:val="single" w:sz="16" w:space="0" w:color="000000"/>
              <w:bottom w:val="single" w:sz="16" w:space="0" w:color="000000"/>
              <w:right w:val="nil"/>
            </w:tcBorders>
            <w:shd w:val="clear" w:color="auto" w:fill="E5F0FD"/>
            <w:vAlign w:val="bottom"/>
          </w:tcPr>
          <w:p w14:paraId="368A8304" w14:textId="77777777" w:rsidR="00F669CD" w:rsidRPr="002B73AB" w:rsidRDefault="00F669CD" w:rsidP="002B73AB">
            <w:pPr>
              <w:autoSpaceDE w:val="0"/>
              <w:autoSpaceDN w:val="0"/>
              <w:adjustRightInd w:val="0"/>
              <w:spacing w:after="0" w:line="240" w:lineRule="auto"/>
              <w:rPr>
                <w:rFonts w:asciiTheme="majorBidi" w:hAnsiTheme="majorBidi" w:cstheme="majorBidi"/>
                <w:sz w:val="24"/>
                <w:szCs w:val="24"/>
              </w:rPr>
            </w:pPr>
          </w:p>
        </w:tc>
        <w:tc>
          <w:tcPr>
            <w:tcW w:w="1263" w:type="dxa"/>
            <w:tcBorders>
              <w:top w:val="single" w:sz="16" w:space="0" w:color="000000"/>
              <w:left w:val="single" w:sz="16" w:space="0" w:color="000000"/>
              <w:bottom w:val="single" w:sz="16" w:space="0" w:color="000000"/>
            </w:tcBorders>
            <w:shd w:val="clear" w:color="auto" w:fill="E5F0FD"/>
            <w:vAlign w:val="bottom"/>
          </w:tcPr>
          <w:p w14:paraId="7AD110BC" w14:textId="77777777" w:rsidR="00F669CD" w:rsidRPr="002B73AB" w:rsidRDefault="00F669CD" w:rsidP="002B73AB">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B73AB">
              <w:rPr>
                <w:rFonts w:asciiTheme="majorBidi" w:hAnsiTheme="majorBidi" w:cstheme="majorBidi"/>
                <w:b/>
                <w:bCs/>
                <w:color w:val="000000"/>
                <w:sz w:val="24"/>
                <w:szCs w:val="24"/>
              </w:rPr>
              <w:t>Count</w:t>
            </w:r>
          </w:p>
        </w:tc>
        <w:tc>
          <w:tcPr>
            <w:tcW w:w="1838" w:type="dxa"/>
            <w:tcBorders>
              <w:top w:val="single" w:sz="16" w:space="0" w:color="000000"/>
              <w:bottom w:val="single" w:sz="16" w:space="0" w:color="000000"/>
              <w:right w:val="single" w:sz="16" w:space="0" w:color="000000"/>
            </w:tcBorders>
            <w:shd w:val="clear" w:color="auto" w:fill="E5F0FD"/>
            <w:vAlign w:val="bottom"/>
          </w:tcPr>
          <w:p w14:paraId="417BE5CC" w14:textId="6A54951C" w:rsidR="00F669CD" w:rsidRPr="002B73AB" w:rsidRDefault="00F669CD" w:rsidP="002B73AB">
            <w:pPr>
              <w:autoSpaceDE w:val="0"/>
              <w:autoSpaceDN w:val="0"/>
              <w:adjustRightInd w:val="0"/>
              <w:spacing w:after="0" w:line="320" w:lineRule="atLeast"/>
              <w:ind w:left="60" w:right="60"/>
              <w:jc w:val="center"/>
              <w:rPr>
                <w:rFonts w:asciiTheme="majorBidi" w:hAnsiTheme="majorBidi" w:cstheme="majorBidi"/>
                <w:color w:val="000000"/>
                <w:sz w:val="24"/>
                <w:szCs w:val="24"/>
              </w:rPr>
            </w:pPr>
            <w:r>
              <w:rPr>
                <w:rFonts w:asciiTheme="majorBidi" w:hAnsiTheme="majorBidi" w:cstheme="majorBidi"/>
                <w:b/>
                <w:bCs/>
                <w:color w:val="000000"/>
                <w:sz w:val="24"/>
                <w:szCs w:val="24"/>
              </w:rPr>
              <w:t>Percent %</w:t>
            </w:r>
          </w:p>
        </w:tc>
      </w:tr>
      <w:tr w:rsidR="00F669CD" w:rsidRPr="002B73AB" w14:paraId="4F074205" w14:textId="77777777" w:rsidTr="00AB0F4E">
        <w:trPr>
          <w:cantSplit/>
          <w:trHeight w:val="510"/>
        </w:trPr>
        <w:tc>
          <w:tcPr>
            <w:tcW w:w="2127" w:type="dxa"/>
            <w:vMerge w:val="restart"/>
            <w:tcBorders>
              <w:top w:val="single" w:sz="16" w:space="0" w:color="000000"/>
              <w:left w:val="single" w:sz="16" w:space="0" w:color="000000"/>
              <w:bottom w:val="nil"/>
              <w:right w:val="nil"/>
            </w:tcBorders>
            <w:shd w:val="clear" w:color="auto" w:fill="E5F0FD"/>
          </w:tcPr>
          <w:p w14:paraId="27C0F881" w14:textId="36F0690E" w:rsidR="00F669CD" w:rsidRPr="002B73AB" w:rsidRDefault="00F669CD" w:rsidP="002B73AB">
            <w:pPr>
              <w:autoSpaceDE w:val="0"/>
              <w:autoSpaceDN w:val="0"/>
              <w:adjustRightInd w:val="0"/>
              <w:spacing w:after="0" w:line="320" w:lineRule="atLeast"/>
              <w:ind w:left="60" w:right="60"/>
              <w:rPr>
                <w:rFonts w:asciiTheme="majorBidi" w:hAnsiTheme="majorBidi" w:cstheme="majorBidi"/>
                <w:color w:val="000000"/>
                <w:sz w:val="24"/>
                <w:szCs w:val="24"/>
              </w:rPr>
            </w:pPr>
            <w:r>
              <w:rPr>
                <w:rFonts w:asciiTheme="majorBidi" w:hAnsiTheme="majorBidi" w:cstheme="majorBidi"/>
                <w:b/>
                <w:bCs/>
                <w:color w:val="000000"/>
                <w:sz w:val="24"/>
                <w:szCs w:val="24"/>
              </w:rPr>
              <w:t>S</w:t>
            </w:r>
            <w:r w:rsidRPr="00F40A18">
              <w:rPr>
                <w:rFonts w:asciiTheme="majorBidi" w:hAnsiTheme="majorBidi" w:cstheme="majorBidi"/>
                <w:b/>
                <w:bCs/>
                <w:color w:val="000000"/>
                <w:sz w:val="24"/>
                <w:szCs w:val="24"/>
              </w:rPr>
              <w:t xml:space="preserve">eason </w:t>
            </w:r>
            <w:r w:rsidRPr="002B73AB">
              <w:rPr>
                <w:rFonts w:asciiTheme="majorBidi" w:hAnsiTheme="majorBidi" w:cstheme="majorBidi"/>
                <w:b/>
                <w:bCs/>
                <w:color w:val="000000"/>
                <w:sz w:val="24"/>
                <w:szCs w:val="24"/>
              </w:rPr>
              <w:t>of presentation</w:t>
            </w:r>
          </w:p>
        </w:tc>
        <w:tc>
          <w:tcPr>
            <w:tcW w:w="3944" w:type="dxa"/>
            <w:tcBorders>
              <w:top w:val="single" w:sz="16" w:space="0" w:color="000000"/>
              <w:left w:val="nil"/>
              <w:bottom w:val="nil"/>
              <w:right w:val="single" w:sz="16" w:space="0" w:color="000000"/>
            </w:tcBorders>
            <w:shd w:val="clear" w:color="auto" w:fill="E5F0FD"/>
          </w:tcPr>
          <w:p w14:paraId="310A3CAA" w14:textId="77777777" w:rsidR="00F669CD" w:rsidRPr="002B73AB" w:rsidRDefault="00F669CD" w:rsidP="002B73AB">
            <w:pPr>
              <w:autoSpaceDE w:val="0"/>
              <w:autoSpaceDN w:val="0"/>
              <w:adjustRightInd w:val="0"/>
              <w:spacing w:after="0" w:line="320" w:lineRule="atLeast"/>
              <w:ind w:left="60" w:right="60"/>
              <w:rPr>
                <w:rFonts w:asciiTheme="majorBidi" w:hAnsiTheme="majorBidi" w:cstheme="majorBidi"/>
                <w:color w:val="000000"/>
                <w:sz w:val="24"/>
                <w:szCs w:val="24"/>
              </w:rPr>
            </w:pPr>
            <w:r w:rsidRPr="002B73AB">
              <w:rPr>
                <w:rFonts w:asciiTheme="majorBidi" w:hAnsiTheme="majorBidi" w:cstheme="majorBidi"/>
                <w:b/>
                <w:bCs/>
                <w:color w:val="000000"/>
                <w:sz w:val="24"/>
                <w:szCs w:val="24"/>
              </w:rPr>
              <w:t>Spring</w:t>
            </w:r>
          </w:p>
        </w:tc>
        <w:tc>
          <w:tcPr>
            <w:tcW w:w="1263" w:type="dxa"/>
            <w:tcBorders>
              <w:top w:val="single" w:sz="16" w:space="0" w:color="000000"/>
              <w:left w:val="single" w:sz="16" w:space="0" w:color="000000"/>
              <w:bottom w:val="nil"/>
            </w:tcBorders>
            <w:shd w:val="clear" w:color="auto" w:fill="FFFFFF"/>
          </w:tcPr>
          <w:p w14:paraId="70C60A64" w14:textId="77777777" w:rsidR="00F669CD" w:rsidRPr="002B73AB" w:rsidRDefault="00F669CD" w:rsidP="002B73AB">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2B73AB">
              <w:rPr>
                <w:rFonts w:asciiTheme="majorBidi" w:hAnsiTheme="majorBidi" w:cstheme="majorBidi"/>
                <w:color w:val="000000"/>
                <w:sz w:val="24"/>
                <w:szCs w:val="24"/>
              </w:rPr>
              <w:t>27</w:t>
            </w:r>
          </w:p>
        </w:tc>
        <w:tc>
          <w:tcPr>
            <w:tcW w:w="1838" w:type="dxa"/>
            <w:tcBorders>
              <w:top w:val="single" w:sz="16" w:space="0" w:color="000000"/>
              <w:bottom w:val="nil"/>
              <w:right w:val="single" w:sz="16" w:space="0" w:color="000000"/>
            </w:tcBorders>
            <w:shd w:val="clear" w:color="auto" w:fill="FFFFFF"/>
          </w:tcPr>
          <w:p w14:paraId="788986DA" w14:textId="77777777" w:rsidR="00F669CD" w:rsidRPr="002B73AB" w:rsidRDefault="00F669CD" w:rsidP="002B73AB">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2B73AB">
              <w:rPr>
                <w:rFonts w:asciiTheme="majorBidi" w:hAnsiTheme="majorBidi" w:cstheme="majorBidi"/>
                <w:color w:val="000000"/>
                <w:sz w:val="24"/>
                <w:szCs w:val="24"/>
              </w:rPr>
              <w:t>38.6%</w:t>
            </w:r>
          </w:p>
        </w:tc>
      </w:tr>
      <w:tr w:rsidR="00F669CD" w:rsidRPr="002B73AB" w14:paraId="6023ECFE" w14:textId="77777777" w:rsidTr="00AB0F4E">
        <w:trPr>
          <w:cantSplit/>
          <w:trHeight w:val="510"/>
        </w:trPr>
        <w:tc>
          <w:tcPr>
            <w:tcW w:w="2127" w:type="dxa"/>
            <w:vMerge/>
            <w:tcBorders>
              <w:top w:val="single" w:sz="16" w:space="0" w:color="000000"/>
              <w:left w:val="single" w:sz="16" w:space="0" w:color="000000"/>
              <w:bottom w:val="nil"/>
              <w:right w:val="nil"/>
            </w:tcBorders>
            <w:shd w:val="clear" w:color="auto" w:fill="E5F0FD"/>
          </w:tcPr>
          <w:p w14:paraId="647C9826" w14:textId="77777777" w:rsidR="00F669CD" w:rsidRPr="002B73AB" w:rsidRDefault="00F669CD" w:rsidP="002B73AB">
            <w:pPr>
              <w:autoSpaceDE w:val="0"/>
              <w:autoSpaceDN w:val="0"/>
              <w:adjustRightInd w:val="0"/>
              <w:spacing w:after="0" w:line="240" w:lineRule="auto"/>
              <w:rPr>
                <w:rFonts w:asciiTheme="majorBidi" w:hAnsiTheme="majorBidi" w:cstheme="majorBidi"/>
                <w:color w:val="000000"/>
                <w:sz w:val="24"/>
                <w:szCs w:val="24"/>
              </w:rPr>
            </w:pPr>
          </w:p>
        </w:tc>
        <w:tc>
          <w:tcPr>
            <w:tcW w:w="3944" w:type="dxa"/>
            <w:tcBorders>
              <w:top w:val="nil"/>
              <w:left w:val="nil"/>
              <w:bottom w:val="nil"/>
              <w:right w:val="single" w:sz="16" w:space="0" w:color="000000"/>
            </w:tcBorders>
            <w:shd w:val="clear" w:color="auto" w:fill="E5F0FD"/>
          </w:tcPr>
          <w:p w14:paraId="1AE5DDF2" w14:textId="77777777" w:rsidR="00F669CD" w:rsidRPr="002B73AB" w:rsidRDefault="00F669CD" w:rsidP="002B73AB">
            <w:pPr>
              <w:autoSpaceDE w:val="0"/>
              <w:autoSpaceDN w:val="0"/>
              <w:adjustRightInd w:val="0"/>
              <w:spacing w:after="0" w:line="320" w:lineRule="atLeast"/>
              <w:ind w:left="60" w:right="60"/>
              <w:rPr>
                <w:rFonts w:asciiTheme="majorBidi" w:hAnsiTheme="majorBidi" w:cstheme="majorBidi"/>
                <w:color w:val="000000"/>
                <w:sz w:val="24"/>
                <w:szCs w:val="24"/>
              </w:rPr>
            </w:pPr>
            <w:r w:rsidRPr="002B73AB">
              <w:rPr>
                <w:rFonts w:asciiTheme="majorBidi" w:hAnsiTheme="majorBidi" w:cstheme="majorBidi"/>
                <w:b/>
                <w:bCs/>
                <w:color w:val="000000"/>
                <w:sz w:val="24"/>
                <w:szCs w:val="24"/>
              </w:rPr>
              <w:t>Summer</w:t>
            </w:r>
          </w:p>
        </w:tc>
        <w:tc>
          <w:tcPr>
            <w:tcW w:w="1263" w:type="dxa"/>
            <w:tcBorders>
              <w:top w:val="nil"/>
              <w:left w:val="single" w:sz="16" w:space="0" w:color="000000"/>
              <w:bottom w:val="nil"/>
            </w:tcBorders>
            <w:shd w:val="clear" w:color="auto" w:fill="FFFFFF"/>
          </w:tcPr>
          <w:p w14:paraId="7F805537" w14:textId="77777777" w:rsidR="00F669CD" w:rsidRPr="002B73AB" w:rsidRDefault="00F669CD" w:rsidP="002B73AB">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2B73AB">
              <w:rPr>
                <w:rFonts w:asciiTheme="majorBidi" w:hAnsiTheme="majorBidi" w:cstheme="majorBidi"/>
                <w:color w:val="000000"/>
                <w:sz w:val="24"/>
                <w:szCs w:val="24"/>
              </w:rPr>
              <w:t>15</w:t>
            </w:r>
          </w:p>
        </w:tc>
        <w:tc>
          <w:tcPr>
            <w:tcW w:w="1838" w:type="dxa"/>
            <w:tcBorders>
              <w:top w:val="nil"/>
              <w:bottom w:val="nil"/>
              <w:right w:val="single" w:sz="16" w:space="0" w:color="000000"/>
            </w:tcBorders>
            <w:shd w:val="clear" w:color="auto" w:fill="FFFFFF"/>
          </w:tcPr>
          <w:p w14:paraId="79522A0B" w14:textId="77777777" w:rsidR="00F669CD" w:rsidRPr="002B73AB" w:rsidRDefault="00F669CD" w:rsidP="002B73AB">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2B73AB">
              <w:rPr>
                <w:rFonts w:asciiTheme="majorBidi" w:hAnsiTheme="majorBidi" w:cstheme="majorBidi"/>
                <w:color w:val="000000"/>
                <w:sz w:val="24"/>
                <w:szCs w:val="24"/>
              </w:rPr>
              <w:t>21.4%</w:t>
            </w:r>
          </w:p>
        </w:tc>
      </w:tr>
      <w:tr w:rsidR="00F669CD" w:rsidRPr="002B73AB" w14:paraId="22FAF19A" w14:textId="77777777" w:rsidTr="00AB0F4E">
        <w:trPr>
          <w:cantSplit/>
          <w:trHeight w:val="510"/>
        </w:trPr>
        <w:tc>
          <w:tcPr>
            <w:tcW w:w="2127" w:type="dxa"/>
            <w:vMerge/>
            <w:tcBorders>
              <w:top w:val="single" w:sz="16" w:space="0" w:color="000000"/>
              <w:left w:val="single" w:sz="16" w:space="0" w:color="000000"/>
              <w:bottom w:val="nil"/>
              <w:right w:val="nil"/>
            </w:tcBorders>
            <w:shd w:val="clear" w:color="auto" w:fill="E5F0FD"/>
          </w:tcPr>
          <w:p w14:paraId="5D47B5FF" w14:textId="77777777" w:rsidR="00F669CD" w:rsidRPr="002B73AB" w:rsidRDefault="00F669CD" w:rsidP="002B73AB">
            <w:pPr>
              <w:autoSpaceDE w:val="0"/>
              <w:autoSpaceDN w:val="0"/>
              <w:adjustRightInd w:val="0"/>
              <w:spacing w:after="0" w:line="240" w:lineRule="auto"/>
              <w:rPr>
                <w:rFonts w:asciiTheme="majorBidi" w:hAnsiTheme="majorBidi" w:cstheme="majorBidi"/>
                <w:color w:val="000000"/>
                <w:sz w:val="24"/>
                <w:szCs w:val="24"/>
              </w:rPr>
            </w:pPr>
          </w:p>
        </w:tc>
        <w:tc>
          <w:tcPr>
            <w:tcW w:w="3944" w:type="dxa"/>
            <w:tcBorders>
              <w:top w:val="nil"/>
              <w:left w:val="nil"/>
              <w:bottom w:val="nil"/>
              <w:right w:val="single" w:sz="16" w:space="0" w:color="000000"/>
            </w:tcBorders>
            <w:shd w:val="clear" w:color="auto" w:fill="E5F0FD"/>
          </w:tcPr>
          <w:p w14:paraId="231DDCCB" w14:textId="77777777" w:rsidR="00F669CD" w:rsidRPr="002B73AB" w:rsidRDefault="00F669CD" w:rsidP="002B73AB">
            <w:pPr>
              <w:autoSpaceDE w:val="0"/>
              <w:autoSpaceDN w:val="0"/>
              <w:adjustRightInd w:val="0"/>
              <w:spacing w:after="0" w:line="320" w:lineRule="atLeast"/>
              <w:ind w:left="60" w:right="60"/>
              <w:rPr>
                <w:rFonts w:asciiTheme="majorBidi" w:hAnsiTheme="majorBidi" w:cstheme="majorBidi"/>
                <w:color w:val="000000"/>
                <w:sz w:val="24"/>
                <w:szCs w:val="24"/>
              </w:rPr>
            </w:pPr>
            <w:r w:rsidRPr="002B73AB">
              <w:rPr>
                <w:rFonts w:asciiTheme="majorBidi" w:hAnsiTheme="majorBidi" w:cstheme="majorBidi"/>
                <w:b/>
                <w:bCs/>
                <w:color w:val="000000"/>
                <w:sz w:val="24"/>
                <w:szCs w:val="24"/>
              </w:rPr>
              <w:t>Autumn</w:t>
            </w:r>
          </w:p>
        </w:tc>
        <w:tc>
          <w:tcPr>
            <w:tcW w:w="1263" w:type="dxa"/>
            <w:tcBorders>
              <w:top w:val="nil"/>
              <w:left w:val="single" w:sz="16" w:space="0" w:color="000000"/>
              <w:bottom w:val="nil"/>
            </w:tcBorders>
            <w:shd w:val="clear" w:color="auto" w:fill="FFFFFF"/>
          </w:tcPr>
          <w:p w14:paraId="4BAC1377" w14:textId="77777777" w:rsidR="00F669CD" w:rsidRPr="002B73AB" w:rsidRDefault="00F669CD" w:rsidP="002B73AB">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2B73AB">
              <w:rPr>
                <w:rFonts w:asciiTheme="majorBidi" w:hAnsiTheme="majorBidi" w:cstheme="majorBidi"/>
                <w:color w:val="000000"/>
                <w:sz w:val="24"/>
                <w:szCs w:val="24"/>
              </w:rPr>
              <w:t>15</w:t>
            </w:r>
          </w:p>
        </w:tc>
        <w:tc>
          <w:tcPr>
            <w:tcW w:w="1838" w:type="dxa"/>
            <w:tcBorders>
              <w:top w:val="nil"/>
              <w:bottom w:val="nil"/>
              <w:right w:val="single" w:sz="16" w:space="0" w:color="000000"/>
            </w:tcBorders>
            <w:shd w:val="clear" w:color="auto" w:fill="FFFFFF"/>
          </w:tcPr>
          <w:p w14:paraId="23738D28" w14:textId="77777777" w:rsidR="00F669CD" w:rsidRPr="002B73AB" w:rsidRDefault="00F669CD" w:rsidP="002B73AB">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2B73AB">
              <w:rPr>
                <w:rFonts w:asciiTheme="majorBidi" w:hAnsiTheme="majorBidi" w:cstheme="majorBidi"/>
                <w:color w:val="000000"/>
                <w:sz w:val="24"/>
                <w:szCs w:val="24"/>
              </w:rPr>
              <w:t>21.4%</w:t>
            </w:r>
          </w:p>
        </w:tc>
      </w:tr>
      <w:tr w:rsidR="00F669CD" w:rsidRPr="002B73AB" w14:paraId="24BFFDB3" w14:textId="77777777" w:rsidTr="00AB0F4E">
        <w:trPr>
          <w:cantSplit/>
          <w:trHeight w:val="510"/>
        </w:trPr>
        <w:tc>
          <w:tcPr>
            <w:tcW w:w="2127" w:type="dxa"/>
            <w:vMerge/>
            <w:tcBorders>
              <w:top w:val="single" w:sz="16" w:space="0" w:color="000000"/>
              <w:left w:val="single" w:sz="16" w:space="0" w:color="000000"/>
              <w:bottom w:val="thinThickSmallGap" w:sz="12" w:space="0" w:color="8EAADB" w:themeColor="accent1" w:themeTint="99"/>
              <w:right w:val="nil"/>
            </w:tcBorders>
            <w:shd w:val="clear" w:color="auto" w:fill="E5F0FD"/>
          </w:tcPr>
          <w:p w14:paraId="10137205" w14:textId="77777777" w:rsidR="00F669CD" w:rsidRPr="002B73AB" w:rsidRDefault="00F669CD" w:rsidP="002B73AB">
            <w:pPr>
              <w:autoSpaceDE w:val="0"/>
              <w:autoSpaceDN w:val="0"/>
              <w:adjustRightInd w:val="0"/>
              <w:spacing w:after="0" w:line="240" w:lineRule="auto"/>
              <w:rPr>
                <w:rFonts w:asciiTheme="majorBidi" w:hAnsiTheme="majorBidi" w:cstheme="majorBidi"/>
                <w:color w:val="000000"/>
                <w:sz w:val="24"/>
                <w:szCs w:val="24"/>
              </w:rPr>
            </w:pPr>
          </w:p>
        </w:tc>
        <w:tc>
          <w:tcPr>
            <w:tcW w:w="3944" w:type="dxa"/>
            <w:tcBorders>
              <w:top w:val="nil"/>
              <w:left w:val="nil"/>
              <w:bottom w:val="thinThickSmallGap" w:sz="12" w:space="0" w:color="8EAADB" w:themeColor="accent1" w:themeTint="99"/>
              <w:right w:val="single" w:sz="16" w:space="0" w:color="000000"/>
            </w:tcBorders>
            <w:shd w:val="clear" w:color="auto" w:fill="E5F0FD"/>
          </w:tcPr>
          <w:p w14:paraId="5509F1D2" w14:textId="77777777" w:rsidR="00F669CD" w:rsidRPr="002B73AB" w:rsidRDefault="00F669CD" w:rsidP="002B73AB">
            <w:pPr>
              <w:autoSpaceDE w:val="0"/>
              <w:autoSpaceDN w:val="0"/>
              <w:adjustRightInd w:val="0"/>
              <w:spacing w:after="0" w:line="320" w:lineRule="atLeast"/>
              <w:ind w:left="60" w:right="60"/>
              <w:rPr>
                <w:rFonts w:asciiTheme="majorBidi" w:hAnsiTheme="majorBidi" w:cstheme="majorBidi"/>
                <w:color w:val="000000"/>
                <w:sz w:val="24"/>
                <w:szCs w:val="24"/>
              </w:rPr>
            </w:pPr>
            <w:r w:rsidRPr="002B73AB">
              <w:rPr>
                <w:rFonts w:asciiTheme="majorBidi" w:hAnsiTheme="majorBidi" w:cstheme="majorBidi"/>
                <w:b/>
                <w:bCs/>
                <w:color w:val="000000"/>
                <w:sz w:val="24"/>
                <w:szCs w:val="24"/>
              </w:rPr>
              <w:t>Winter</w:t>
            </w:r>
          </w:p>
        </w:tc>
        <w:tc>
          <w:tcPr>
            <w:tcW w:w="1263" w:type="dxa"/>
            <w:tcBorders>
              <w:top w:val="nil"/>
              <w:left w:val="single" w:sz="16" w:space="0" w:color="000000"/>
              <w:bottom w:val="thinThickSmallGap" w:sz="12" w:space="0" w:color="8EAADB" w:themeColor="accent1" w:themeTint="99"/>
            </w:tcBorders>
            <w:shd w:val="clear" w:color="auto" w:fill="FFFFFF"/>
          </w:tcPr>
          <w:p w14:paraId="798EF47B" w14:textId="77777777" w:rsidR="00F669CD" w:rsidRPr="002B73AB" w:rsidRDefault="00F669CD" w:rsidP="002B73AB">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2B73AB">
              <w:rPr>
                <w:rFonts w:asciiTheme="majorBidi" w:hAnsiTheme="majorBidi" w:cstheme="majorBidi"/>
                <w:color w:val="000000"/>
                <w:sz w:val="24"/>
                <w:szCs w:val="24"/>
              </w:rPr>
              <w:t>13</w:t>
            </w:r>
          </w:p>
        </w:tc>
        <w:tc>
          <w:tcPr>
            <w:tcW w:w="1838" w:type="dxa"/>
            <w:tcBorders>
              <w:top w:val="nil"/>
              <w:bottom w:val="thinThickSmallGap" w:sz="12" w:space="0" w:color="8EAADB" w:themeColor="accent1" w:themeTint="99"/>
              <w:right w:val="single" w:sz="16" w:space="0" w:color="000000"/>
            </w:tcBorders>
            <w:shd w:val="clear" w:color="auto" w:fill="FFFFFF"/>
          </w:tcPr>
          <w:p w14:paraId="7C4601CD" w14:textId="77777777" w:rsidR="00F669CD" w:rsidRPr="002B73AB" w:rsidRDefault="00F669CD" w:rsidP="002B73AB">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2B73AB">
              <w:rPr>
                <w:rFonts w:asciiTheme="majorBidi" w:hAnsiTheme="majorBidi" w:cstheme="majorBidi"/>
                <w:color w:val="000000"/>
                <w:sz w:val="24"/>
                <w:szCs w:val="24"/>
              </w:rPr>
              <w:t>18.6%</w:t>
            </w:r>
          </w:p>
        </w:tc>
      </w:tr>
      <w:tr w:rsidR="00F669CD" w:rsidRPr="002B73AB" w14:paraId="7F0B1B40" w14:textId="77777777" w:rsidTr="00AB0F4E">
        <w:trPr>
          <w:cantSplit/>
          <w:trHeight w:val="510"/>
        </w:trPr>
        <w:tc>
          <w:tcPr>
            <w:tcW w:w="2127" w:type="dxa"/>
            <w:vMerge w:val="restart"/>
            <w:tcBorders>
              <w:top w:val="thinThickSmallGap" w:sz="12" w:space="0" w:color="8EAADB" w:themeColor="accent1" w:themeTint="99"/>
              <w:left w:val="single" w:sz="16" w:space="0" w:color="000000"/>
              <w:bottom w:val="single" w:sz="16" w:space="0" w:color="000000"/>
              <w:right w:val="nil"/>
            </w:tcBorders>
            <w:shd w:val="clear" w:color="auto" w:fill="E5F0FD"/>
          </w:tcPr>
          <w:p w14:paraId="747488FA" w14:textId="77777777" w:rsidR="00F669CD" w:rsidRPr="002B73AB" w:rsidRDefault="00F669CD" w:rsidP="002B73AB">
            <w:pPr>
              <w:autoSpaceDE w:val="0"/>
              <w:autoSpaceDN w:val="0"/>
              <w:adjustRightInd w:val="0"/>
              <w:spacing w:after="0" w:line="320" w:lineRule="atLeast"/>
              <w:ind w:left="60" w:right="60"/>
              <w:rPr>
                <w:rFonts w:asciiTheme="majorBidi" w:hAnsiTheme="majorBidi" w:cstheme="majorBidi"/>
                <w:color w:val="000000"/>
                <w:sz w:val="24"/>
                <w:szCs w:val="24"/>
              </w:rPr>
            </w:pPr>
            <w:r w:rsidRPr="002B73AB">
              <w:rPr>
                <w:rFonts w:asciiTheme="majorBidi" w:hAnsiTheme="majorBidi" w:cstheme="majorBidi"/>
                <w:b/>
                <w:bCs/>
                <w:color w:val="000000"/>
                <w:sz w:val="24"/>
                <w:szCs w:val="24"/>
              </w:rPr>
              <w:t>Timing/Triggering Factor</w:t>
            </w:r>
          </w:p>
        </w:tc>
        <w:tc>
          <w:tcPr>
            <w:tcW w:w="3944" w:type="dxa"/>
            <w:tcBorders>
              <w:top w:val="thinThickSmallGap" w:sz="12" w:space="0" w:color="8EAADB" w:themeColor="accent1" w:themeTint="99"/>
              <w:left w:val="nil"/>
              <w:bottom w:val="nil"/>
              <w:right w:val="single" w:sz="16" w:space="0" w:color="000000"/>
            </w:tcBorders>
            <w:shd w:val="clear" w:color="auto" w:fill="E5F0FD"/>
          </w:tcPr>
          <w:p w14:paraId="35B7CD91" w14:textId="77777777" w:rsidR="00F669CD" w:rsidRPr="002B73AB" w:rsidRDefault="00F669CD" w:rsidP="002B73AB">
            <w:pPr>
              <w:autoSpaceDE w:val="0"/>
              <w:autoSpaceDN w:val="0"/>
              <w:adjustRightInd w:val="0"/>
              <w:spacing w:after="0" w:line="320" w:lineRule="atLeast"/>
              <w:ind w:left="60" w:right="60"/>
              <w:rPr>
                <w:rFonts w:asciiTheme="majorBidi" w:hAnsiTheme="majorBidi" w:cstheme="majorBidi"/>
                <w:color w:val="000000"/>
                <w:sz w:val="24"/>
                <w:szCs w:val="24"/>
              </w:rPr>
            </w:pPr>
            <w:r w:rsidRPr="002B73AB">
              <w:rPr>
                <w:rFonts w:asciiTheme="majorBidi" w:hAnsiTheme="majorBidi" w:cstheme="majorBidi"/>
                <w:b/>
                <w:bCs/>
                <w:color w:val="000000"/>
                <w:sz w:val="24"/>
                <w:szCs w:val="24"/>
              </w:rPr>
              <w:t>Non specific</w:t>
            </w:r>
          </w:p>
        </w:tc>
        <w:tc>
          <w:tcPr>
            <w:tcW w:w="1263" w:type="dxa"/>
            <w:tcBorders>
              <w:top w:val="thinThickSmallGap" w:sz="12" w:space="0" w:color="8EAADB" w:themeColor="accent1" w:themeTint="99"/>
              <w:left w:val="single" w:sz="16" w:space="0" w:color="000000"/>
              <w:bottom w:val="nil"/>
            </w:tcBorders>
            <w:shd w:val="clear" w:color="auto" w:fill="FFFFFF"/>
          </w:tcPr>
          <w:p w14:paraId="6755F922" w14:textId="77777777" w:rsidR="00F669CD" w:rsidRPr="002B73AB" w:rsidRDefault="00F669CD" w:rsidP="002B73AB">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2B73AB">
              <w:rPr>
                <w:rFonts w:asciiTheme="majorBidi" w:hAnsiTheme="majorBidi" w:cstheme="majorBidi"/>
                <w:color w:val="000000"/>
                <w:sz w:val="24"/>
                <w:szCs w:val="24"/>
              </w:rPr>
              <w:t>40</w:t>
            </w:r>
          </w:p>
        </w:tc>
        <w:tc>
          <w:tcPr>
            <w:tcW w:w="1838" w:type="dxa"/>
            <w:tcBorders>
              <w:top w:val="thinThickSmallGap" w:sz="12" w:space="0" w:color="8EAADB" w:themeColor="accent1" w:themeTint="99"/>
              <w:bottom w:val="nil"/>
              <w:right w:val="single" w:sz="16" w:space="0" w:color="000000"/>
            </w:tcBorders>
            <w:shd w:val="clear" w:color="auto" w:fill="FFFFFF"/>
          </w:tcPr>
          <w:p w14:paraId="684375CD" w14:textId="77777777" w:rsidR="00F669CD" w:rsidRPr="002B73AB" w:rsidRDefault="00F669CD" w:rsidP="002B73AB">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2B73AB">
              <w:rPr>
                <w:rFonts w:asciiTheme="majorBidi" w:hAnsiTheme="majorBidi" w:cstheme="majorBidi"/>
                <w:color w:val="000000"/>
                <w:sz w:val="24"/>
                <w:szCs w:val="24"/>
              </w:rPr>
              <w:t>57.1%</w:t>
            </w:r>
          </w:p>
        </w:tc>
      </w:tr>
      <w:tr w:rsidR="00F669CD" w:rsidRPr="002B73AB" w14:paraId="07834A28" w14:textId="77777777" w:rsidTr="00AB0F4E">
        <w:trPr>
          <w:cantSplit/>
          <w:trHeight w:val="510"/>
        </w:trPr>
        <w:tc>
          <w:tcPr>
            <w:tcW w:w="2127" w:type="dxa"/>
            <w:vMerge/>
            <w:tcBorders>
              <w:top w:val="nil"/>
              <w:left w:val="single" w:sz="16" w:space="0" w:color="000000"/>
              <w:bottom w:val="single" w:sz="16" w:space="0" w:color="000000"/>
              <w:right w:val="nil"/>
            </w:tcBorders>
            <w:shd w:val="clear" w:color="auto" w:fill="E5F0FD"/>
          </w:tcPr>
          <w:p w14:paraId="68216806" w14:textId="77777777" w:rsidR="00F669CD" w:rsidRPr="002B73AB" w:rsidRDefault="00F669CD" w:rsidP="002B73AB">
            <w:pPr>
              <w:autoSpaceDE w:val="0"/>
              <w:autoSpaceDN w:val="0"/>
              <w:adjustRightInd w:val="0"/>
              <w:spacing w:after="0" w:line="240" w:lineRule="auto"/>
              <w:rPr>
                <w:rFonts w:asciiTheme="majorBidi" w:hAnsiTheme="majorBidi" w:cstheme="majorBidi"/>
                <w:color w:val="000000"/>
                <w:sz w:val="24"/>
                <w:szCs w:val="24"/>
              </w:rPr>
            </w:pPr>
          </w:p>
        </w:tc>
        <w:tc>
          <w:tcPr>
            <w:tcW w:w="3944" w:type="dxa"/>
            <w:tcBorders>
              <w:top w:val="nil"/>
              <w:left w:val="nil"/>
              <w:bottom w:val="nil"/>
              <w:right w:val="single" w:sz="16" w:space="0" w:color="000000"/>
            </w:tcBorders>
            <w:shd w:val="clear" w:color="auto" w:fill="E5F0FD"/>
          </w:tcPr>
          <w:p w14:paraId="64A09F18" w14:textId="77777777" w:rsidR="00F669CD" w:rsidRPr="002B73AB" w:rsidRDefault="00F669CD" w:rsidP="002B73AB">
            <w:pPr>
              <w:autoSpaceDE w:val="0"/>
              <w:autoSpaceDN w:val="0"/>
              <w:adjustRightInd w:val="0"/>
              <w:spacing w:after="0" w:line="320" w:lineRule="atLeast"/>
              <w:ind w:left="60" w:right="60"/>
              <w:rPr>
                <w:rFonts w:asciiTheme="majorBidi" w:hAnsiTheme="majorBidi" w:cstheme="majorBidi"/>
                <w:color w:val="000000"/>
                <w:sz w:val="24"/>
                <w:szCs w:val="24"/>
              </w:rPr>
            </w:pPr>
            <w:r w:rsidRPr="002B73AB">
              <w:rPr>
                <w:rFonts w:asciiTheme="majorBidi" w:hAnsiTheme="majorBidi" w:cstheme="majorBidi"/>
                <w:b/>
                <w:bCs/>
                <w:color w:val="000000"/>
                <w:sz w:val="24"/>
                <w:szCs w:val="24"/>
              </w:rPr>
              <w:t>at night</w:t>
            </w:r>
          </w:p>
        </w:tc>
        <w:tc>
          <w:tcPr>
            <w:tcW w:w="1263" w:type="dxa"/>
            <w:tcBorders>
              <w:top w:val="nil"/>
              <w:left w:val="single" w:sz="16" w:space="0" w:color="000000"/>
              <w:bottom w:val="nil"/>
            </w:tcBorders>
            <w:shd w:val="clear" w:color="auto" w:fill="FFFFFF"/>
          </w:tcPr>
          <w:p w14:paraId="010451A9" w14:textId="77777777" w:rsidR="00F669CD" w:rsidRPr="002B73AB" w:rsidRDefault="00F669CD" w:rsidP="002B73AB">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2B73AB">
              <w:rPr>
                <w:rFonts w:asciiTheme="majorBidi" w:hAnsiTheme="majorBidi" w:cstheme="majorBidi"/>
                <w:color w:val="000000"/>
                <w:sz w:val="24"/>
                <w:szCs w:val="24"/>
              </w:rPr>
              <w:t>18</w:t>
            </w:r>
          </w:p>
        </w:tc>
        <w:tc>
          <w:tcPr>
            <w:tcW w:w="1838" w:type="dxa"/>
            <w:tcBorders>
              <w:top w:val="nil"/>
              <w:bottom w:val="nil"/>
              <w:right w:val="single" w:sz="16" w:space="0" w:color="000000"/>
            </w:tcBorders>
            <w:shd w:val="clear" w:color="auto" w:fill="FFFFFF"/>
          </w:tcPr>
          <w:p w14:paraId="1DBD7020" w14:textId="77777777" w:rsidR="00F669CD" w:rsidRPr="002B73AB" w:rsidRDefault="00F669CD" w:rsidP="002B73AB">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2B73AB">
              <w:rPr>
                <w:rFonts w:asciiTheme="majorBidi" w:hAnsiTheme="majorBidi" w:cstheme="majorBidi"/>
                <w:color w:val="000000"/>
                <w:sz w:val="24"/>
                <w:szCs w:val="24"/>
              </w:rPr>
              <w:t>25.7%</w:t>
            </w:r>
          </w:p>
        </w:tc>
      </w:tr>
      <w:tr w:rsidR="00F669CD" w:rsidRPr="002B73AB" w14:paraId="2093EF7F" w14:textId="77777777" w:rsidTr="00AB0F4E">
        <w:trPr>
          <w:cantSplit/>
          <w:trHeight w:val="510"/>
        </w:trPr>
        <w:tc>
          <w:tcPr>
            <w:tcW w:w="2127" w:type="dxa"/>
            <w:vMerge/>
            <w:tcBorders>
              <w:top w:val="nil"/>
              <w:left w:val="single" w:sz="16" w:space="0" w:color="000000"/>
              <w:bottom w:val="single" w:sz="16" w:space="0" w:color="000000"/>
              <w:right w:val="nil"/>
            </w:tcBorders>
            <w:shd w:val="clear" w:color="auto" w:fill="E5F0FD"/>
          </w:tcPr>
          <w:p w14:paraId="52C086EE" w14:textId="77777777" w:rsidR="00F669CD" w:rsidRPr="002B73AB" w:rsidRDefault="00F669CD" w:rsidP="002B73AB">
            <w:pPr>
              <w:autoSpaceDE w:val="0"/>
              <w:autoSpaceDN w:val="0"/>
              <w:adjustRightInd w:val="0"/>
              <w:spacing w:after="0" w:line="240" w:lineRule="auto"/>
              <w:rPr>
                <w:rFonts w:asciiTheme="majorBidi" w:hAnsiTheme="majorBidi" w:cstheme="majorBidi"/>
                <w:color w:val="000000"/>
                <w:sz w:val="24"/>
                <w:szCs w:val="24"/>
              </w:rPr>
            </w:pPr>
          </w:p>
        </w:tc>
        <w:tc>
          <w:tcPr>
            <w:tcW w:w="3944" w:type="dxa"/>
            <w:tcBorders>
              <w:top w:val="nil"/>
              <w:left w:val="nil"/>
              <w:bottom w:val="nil"/>
              <w:right w:val="single" w:sz="16" w:space="0" w:color="000000"/>
            </w:tcBorders>
            <w:shd w:val="clear" w:color="auto" w:fill="E5F0FD"/>
          </w:tcPr>
          <w:p w14:paraId="3F0548F7" w14:textId="77777777" w:rsidR="00F669CD" w:rsidRPr="002B73AB" w:rsidRDefault="00F669CD" w:rsidP="002B73AB">
            <w:pPr>
              <w:autoSpaceDE w:val="0"/>
              <w:autoSpaceDN w:val="0"/>
              <w:adjustRightInd w:val="0"/>
              <w:spacing w:after="0" w:line="320" w:lineRule="atLeast"/>
              <w:ind w:left="60" w:right="60"/>
              <w:rPr>
                <w:rFonts w:asciiTheme="majorBidi" w:hAnsiTheme="majorBidi" w:cstheme="majorBidi"/>
                <w:color w:val="000000"/>
                <w:sz w:val="24"/>
                <w:szCs w:val="24"/>
              </w:rPr>
            </w:pPr>
            <w:r w:rsidRPr="002B73AB">
              <w:rPr>
                <w:rFonts w:asciiTheme="majorBidi" w:hAnsiTheme="majorBidi" w:cstheme="majorBidi"/>
                <w:b/>
                <w:bCs/>
                <w:color w:val="000000"/>
                <w:sz w:val="24"/>
                <w:szCs w:val="24"/>
              </w:rPr>
              <w:t>at exertion</w:t>
            </w:r>
          </w:p>
        </w:tc>
        <w:tc>
          <w:tcPr>
            <w:tcW w:w="1263" w:type="dxa"/>
            <w:tcBorders>
              <w:top w:val="nil"/>
              <w:left w:val="single" w:sz="16" w:space="0" w:color="000000"/>
              <w:bottom w:val="nil"/>
            </w:tcBorders>
            <w:shd w:val="clear" w:color="auto" w:fill="FFFFFF"/>
          </w:tcPr>
          <w:p w14:paraId="48CD0E7C" w14:textId="77777777" w:rsidR="00F669CD" w:rsidRPr="002B73AB" w:rsidRDefault="00F669CD" w:rsidP="002B73AB">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2B73AB">
              <w:rPr>
                <w:rFonts w:asciiTheme="majorBidi" w:hAnsiTheme="majorBidi" w:cstheme="majorBidi"/>
                <w:color w:val="000000"/>
                <w:sz w:val="24"/>
                <w:szCs w:val="24"/>
              </w:rPr>
              <w:t>4</w:t>
            </w:r>
          </w:p>
        </w:tc>
        <w:tc>
          <w:tcPr>
            <w:tcW w:w="1838" w:type="dxa"/>
            <w:tcBorders>
              <w:top w:val="nil"/>
              <w:bottom w:val="nil"/>
              <w:right w:val="single" w:sz="16" w:space="0" w:color="000000"/>
            </w:tcBorders>
            <w:shd w:val="clear" w:color="auto" w:fill="FFFFFF"/>
          </w:tcPr>
          <w:p w14:paraId="7DB19451" w14:textId="77777777" w:rsidR="00F669CD" w:rsidRPr="002B73AB" w:rsidRDefault="00F669CD" w:rsidP="002B73AB">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2B73AB">
              <w:rPr>
                <w:rFonts w:asciiTheme="majorBidi" w:hAnsiTheme="majorBidi" w:cstheme="majorBidi"/>
                <w:color w:val="000000"/>
                <w:sz w:val="24"/>
                <w:szCs w:val="24"/>
              </w:rPr>
              <w:t>5.7%</w:t>
            </w:r>
          </w:p>
        </w:tc>
      </w:tr>
      <w:tr w:rsidR="00F669CD" w:rsidRPr="002B73AB" w14:paraId="742BFAA0" w14:textId="77777777" w:rsidTr="00AB0F4E">
        <w:trPr>
          <w:cantSplit/>
          <w:trHeight w:val="510"/>
        </w:trPr>
        <w:tc>
          <w:tcPr>
            <w:tcW w:w="2127" w:type="dxa"/>
            <w:vMerge/>
            <w:tcBorders>
              <w:top w:val="nil"/>
              <w:left w:val="single" w:sz="16" w:space="0" w:color="000000"/>
              <w:bottom w:val="single" w:sz="16" w:space="0" w:color="000000"/>
              <w:right w:val="nil"/>
            </w:tcBorders>
            <w:shd w:val="clear" w:color="auto" w:fill="E5F0FD"/>
          </w:tcPr>
          <w:p w14:paraId="250B178B" w14:textId="77777777" w:rsidR="00F669CD" w:rsidRPr="002B73AB" w:rsidRDefault="00F669CD" w:rsidP="00E03583">
            <w:pPr>
              <w:autoSpaceDE w:val="0"/>
              <w:autoSpaceDN w:val="0"/>
              <w:adjustRightInd w:val="0"/>
              <w:spacing w:after="0" w:line="240" w:lineRule="auto"/>
              <w:rPr>
                <w:rFonts w:asciiTheme="majorBidi" w:hAnsiTheme="majorBidi" w:cstheme="majorBidi"/>
                <w:color w:val="000000"/>
                <w:sz w:val="24"/>
                <w:szCs w:val="24"/>
              </w:rPr>
            </w:pPr>
          </w:p>
        </w:tc>
        <w:tc>
          <w:tcPr>
            <w:tcW w:w="3944" w:type="dxa"/>
            <w:tcBorders>
              <w:top w:val="nil"/>
              <w:left w:val="nil"/>
              <w:bottom w:val="nil"/>
              <w:right w:val="single" w:sz="16" w:space="0" w:color="000000"/>
            </w:tcBorders>
            <w:shd w:val="clear" w:color="auto" w:fill="E5F0FD"/>
          </w:tcPr>
          <w:p w14:paraId="3592F7BA" w14:textId="6C183A7D" w:rsidR="00F669CD" w:rsidRPr="002B73AB" w:rsidRDefault="00F669CD" w:rsidP="00E03583">
            <w:pPr>
              <w:autoSpaceDE w:val="0"/>
              <w:autoSpaceDN w:val="0"/>
              <w:adjustRightInd w:val="0"/>
              <w:spacing w:after="0" w:line="320" w:lineRule="atLeast"/>
              <w:ind w:left="60" w:right="60"/>
              <w:rPr>
                <w:rFonts w:asciiTheme="majorBidi" w:hAnsiTheme="majorBidi" w:cstheme="majorBidi"/>
                <w:b/>
                <w:bCs/>
                <w:color w:val="000000"/>
                <w:sz w:val="24"/>
                <w:szCs w:val="24"/>
              </w:rPr>
            </w:pPr>
            <w:r w:rsidRPr="002B73AB">
              <w:rPr>
                <w:rFonts w:asciiTheme="majorBidi" w:hAnsiTheme="majorBidi" w:cstheme="majorBidi"/>
                <w:b/>
                <w:bCs/>
                <w:color w:val="000000"/>
                <w:sz w:val="24"/>
                <w:szCs w:val="24"/>
              </w:rPr>
              <w:t>at viral infection</w:t>
            </w:r>
          </w:p>
        </w:tc>
        <w:tc>
          <w:tcPr>
            <w:tcW w:w="1263" w:type="dxa"/>
            <w:tcBorders>
              <w:top w:val="nil"/>
              <w:left w:val="single" w:sz="16" w:space="0" w:color="000000"/>
              <w:bottom w:val="nil"/>
            </w:tcBorders>
            <w:shd w:val="clear" w:color="auto" w:fill="FFFFFF"/>
          </w:tcPr>
          <w:p w14:paraId="6236784E" w14:textId="7888C538" w:rsidR="00F669CD" w:rsidRPr="002B73AB" w:rsidRDefault="00F669CD" w:rsidP="00E03583">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2B73AB">
              <w:rPr>
                <w:rFonts w:asciiTheme="majorBidi" w:hAnsiTheme="majorBidi" w:cstheme="majorBidi"/>
                <w:color w:val="000000"/>
                <w:sz w:val="24"/>
                <w:szCs w:val="24"/>
              </w:rPr>
              <w:t>3</w:t>
            </w:r>
          </w:p>
        </w:tc>
        <w:tc>
          <w:tcPr>
            <w:tcW w:w="1838" w:type="dxa"/>
            <w:tcBorders>
              <w:top w:val="nil"/>
              <w:bottom w:val="nil"/>
              <w:right w:val="single" w:sz="16" w:space="0" w:color="000000"/>
            </w:tcBorders>
            <w:shd w:val="clear" w:color="auto" w:fill="FFFFFF"/>
          </w:tcPr>
          <w:p w14:paraId="5EB22B17" w14:textId="3202E045" w:rsidR="00F669CD" w:rsidRPr="002B73AB" w:rsidRDefault="00F669CD" w:rsidP="00E03583">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2B73AB">
              <w:rPr>
                <w:rFonts w:asciiTheme="majorBidi" w:hAnsiTheme="majorBidi" w:cstheme="majorBidi"/>
                <w:color w:val="000000"/>
                <w:sz w:val="24"/>
                <w:szCs w:val="24"/>
              </w:rPr>
              <w:t>4.3%</w:t>
            </w:r>
          </w:p>
        </w:tc>
      </w:tr>
      <w:tr w:rsidR="00F669CD" w:rsidRPr="002B73AB" w14:paraId="0FDC7156" w14:textId="77777777" w:rsidTr="00AB0F4E">
        <w:trPr>
          <w:cantSplit/>
          <w:trHeight w:val="510"/>
        </w:trPr>
        <w:tc>
          <w:tcPr>
            <w:tcW w:w="2127" w:type="dxa"/>
            <w:vMerge/>
            <w:tcBorders>
              <w:top w:val="nil"/>
              <w:left w:val="single" w:sz="16" w:space="0" w:color="000000"/>
              <w:bottom w:val="single" w:sz="16" w:space="0" w:color="000000"/>
              <w:right w:val="nil"/>
            </w:tcBorders>
            <w:shd w:val="clear" w:color="auto" w:fill="E5F0FD"/>
          </w:tcPr>
          <w:p w14:paraId="01567359" w14:textId="77777777" w:rsidR="00F669CD" w:rsidRPr="002B73AB" w:rsidRDefault="00F669CD" w:rsidP="00E03583">
            <w:pPr>
              <w:autoSpaceDE w:val="0"/>
              <w:autoSpaceDN w:val="0"/>
              <w:adjustRightInd w:val="0"/>
              <w:spacing w:after="0" w:line="240" w:lineRule="auto"/>
              <w:rPr>
                <w:rFonts w:asciiTheme="majorBidi" w:hAnsiTheme="majorBidi" w:cstheme="majorBidi"/>
                <w:color w:val="000000"/>
                <w:sz w:val="24"/>
                <w:szCs w:val="24"/>
              </w:rPr>
            </w:pPr>
          </w:p>
        </w:tc>
        <w:tc>
          <w:tcPr>
            <w:tcW w:w="3944" w:type="dxa"/>
            <w:tcBorders>
              <w:top w:val="nil"/>
              <w:left w:val="nil"/>
              <w:bottom w:val="nil"/>
              <w:right w:val="single" w:sz="16" w:space="0" w:color="000000"/>
            </w:tcBorders>
            <w:shd w:val="clear" w:color="auto" w:fill="E5F0FD"/>
          </w:tcPr>
          <w:p w14:paraId="6C93C411" w14:textId="33627256" w:rsidR="00F669CD" w:rsidRPr="002B73AB" w:rsidRDefault="00F669CD" w:rsidP="00E03583">
            <w:pPr>
              <w:autoSpaceDE w:val="0"/>
              <w:autoSpaceDN w:val="0"/>
              <w:adjustRightInd w:val="0"/>
              <w:spacing w:after="0" w:line="320" w:lineRule="atLeast"/>
              <w:ind w:left="60" w:right="60"/>
              <w:rPr>
                <w:rFonts w:asciiTheme="majorBidi" w:hAnsiTheme="majorBidi" w:cstheme="majorBidi"/>
                <w:b/>
                <w:bCs/>
                <w:color w:val="000000"/>
                <w:sz w:val="24"/>
                <w:szCs w:val="24"/>
              </w:rPr>
            </w:pPr>
            <w:r w:rsidRPr="002B73AB">
              <w:rPr>
                <w:rFonts w:asciiTheme="majorBidi" w:hAnsiTheme="majorBidi" w:cstheme="majorBidi"/>
                <w:b/>
                <w:bCs/>
                <w:color w:val="000000"/>
                <w:sz w:val="24"/>
                <w:szCs w:val="24"/>
              </w:rPr>
              <w:t>at night + at exposure to inhalants</w:t>
            </w:r>
          </w:p>
        </w:tc>
        <w:tc>
          <w:tcPr>
            <w:tcW w:w="1263" w:type="dxa"/>
            <w:tcBorders>
              <w:top w:val="nil"/>
              <w:left w:val="single" w:sz="16" w:space="0" w:color="000000"/>
              <w:bottom w:val="nil"/>
            </w:tcBorders>
            <w:shd w:val="clear" w:color="auto" w:fill="FFFFFF"/>
          </w:tcPr>
          <w:p w14:paraId="7BD5BCDB" w14:textId="62C91AB7" w:rsidR="00F669CD" w:rsidRPr="002B73AB" w:rsidRDefault="00F669CD" w:rsidP="00E03583">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2B73AB">
              <w:rPr>
                <w:rFonts w:asciiTheme="majorBidi" w:hAnsiTheme="majorBidi" w:cstheme="majorBidi"/>
                <w:color w:val="000000"/>
                <w:sz w:val="24"/>
                <w:szCs w:val="24"/>
              </w:rPr>
              <w:t>2</w:t>
            </w:r>
          </w:p>
        </w:tc>
        <w:tc>
          <w:tcPr>
            <w:tcW w:w="1838" w:type="dxa"/>
            <w:tcBorders>
              <w:top w:val="nil"/>
              <w:bottom w:val="nil"/>
              <w:right w:val="single" w:sz="16" w:space="0" w:color="000000"/>
            </w:tcBorders>
            <w:shd w:val="clear" w:color="auto" w:fill="FFFFFF"/>
          </w:tcPr>
          <w:p w14:paraId="51BB0C87" w14:textId="5812D7A3" w:rsidR="00F669CD" w:rsidRPr="002B73AB" w:rsidRDefault="00F669CD" w:rsidP="00E03583">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2B73AB">
              <w:rPr>
                <w:rFonts w:asciiTheme="majorBidi" w:hAnsiTheme="majorBidi" w:cstheme="majorBidi"/>
                <w:color w:val="000000"/>
                <w:sz w:val="24"/>
                <w:szCs w:val="24"/>
              </w:rPr>
              <w:t>2.9%</w:t>
            </w:r>
          </w:p>
        </w:tc>
      </w:tr>
      <w:tr w:rsidR="00F669CD" w:rsidRPr="002B73AB" w14:paraId="26C3123C" w14:textId="77777777" w:rsidTr="00AB0F4E">
        <w:trPr>
          <w:cantSplit/>
          <w:trHeight w:val="510"/>
        </w:trPr>
        <w:tc>
          <w:tcPr>
            <w:tcW w:w="2127" w:type="dxa"/>
            <w:vMerge/>
            <w:tcBorders>
              <w:top w:val="nil"/>
              <w:left w:val="single" w:sz="16" w:space="0" w:color="000000"/>
              <w:bottom w:val="single" w:sz="16" w:space="0" w:color="000000"/>
              <w:right w:val="nil"/>
            </w:tcBorders>
            <w:shd w:val="clear" w:color="auto" w:fill="E5F0FD"/>
          </w:tcPr>
          <w:p w14:paraId="6657AF94" w14:textId="77777777" w:rsidR="00F669CD" w:rsidRPr="002B73AB" w:rsidRDefault="00F669CD" w:rsidP="00E03583">
            <w:pPr>
              <w:autoSpaceDE w:val="0"/>
              <w:autoSpaceDN w:val="0"/>
              <w:adjustRightInd w:val="0"/>
              <w:spacing w:after="0" w:line="240" w:lineRule="auto"/>
              <w:rPr>
                <w:rFonts w:asciiTheme="majorBidi" w:hAnsiTheme="majorBidi" w:cstheme="majorBidi"/>
                <w:color w:val="000000"/>
                <w:sz w:val="24"/>
                <w:szCs w:val="24"/>
              </w:rPr>
            </w:pPr>
          </w:p>
        </w:tc>
        <w:tc>
          <w:tcPr>
            <w:tcW w:w="3944" w:type="dxa"/>
            <w:tcBorders>
              <w:top w:val="nil"/>
              <w:left w:val="nil"/>
              <w:bottom w:val="nil"/>
              <w:right w:val="single" w:sz="16" w:space="0" w:color="000000"/>
            </w:tcBorders>
            <w:shd w:val="clear" w:color="auto" w:fill="E5F0FD"/>
          </w:tcPr>
          <w:p w14:paraId="4CF7B5CE" w14:textId="77777777" w:rsidR="00F669CD" w:rsidRPr="002B73AB" w:rsidRDefault="00F669CD" w:rsidP="00E03583">
            <w:pPr>
              <w:autoSpaceDE w:val="0"/>
              <w:autoSpaceDN w:val="0"/>
              <w:adjustRightInd w:val="0"/>
              <w:spacing w:after="0" w:line="320" w:lineRule="atLeast"/>
              <w:ind w:left="60" w:right="60"/>
              <w:rPr>
                <w:rFonts w:asciiTheme="majorBidi" w:hAnsiTheme="majorBidi" w:cstheme="majorBidi"/>
                <w:color w:val="000000"/>
                <w:sz w:val="24"/>
                <w:szCs w:val="24"/>
              </w:rPr>
            </w:pPr>
            <w:r w:rsidRPr="002B73AB">
              <w:rPr>
                <w:rFonts w:asciiTheme="majorBidi" w:hAnsiTheme="majorBidi" w:cstheme="majorBidi"/>
                <w:b/>
                <w:bCs/>
                <w:color w:val="000000"/>
                <w:sz w:val="24"/>
                <w:szCs w:val="24"/>
              </w:rPr>
              <w:t>at winter</w:t>
            </w:r>
          </w:p>
        </w:tc>
        <w:tc>
          <w:tcPr>
            <w:tcW w:w="1263" w:type="dxa"/>
            <w:tcBorders>
              <w:top w:val="nil"/>
              <w:left w:val="single" w:sz="16" w:space="0" w:color="000000"/>
              <w:bottom w:val="nil"/>
            </w:tcBorders>
            <w:shd w:val="clear" w:color="auto" w:fill="FFFFFF"/>
          </w:tcPr>
          <w:p w14:paraId="56066F09" w14:textId="77777777" w:rsidR="00F669CD" w:rsidRPr="002B73AB" w:rsidRDefault="00F669CD" w:rsidP="00E03583">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2B73AB">
              <w:rPr>
                <w:rFonts w:asciiTheme="majorBidi" w:hAnsiTheme="majorBidi" w:cstheme="majorBidi"/>
                <w:color w:val="000000"/>
                <w:sz w:val="24"/>
                <w:szCs w:val="24"/>
              </w:rPr>
              <w:t>1</w:t>
            </w:r>
          </w:p>
        </w:tc>
        <w:tc>
          <w:tcPr>
            <w:tcW w:w="1838" w:type="dxa"/>
            <w:tcBorders>
              <w:top w:val="nil"/>
              <w:bottom w:val="nil"/>
              <w:right w:val="single" w:sz="16" w:space="0" w:color="000000"/>
            </w:tcBorders>
            <w:shd w:val="clear" w:color="auto" w:fill="FFFFFF"/>
          </w:tcPr>
          <w:p w14:paraId="4FDE85E2" w14:textId="77777777" w:rsidR="00F669CD" w:rsidRPr="002B73AB" w:rsidRDefault="00F669CD" w:rsidP="00E03583">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2B73AB">
              <w:rPr>
                <w:rFonts w:asciiTheme="majorBidi" w:hAnsiTheme="majorBidi" w:cstheme="majorBidi"/>
                <w:color w:val="000000"/>
                <w:sz w:val="24"/>
                <w:szCs w:val="24"/>
              </w:rPr>
              <w:t>1.4%</w:t>
            </w:r>
          </w:p>
        </w:tc>
      </w:tr>
      <w:tr w:rsidR="00F669CD" w:rsidRPr="002B73AB" w14:paraId="0E7F1505" w14:textId="77777777" w:rsidTr="00AB0F4E">
        <w:trPr>
          <w:cantSplit/>
          <w:trHeight w:val="510"/>
        </w:trPr>
        <w:tc>
          <w:tcPr>
            <w:tcW w:w="2127" w:type="dxa"/>
            <w:vMerge/>
            <w:tcBorders>
              <w:top w:val="nil"/>
              <w:left w:val="single" w:sz="16" w:space="0" w:color="000000"/>
              <w:bottom w:val="single" w:sz="16" w:space="0" w:color="000000"/>
              <w:right w:val="nil"/>
            </w:tcBorders>
            <w:shd w:val="clear" w:color="auto" w:fill="E5F0FD"/>
          </w:tcPr>
          <w:p w14:paraId="1BB01445" w14:textId="77777777" w:rsidR="00F669CD" w:rsidRPr="002B73AB" w:rsidRDefault="00F669CD" w:rsidP="00E03583">
            <w:pPr>
              <w:autoSpaceDE w:val="0"/>
              <w:autoSpaceDN w:val="0"/>
              <w:adjustRightInd w:val="0"/>
              <w:spacing w:after="0" w:line="240" w:lineRule="auto"/>
              <w:rPr>
                <w:rFonts w:asciiTheme="majorBidi" w:hAnsiTheme="majorBidi" w:cstheme="majorBidi"/>
                <w:color w:val="000000"/>
                <w:sz w:val="24"/>
                <w:szCs w:val="24"/>
              </w:rPr>
            </w:pPr>
          </w:p>
        </w:tc>
        <w:tc>
          <w:tcPr>
            <w:tcW w:w="3944" w:type="dxa"/>
            <w:tcBorders>
              <w:top w:val="nil"/>
              <w:left w:val="nil"/>
              <w:bottom w:val="nil"/>
              <w:right w:val="single" w:sz="16" w:space="0" w:color="000000"/>
            </w:tcBorders>
            <w:shd w:val="clear" w:color="auto" w:fill="E5F0FD"/>
          </w:tcPr>
          <w:p w14:paraId="4D064BD8" w14:textId="77777777" w:rsidR="00F669CD" w:rsidRPr="002B73AB" w:rsidRDefault="00F669CD" w:rsidP="00E03583">
            <w:pPr>
              <w:autoSpaceDE w:val="0"/>
              <w:autoSpaceDN w:val="0"/>
              <w:adjustRightInd w:val="0"/>
              <w:spacing w:after="0" w:line="320" w:lineRule="atLeast"/>
              <w:ind w:left="60" w:right="60"/>
              <w:rPr>
                <w:rFonts w:asciiTheme="majorBidi" w:hAnsiTheme="majorBidi" w:cstheme="majorBidi"/>
                <w:color w:val="000000"/>
                <w:sz w:val="24"/>
                <w:szCs w:val="24"/>
              </w:rPr>
            </w:pPr>
            <w:r w:rsidRPr="002B73AB">
              <w:rPr>
                <w:rFonts w:asciiTheme="majorBidi" w:hAnsiTheme="majorBidi" w:cstheme="majorBidi"/>
                <w:b/>
                <w:bCs/>
                <w:color w:val="000000"/>
                <w:sz w:val="24"/>
                <w:szCs w:val="24"/>
              </w:rPr>
              <w:t>at night + at exertion</w:t>
            </w:r>
          </w:p>
        </w:tc>
        <w:tc>
          <w:tcPr>
            <w:tcW w:w="1263" w:type="dxa"/>
            <w:tcBorders>
              <w:top w:val="nil"/>
              <w:left w:val="single" w:sz="16" w:space="0" w:color="000000"/>
              <w:bottom w:val="nil"/>
            </w:tcBorders>
            <w:shd w:val="clear" w:color="auto" w:fill="FFFFFF"/>
          </w:tcPr>
          <w:p w14:paraId="059880D4" w14:textId="77777777" w:rsidR="00F669CD" w:rsidRPr="002B73AB" w:rsidRDefault="00F669CD" w:rsidP="00E03583">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2B73AB">
              <w:rPr>
                <w:rFonts w:asciiTheme="majorBidi" w:hAnsiTheme="majorBidi" w:cstheme="majorBidi"/>
                <w:color w:val="000000"/>
                <w:sz w:val="24"/>
                <w:szCs w:val="24"/>
              </w:rPr>
              <w:t>1</w:t>
            </w:r>
          </w:p>
        </w:tc>
        <w:tc>
          <w:tcPr>
            <w:tcW w:w="1838" w:type="dxa"/>
            <w:tcBorders>
              <w:top w:val="nil"/>
              <w:bottom w:val="nil"/>
              <w:right w:val="single" w:sz="16" w:space="0" w:color="000000"/>
            </w:tcBorders>
            <w:shd w:val="clear" w:color="auto" w:fill="FFFFFF"/>
          </w:tcPr>
          <w:p w14:paraId="4692F2F2" w14:textId="77777777" w:rsidR="00F669CD" w:rsidRPr="002B73AB" w:rsidRDefault="00F669CD" w:rsidP="00E03583">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2B73AB">
              <w:rPr>
                <w:rFonts w:asciiTheme="majorBidi" w:hAnsiTheme="majorBidi" w:cstheme="majorBidi"/>
                <w:color w:val="000000"/>
                <w:sz w:val="24"/>
                <w:szCs w:val="24"/>
              </w:rPr>
              <w:t>1.4%</w:t>
            </w:r>
          </w:p>
        </w:tc>
      </w:tr>
      <w:tr w:rsidR="00F669CD" w:rsidRPr="002B73AB" w14:paraId="678A211E" w14:textId="77777777" w:rsidTr="00AB0F4E">
        <w:trPr>
          <w:cantSplit/>
          <w:trHeight w:val="510"/>
        </w:trPr>
        <w:tc>
          <w:tcPr>
            <w:tcW w:w="2127" w:type="dxa"/>
            <w:vMerge/>
            <w:tcBorders>
              <w:top w:val="nil"/>
              <w:left w:val="single" w:sz="16" w:space="0" w:color="000000"/>
              <w:bottom w:val="thinThickSmallGap" w:sz="12" w:space="0" w:color="8EAADB" w:themeColor="accent1" w:themeTint="99"/>
              <w:right w:val="nil"/>
            </w:tcBorders>
            <w:shd w:val="clear" w:color="auto" w:fill="E5F0FD"/>
          </w:tcPr>
          <w:p w14:paraId="3C5611E5" w14:textId="77777777" w:rsidR="00F669CD" w:rsidRPr="002B73AB" w:rsidRDefault="00F669CD" w:rsidP="00E03583">
            <w:pPr>
              <w:autoSpaceDE w:val="0"/>
              <w:autoSpaceDN w:val="0"/>
              <w:adjustRightInd w:val="0"/>
              <w:spacing w:after="0" w:line="240" w:lineRule="auto"/>
              <w:rPr>
                <w:rFonts w:asciiTheme="majorBidi" w:hAnsiTheme="majorBidi" w:cstheme="majorBidi"/>
                <w:color w:val="000000"/>
                <w:sz w:val="24"/>
                <w:szCs w:val="24"/>
              </w:rPr>
            </w:pPr>
          </w:p>
        </w:tc>
        <w:tc>
          <w:tcPr>
            <w:tcW w:w="3944" w:type="dxa"/>
            <w:tcBorders>
              <w:top w:val="nil"/>
              <w:left w:val="nil"/>
              <w:bottom w:val="thinThickSmallGap" w:sz="12" w:space="0" w:color="8EAADB" w:themeColor="accent1" w:themeTint="99"/>
              <w:right w:val="single" w:sz="16" w:space="0" w:color="000000"/>
            </w:tcBorders>
            <w:shd w:val="clear" w:color="auto" w:fill="E5F0FD"/>
          </w:tcPr>
          <w:p w14:paraId="4CF9570E" w14:textId="77777777" w:rsidR="00F669CD" w:rsidRPr="002B73AB" w:rsidRDefault="00F669CD" w:rsidP="00E03583">
            <w:pPr>
              <w:autoSpaceDE w:val="0"/>
              <w:autoSpaceDN w:val="0"/>
              <w:adjustRightInd w:val="0"/>
              <w:spacing w:after="0" w:line="320" w:lineRule="atLeast"/>
              <w:ind w:left="60" w:right="60"/>
              <w:rPr>
                <w:rFonts w:asciiTheme="majorBidi" w:hAnsiTheme="majorBidi" w:cstheme="majorBidi"/>
                <w:color w:val="000000"/>
                <w:sz w:val="24"/>
                <w:szCs w:val="24"/>
              </w:rPr>
            </w:pPr>
            <w:r w:rsidRPr="002B73AB">
              <w:rPr>
                <w:rFonts w:asciiTheme="majorBidi" w:hAnsiTheme="majorBidi" w:cstheme="majorBidi"/>
                <w:b/>
                <w:bCs/>
                <w:color w:val="000000"/>
                <w:sz w:val="24"/>
                <w:szCs w:val="24"/>
              </w:rPr>
              <w:t>at exposure to fumes</w:t>
            </w:r>
          </w:p>
        </w:tc>
        <w:tc>
          <w:tcPr>
            <w:tcW w:w="1263" w:type="dxa"/>
            <w:tcBorders>
              <w:top w:val="nil"/>
              <w:left w:val="single" w:sz="16" w:space="0" w:color="000000"/>
              <w:bottom w:val="thinThickSmallGap" w:sz="12" w:space="0" w:color="8EAADB" w:themeColor="accent1" w:themeTint="99"/>
            </w:tcBorders>
            <w:shd w:val="clear" w:color="auto" w:fill="FFFFFF"/>
          </w:tcPr>
          <w:p w14:paraId="148D9E43" w14:textId="77777777" w:rsidR="00F669CD" w:rsidRPr="002B73AB" w:rsidRDefault="00F669CD" w:rsidP="00E03583">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2B73AB">
              <w:rPr>
                <w:rFonts w:asciiTheme="majorBidi" w:hAnsiTheme="majorBidi" w:cstheme="majorBidi"/>
                <w:color w:val="000000"/>
                <w:sz w:val="24"/>
                <w:szCs w:val="24"/>
              </w:rPr>
              <w:t>1</w:t>
            </w:r>
          </w:p>
        </w:tc>
        <w:tc>
          <w:tcPr>
            <w:tcW w:w="1838" w:type="dxa"/>
            <w:tcBorders>
              <w:top w:val="nil"/>
              <w:bottom w:val="thinThickSmallGap" w:sz="12" w:space="0" w:color="8EAADB" w:themeColor="accent1" w:themeTint="99"/>
              <w:right w:val="single" w:sz="16" w:space="0" w:color="000000"/>
            </w:tcBorders>
            <w:shd w:val="clear" w:color="auto" w:fill="FFFFFF"/>
          </w:tcPr>
          <w:p w14:paraId="17FD3294" w14:textId="77777777" w:rsidR="00F669CD" w:rsidRPr="002B73AB" w:rsidRDefault="00F669CD" w:rsidP="00E03583">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2B73AB">
              <w:rPr>
                <w:rFonts w:asciiTheme="majorBidi" w:hAnsiTheme="majorBidi" w:cstheme="majorBidi"/>
                <w:color w:val="000000"/>
                <w:sz w:val="24"/>
                <w:szCs w:val="24"/>
              </w:rPr>
              <w:t>1.4%</w:t>
            </w:r>
          </w:p>
        </w:tc>
      </w:tr>
      <w:tr w:rsidR="00F669CD" w:rsidRPr="002B73AB" w14:paraId="5327F504" w14:textId="77777777" w:rsidTr="00AB0F4E">
        <w:trPr>
          <w:cantSplit/>
          <w:trHeight w:val="510"/>
        </w:trPr>
        <w:tc>
          <w:tcPr>
            <w:tcW w:w="6071" w:type="dxa"/>
            <w:gridSpan w:val="2"/>
            <w:tcBorders>
              <w:top w:val="thinThickSmallGap" w:sz="12" w:space="0" w:color="8EAADB" w:themeColor="accent1" w:themeTint="99"/>
              <w:left w:val="single" w:sz="16" w:space="0" w:color="000000"/>
              <w:bottom w:val="single" w:sz="16" w:space="0" w:color="000000"/>
              <w:right w:val="single" w:sz="16" w:space="0" w:color="000000"/>
            </w:tcBorders>
            <w:shd w:val="clear" w:color="auto" w:fill="E5F0FD"/>
          </w:tcPr>
          <w:p w14:paraId="48153401" w14:textId="45866222" w:rsidR="00F669CD" w:rsidRPr="002B73AB" w:rsidRDefault="00F669CD" w:rsidP="00E03583">
            <w:pPr>
              <w:autoSpaceDE w:val="0"/>
              <w:autoSpaceDN w:val="0"/>
              <w:adjustRightInd w:val="0"/>
              <w:spacing w:after="0" w:line="320" w:lineRule="atLeast"/>
              <w:ind w:left="60" w:right="60"/>
              <w:rPr>
                <w:rFonts w:asciiTheme="majorBidi" w:hAnsiTheme="majorBidi" w:cstheme="majorBidi"/>
                <w:b/>
                <w:bCs/>
                <w:color w:val="000000"/>
                <w:sz w:val="24"/>
                <w:szCs w:val="24"/>
              </w:rPr>
            </w:pPr>
            <w:r w:rsidRPr="002B73AB">
              <w:rPr>
                <w:rFonts w:asciiTheme="majorBidi" w:hAnsiTheme="majorBidi" w:cstheme="majorBidi"/>
                <w:b/>
                <w:bCs/>
                <w:color w:val="000000"/>
                <w:sz w:val="24"/>
                <w:szCs w:val="24"/>
              </w:rPr>
              <w:t>Total</w:t>
            </w:r>
          </w:p>
        </w:tc>
        <w:tc>
          <w:tcPr>
            <w:tcW w:w="1263" w:type="dxa"/>
            <w:tcBorders>
              <w:top w:val="thinThickSmallGap" w:sz="12" w:space="0" w:color="8EAADB" w:themeColor="accent1" w:themeTint="99"/>
              <w:left w:val="single" w:sz="16" w:space="0" w:color="000000"/>
              <w:bottom w:val="single" w:sz="16" w:space="0" w:color="000000"/>
            </w:tcBorders>
            <w:shd w:val="clear" w:color="auto" w:fill="FFFFFF"/>
          </w:tcPr>
          <w:p w14:paraId="7078EE51" w14:textId="4F6F861F" w:rsidR="00F669CD" w:rsidRPr="002B73AB" w:rsidRDefault="00F669CD" w:rsidP="00E03583">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2B73AB">
              <w:rPr>
                <w:rFonts w:asciiTheme="majorBidi" w:hAnsiTheme="majorBidi" w:cstheme="majorBidi"/>
                <w:color w:val="000000"/>
                <w:sz w:val="24"/>
                <w:szCs w:val="24"/>
              </w:rPr>
              <w:t>70</w:t>
            </w:r>
          </w:p>
        </w:tc>
        <w:tc>
          <w:tcPr>
            <w:tcW w:w="1838" w:type="dxa"/>
            <w:tcBorders>
              <w:top w:val="thinThickSmallGap" w:sz="12" w:space="0" w:color="8EAADB" w:themeColor="accent1" w:themeTint="99"/>
              <w:bottom w:val="single" w:sz="16" w:space="0" w:color="000000"/>
              <w:right w:val="single" w:sz="16" w:space="0" w:color="000000"/>
            </w:tcBorders>
            <w:shd w:val="clear" w:color="auto" w:fill="FFFFFF"/>
          </w:tcPr>
          <w:p w14:paraId="6A5B7F1A" w14:textId="04792FF4" w:rsidR="00F669CD" w:rsidRPr="002B73AB" w:rsidRDefault="00F669CD" w:rsidP="00E03583">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2B73AB">
              <w:rPr>
                <w:rFonts w:asciiTheme="majorBidi" w:hAnsiTheme="majorBidi" w:cstheme="majorBidi"/>
                <w:color w:val="000000"/>
                <w:sz w:val="24"/>
                <w:szCs w:val="24"/>
              </w:rPr>
              <w:t>100.0%</w:t>
            </w:r>
          </w:p>
        </w:tc>
      </w:tr>
      <w:tr w:rsidR="00F669CD" w:rsidRPr="002B73AB" w14:paraId="1C9C790A" w14:textId="77777777" w:rsidTr="00AB0F4E">
        <w:trPr>
          <w:cantSplit/>
          <w:trHeight w:val="227"/>
        </w:trPr>
        <w:tc>
          <w:tcPr>
            <w:tcW w:w="9172" w:type="dxa"/>
            <w:gridSpan w:val="4"/>
            <w:tcBorders>
              <w:top w:val="nil"/>
              <w:left w:val="nil"/>
              <w:bottom w:val="nil"/>
              <w:right w:val="nil"/>
            </w:tcBorders>
            <w:shd w:val="clear" w:color="auto" w:fill="FFFFFF"/>
          </w:tcPr>
          <w:p w14:paraId="1451AE68" w14:textId="4BDE8B30" w:rsidR="00F669CD" w:rsidRPr="000D78E0" w:rsidRDefault="00F669CD" w:rsidP="005629A8">
            <w:pPr>
              <w:autoSpaceDE w:val="0"/>
              <w:autoSpaceDN w:val="0"/>
              <w:adjustRightInd w:val="0"/>
              <w:spacing w:after="0" w:line="320" w:lineRule="atLeast"/>
              <w:ind w:left="60" w:right="60"/>
              <w:jc w:val="both"/>
              <w:rPr>
                <w:rFonts w:asciiTheme="majorBidi" w:hAnsiTheme="majorBidi" w:cstheme="majorBidi"/>
                <w:color w:val="000000"/>
                <w:sz w:val="24"/>
                <w:szCs w:val="24"/>
              </w:rPr>
            </w:pPr>
            <w:r w:rsidRPr="000D78E0">
              <w:rPr>
                <w:rFonts w:asciiTheme="majorBidi" w:hAnsiTheme="majorBidi" w:cstheme="majorBidi"/>
                <w:color w:val="000000"/>
                <w:sz w:val="24"/>
                <w:szCs w:val="24"/>
              </w:rPr>
              <w:fldChar w:fldCharType="begin"/>
            </w:r>
            <w:r w:rsidRPr="000D78E0">
              <w:rPr>
                <w:rFonts w:asciiTheme="majorBidi" w:hAnsiTheme="majorBidi" w:cstheme="majorBidi"/>
                <w:color w:val="000000"/>
                <w:sz w:val="24"/>
                <w:szCs w:val="24"/>
              </w:rPr>
              <w:instrText xml:space="preserve"> REF _Ref6665093 \h </w:instrText>
            </w:r>
            <w:r>
              <w:rPr>
                <w:rFonts w:asciiTheme="majorBidi" w:hAnsiTheme="majorBidi" w:cstheme="majorBidi"/>
                <w:color w:val="000000"/>
                <w:sz w:val="24"/>
                <w:szCs w:val="24"/>
              </w:rPr>
              <w:instrText xml:space="preserve"> \* MERGEFORMAT </w:instrText>
            </w:r>
            <w:r w:rsidRPr="000D78E0">
              <w:rPr>
                <w:rFonts w:asciiTheme="majorBidi" w:hAnsiTheme="majorBidi" w:cstheme="majorBidi"/>
                <w:color w:val="000000"/>
                <w:sz w:val="24"/>
                <w:szCs w:val="24"/>
              </w:rPr>
            </w:r>
            <w:r w:rsidRPr="000D78E0">
              <w:rPr>
                <w:rFonts w:asciiTheme="majorBidi" w:hAnsiTheme="majorBidi" w:cstheme="majorBidi"/>
                <w:color w:val="000000"/>
                <w:sz w:val="24"/>
                <w:szCs w:val="24"/>
              </w:rPr>
              <w:fldChar w:fldCharType="separate"/>
            </w:r>
            <w:r w:rsidR="00744378" w:rsidRPr="00744378">
              <w:rPr>
                <w:rFonts w:asciiTheme="majorBidi" w:hAnsiTheme="majorBidi" w:cstheme="majorBidi"/>
                <w:sz w:val="26"/>
                <w:szCs w:val="26"/>
              </w:rPr>
              <w:t xml:space="preserve">Table </w:t>
            </w:r>
            <w:r w:rsidR="00744378" w:rsidRPr="00744378">
              <w:rPr>
                <w:rFonts w:asciiTheme="majorBidi" w:hAnsiTheme="majorBidi" w:cstheme="majorBidi"/>
                <w:noProof/>
                <w:sz w:val="26"/>
                <w:szCs w:val="26"/>
              </w:rPr>
              <w:t>4</w:t>
            </w:r>
            <w:r w:rsidRPr="000D78E0">
              <w:rPr>
                <w:rFonts w:asciiTheme="majorBidi" w:hAnsiTheme="majorBidi" w:cstheme="majorBidi"/>
                <w:color w:val="000000"/>
                <w:sz w:val="24"/>
                <w:szCs w:val="24"/>
              </w:rPr>
              <w:fldChar w:fldCharType="end"/>
            </w:r>
            <w:r w:rsidRPr="000D78E0">
              <w:rPr>
                <w:rFonts w:asciiTheme="majorBidi" w:hAnsiTheme="majorBidi" w:cstheme="majorBidi"/>
                <w:color w:val="000000"/>
                <w:sz w:val="24"/>
                <w:szCs w:val="24"/>
              </w:rPr>
              <w:t xml:space="preserve">) shows that season of presentation of cases was highest in Spring (38.6%), while was lowest in Winter (18.6%). Though most cases (57.1%) were without recognizable timing/triggering factors, the remaining were occurring </w:t>
            </w:r>
            <w:r w:rsidRPr="000D78E0">
              <w:rPr>
                <w:rFonts w:asciiTheme="majorBidi" w:hAnsiTheme="majorBidi" w:cstheme="majorBidi"/>
                <w:i/>
                <w:iCs/>
                <w:color w:val="000000"/>
                <w:sz w:val="24"/>
                <w:szCs w:val="24"/>
              </w:rPr>
              <w:t>at night</w:t>
            </w:r>
            <w:r w:rsidRPr="000D78E0">
              <w:rPr>
                <w:rFonts w:asciiTheme="majorBidi" w:hAnsiTheme="majorBidi" w:cstheme="majorBidi"/>
                <w:color w:val="000000"/>
                <w:sz w:val="24"/>
                <w:szCs w:val="24"/>
              </w:rPr>
              <w:t xml:space="preserve"> only in about 18 (25.7%) cases, and </w:t>
            </w:r>
            <w:r w:rsidRPr="000D78E0">
              <w:rPr>
                <w:rFonts w:asciiTheme="majorBidi" w:hAnsiTheme="majorBidi" w:cstheme="majorBidi"/>
                <w:i/>
                <w:iCs/>
                <w:color w:val="000000"/>
                <w:sz w:val="24"/>
                <w:szCs w:val="24"/>
              </w:rPr>
              <w:t>at exertion</w:t>
            </w:r>
            <w:r w:rsidRPr="000D78E0">
              <w:rPr>
                <w:rFonts w:asciiTheme="majorBidi" w:hAnsiTheme="majorBidi" w:cstheme="majorBidi"/>
                <w:color w:val="000000"/>
                <w:sz w:val="24"/>
                <w:szCs w:val="24"/>
              </w:rPr>
              <w:t xml:space="preserve"> only in about 4 (5.7%) cases. </w:t>
            </w:r>
            <w:r w:rsidRPr="000D78E0">
              <w:rPr>
                <w:rFonts w:asciiTheme="majorBidi" w:hAnsiTheme="majorBidi" w:cstheme="majorBidi"/>
                <w:i/>
                <w:iCs/>
                <w:color w:val="000000"/>
                <w:sz w:val="24"/>
                <w:szCs w:val="24"/>
              </w:rPr>
              <w:t>Viral infection</w:t>
            </w:r>
            <w:r w:rsidRPr="000D78E0">
              <w:rPr>
                <w:rFonts w:asciiTheme="majorBidi" w:hAnsiTheme="majorBidi" w:cstheme="majorBidi"/>
                <w:color w:val="000000"/>
                <w:sz w:val="24"/>
                <w:szCs w:val="24"/>
              </w:rPr>
              <w:t xml:space="preserve"> alone was responsible for 3 (4.3%) cases.</w:t>
            </w:r>
          </w:p>
        </w:tc>
      </w:tr>
    </w:tbl>
    <w:p w14:paraId="39DC4362" w14:textId="77777777" w:rsidR="00F669CD" w:rsidRPr="002B73AB" w:rsidRDefault="00F669CD" w:rsidP="002B73AB">
      <w:pPr>
        <w:autoSpaceDE w:val="0"/>
        <w:autoSpaceDN w:val="0"/>
        <w:adjustRightInd w:val="0"/>
        <w:spacing w:after="0" w:line="400" w:lineRule="atLeast"/>
        <w:rPr>
          <w:rFonts w:ascii="Times New Roman" w:hAnsi="Times New Roman" w:cs="Times New Roman"/>
          <w:sz w:val="24"/>
          <w:szCs w:val="24"/>
        </w:rPr>
      </w:pPr>
    </w:p>
    <w:p w14:paraId="2F382522" w14:textId="27CA42BA" w:rsidR="00F669CD" w:rsidRDefault="00F669CD">
      <w:pPr>
        <w:rPr>
          <w:rFonts w:ascii="Times New Roman" w:hAnsi="Times New Roman" w:cs="Times New Roman"/>
          <w:sz w:val="24"/>
          <w:szCs w:val="24"/>
        </w:rPr>
      </w:pPr>
      <w:r>
        <w:rPr>
          <w:rFonts w:ascii="Times New Roman" w:hAnsi="Times New Roman" w:cs="Times New Roman"/>
          <w:sz w:val="24"/>
          <w:szCs w:val="24"/>
        </w:rPr>
        <w:br w:type="page"/>
      </w:r>
    </w:p>
    <w:p w14:paraId="156EAEEB" w14:textId="77777777" w:rsidR="00F669CD" w:rsidRPr="008546A3" w:rsidRDefault="00F669CD" w:rsidP="008546A3">
      <w:pPr>
        <w:autoSpaceDE w:val="0"/>
        <w:autoSpaceDN w:val="0"/>
        <w:adjustRightInd w:val="0"/>
        <w:spacing w:after="0" w:line="240" w:lineRule="auto"/>
        <w:rPr>
          <w:rFonts w:ascii="Times New Roman" w:hAnsi="Times New Roman" w:cs="Times New Roman"/>
          <w:sz w:val="24"/>
          <w:szCs w:val="24"/>
        </w:rPr>
      </w:pPr>
    </w:p>
    <w:p w14:paraId="6D51845A" w14:textId="2FEF39B8" w:rsidR="00F669CD" w:rsidRPr="00AB0F4E" w:rsidRDefault="00F669CD" w:rsidP="00AB0F4E">
      <w:pPr>
        <w:pStyle w:val="Caption"/>
        <w:rPr>
          <w:rFonts w:cstheme="majorBidi"/>
          <w:sz w:val="26"/>
          <w:szCs w:val="26"/>
        </w:rPr>
      </w:pPr>
      <w:bookmarkStart w:id="45" w:name="_Ref6665112"/>
      <w:bookmarkStart w:id="46" w:name="_Toc6751915"/>
      <w:r w:rsidRPr="00AB0F4E">
        <w:rPr>
          <w:rFonts w:cstheme="majorBidi"/>
          <w:sz w:val="26"/>
          <w:szCs w:val="26"/>
        </w:rPr>
        <w:t xml:space="preserve">Table </w:t>
      </w:r>
      <w:r>
        <w:rPr>
          <w:rFonts w:cstheme="majorBidi"/>
          <w:sz w:val="26"/>
          <w:szCs w:val="26"/>
        </w:rPr>
        <w:fldChar w:fldCharType="begin"/>
      </w:r>
      <w:r>
        <w:rPr>
          <w:rFonts w:cstheme="majorBidi"/>
          <w:sz w:val="26"/>
          <w:szCs w:val="26"/>
        </w:rPr>
        <w:instrText xml:space="preserve"> SEQ Table \* ARABIC </w:instrText>
      </w:r>
      <w:r>
        <w:rPr>
          <w:rFonts w:cstheme="majorBidi"/>
          <w:sz w:val="26"/>
          <w:szCs w:val="26"/>
        </w:rPr>
        <w:fldChar w:fldCharType="separate"/>
      </w:r>
      <w:r w:rsidR="00744378">
        <w:rPr>
          <w:rFonts w:cstheme="majorBidi"/>
          <w:noProof/>
          <w:sz w:val="26"/>
          <w:szCs w:val="26"/>
        </w:rPr>
        <w:t>5</w:t>
      </w:r>
      <w:r>
        <w:rPr>
          <w:rFonts w:cstheme="majorBidi"/>
          <w:sz w:val="26"/>
          <w:szCs w:val="26"/>
        </w:rPr>
        <w:fldChar w:fldCharType="end"/>
      </w:r>
      <w:bookmarkEnd w:id="45"/>
      <w:r w:rsidRPr="00AB0F4E">
        <w:rPr>
          <w:rFonts w:cstheme="majorBidi"/>
          <w:sz w:val="26"/>
          <w:szCs w:val="26"/>
        </w:rPr>
        <w:t xml:space="preserve">: Comorbid allergic conditions and </w:t>
      </w:r>
      <w:r>
        <w:rPr>
          <w:rFonts w:cstheme="majorBidi"/>
          <w:sz w:val="26"/>
          <w:szCs w:val="26"/>
        </w:rPr>
        <w:t>f</w:t>
      </w:r>
      <w:r w:rsidRPr="00AB0F4E">
        <w:rPr>
          <w:rFonts w:cstheme="majorBidi"/>
          <w:sz w:val="26"/>
          <w:szCs w:val="26"/>
        </w:rPr>
        <w:t>amily history of allergic diseases.</w:t>
      </w:r>
      <w:bookmarkEnd w:id="46"/>
    </w:p>
    <w:tbl>
      <w:tblPr>
        <w:tblW w:w="992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68"/>
        <w:gridCol w:w="3234"/>
        <w:gridCol w:w="1116"/>
        <w:gridCol w:w="1307"/>
        <w:gridCol w:w="1006"/>
        <w:gridCol w:w="992"/>
      </w:tblGrid>
      <w:tr w:rsidR="00F669CD" w:rsidRPr="008546A3" w14:paraId="66450B1F" w14:textId="7146211E" w:rsidTr="00F009AE">
        <w:trPr>
          <w:cantSplit/>
          <w:trHeight w:val="176"/>
        </w:trPr>
        <w:tc>
          <w:tcPr>
            <w:tcW w:w="5502" w:type="dxa"/>
            <w:gridSpan w:val="2"/>
            <w:vMerge w:val="restart"/>
            <w:tcBorders>
              <w:top w:val="single" w:sz="16" w:space="0" w:color="000000"/>
              <w:left w:val="single" w:sz="16" w:space="0" w:color="000000"/>
              <w:right w:val="nil"/>
            </w:tcBorders>
            <w:shd w:val="clear" w:color="auto" w:fill="D9E2F3" w:themeFill="accent1" w:themeFillTint="33"/>
            <w:vAlign w:val="bottom"/>
          </w:tcPr>
          <w:p w14:paraId="1CE388BA" w14:textId="77777777" w:rsidR="00F669CD" w:rsidRPr="008546A3" w:rsidRDefault="00F669CD" w:rsidP="00F009AE">
            <w:pPr>
              <w:autoSpaceDE w:val="0"/>
              <w:autoSpaceDN w:val="0"/>
              <w:adjustRightInd w:val="0"/>
              <w:spacing w:after="0" w:line="240" w:lineRule="auto"/>
              <w:rPr>
                <w:rFonts w:asciiTheme="majorBidi" w:hAnsiTheme="majorBidi" w:cstheme="majorBidi"/>
                <w:sz w:val="24"/>
                <w:szCs w:val="24"/>
              </w:rPr>
            </w:pPr>
          </w:p>
        </w:tc>
        <w:tc>
          <w:tcPr>
            <w:tcW w:w="1116" w:type="dxa"/>
            <w:vMerge w:val="restart"/>
            <w:tcBorders>
              <w:top w:val="single" w:sz="16" w:space="0" w:color="000000"/>
              <w:left w:val="single" w:sz="16" w:space="0" w:color="000000"/>
            </w:tcBorders>
            <w:shd w:val="clear" w:color="auto" w:fill="D9E2F3" w:themeFill="accent1" w:themeFillTint="33"/>
            <w:vAlign w:val="bottom"/>
          </w:tcPr>
          <w:p w14:paraId="6000F86C" w14:textId="77777777" w:rsidR="00F669CD" w:rsidRPr="008546A3" w:rsidRDefault="00F669CD" w:rsidP="00F009AE">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8546A3">
              <w:rPr>
                <w:rFonts w:asciiTheme="majorBidi" w:hAnsiTheme="majorBidi" w:cstheme="majorBidi"/>
                <w:b/>
                <w:bCs/>
                <w:color w:val="000000"/>
                <w:sz w:val="24"/>
                <w:szCs w:val="24"/>
              </w:rPr>
              <w:t>Count</w:t>
            </w:r>
          </w:p>
        </w:tc>
        <w:tc>
          <w:tcPr>
            <w:tcW w:w="1307" w:type="dxa"/>
            <w:vMerge w:val="restart"/>
            <w:tcBorders>
              <w:top w:val="single" w:sz="16" w:space="0" w:color="000000"/>
              <w:right w:val="single" w:sz="16" w:space="0" w:color="000000"/>
            </w:tcBorders>
            <w:shd w:val="clear" w:color="auto" w:fill="D9E2F3" w:themeFill="accent1" w:themeFillTint="33"/>
            <w:vAlign w:val="bottom"/>
          </w:tcPr>
          <w:p w14:paraId="2047318F" w14:textId="77777777" w:rsidR="00F669CD" w:rsidRPr="008546A3" w:rsidRDefault="00F669CD" w:rsidP="00F009AE">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8546A3">
              <w:rPr>
                <w:rFonts w:asciiTheme="majorBidi" w:hAnsiTheme="majorBidi" w:cstheme="majorBidi"/>
                <w:b/>
                <w:bCs/>
                <w:color w:val="000000"/>
                <w:sz w:val="24"/>
                <w:szCs w:val="24"/>
              </w:rPr>
              <w:t>Percent %</w:t>
            </w:r>
          </w:p>
        </w:tc>
        <w:tc>
          <w:tcPr>
            <w:tcW w:w="1998" w:type="dxa"/>
            <w:gridSpan w:val="2"/>
            <w:tcBorders>
              <w:top w:val="single" w:sz="16" w:space="0" w:color="000000"/>
              <w:bottom w:val="single" w:sz="16" w:space="0" w:color="000000"/>
              <w:right w:val="single" w:sz="16" w:space="0" w:color="000000"/>
            </w:tcBorders>
            <w:shd w:val="clear" w:color="auto" w:fill="D9E2F3" w:themeFill="accent1" w:themeFillTint="33"/>
          </w:tcPr>
          <w:p w14:paraId="2A716600" w14:textId="339A68CD" w:rsidR="00F669CD" w:rsidRPr="008546A3" w:rsidRDefault="00F669CD" w:rsidP="00F009AE">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Goodness of Fit</w:t>
            </w:r>
          </w:p>
        </w:tc>
      </w:tr>
      <w:tr w:rsidR="00F669CD" w:rsidRPr="008546A3" w14:paraId="7E131937" w14:textId="77777777" w:rsidTr="00F009AE">
        <w:trPr>
          <w:cantSplit/>
          <w:trHeight w:val="176"/>
        </w:trPr>
        <w:tc>
          <w:tcPr>
            <w:tcW w:w="5502" w:type="dxa"/>
            <w:gridSpan w:val="2"/>
            <w:vMerge/>
            <w:tcBorders>
              <w:left w:val="single" w:sz="16" w:space="0" w:color="000000"/>
              <w:bottom w:val="single" w:sz="16" w:space="0" w:color="000000"/>
              <w:right w:val="nil"/>
            </w:tcBorders>
            <w:shd w:val="clear" w:color="auto" w:fill="D9E2F3" w:themeFill="accent1" w:themeFillTint="33"/>
            <w:vAlign w:val="bottom"/>
          </w:tcPr>
          <w:p w14:paraId="0FBC637D" w14:textId="77777777" w:rsidR="00F669CD" w:rsidRPr="008546A3" w:rsidRDefault="00F669CD" w:rsidP="00F009AE">
            <w:pPr>
              <w:autoSpaceDE w:val="0"/>
              <w:autoSpaceDN w:val="0"/>
              <w:adjustRightInd w:val="0"/>
              <w:spacing w:after="0" w:line="240" w:lineRule="auto"/>
              <w:rPr>
                <w:rFonts w:asciiTheme="majorBidi" w:hAnsiTheme="majorBidi" w:cstheme="majorBidi"/>
                <w:sz w:val="24"/>
                <w:szCs w:val="24"/>
              </w:rPr>
            </w:pPr>
          </w:p>
        </w:tc>
        <w:tc>
          <w:tcPr>
            <w:tcW w:w="1116" w:type="dxa"/>
            <w:vMerge/>
            <w:tcBorders>
              <w:left w:val="single" w:sz="16" w:space="0" w:color="000000"/>
              <w:bottom w:val="single" w:sz="16" w:space="0" w:color="000000"/>
            </w:tcBorders>
            <w:shd w:val="clear" w:color="auto" w:fill="D9E2F3" w:themeFill="accent1" w:themeFillTint="33"/>
            <w:vAlign w:val="bottom"/>
          </w:tcPr>
          <w:p w14:paraId="494168E2" w14:textId="77777777" w:rsidR="00F669CD" w:rsidRPr="008546A3" w:rsidRDefault="00F669CD" w:rsidP="00F009AE">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p>
        </w:tc>
        <w:tc>
          <w:tcPr>
            <w:tcW w:w="1307" w:type="dxa"/>
            <w:vMerge/>
            <w:tcBorders>
              <w:bottom w:val="single" w:sz="16" w:space="0" w:color="000000"/>
              <w:right w:val="single" w:sz="16" w:space="0" w:color="000000"/>
            </w:tcBorders>
            <w:shd w:val="clear" w:color="auto" w:fill="D9E2F3" w:themeFill="accent1" w:themeFillTint="33"/>
            <w:vAlign w:val="bottom"/>
          </w:tcPr>
          <w:p w14:paraId="6D6181F6" w14:textId="77777777" w:rsidR="00F669CD" w:rsidRPr="008546A3" w:rsidRDefault="00F669CD" w:rsidP="00F009AE">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p>
        </w:tc>
        <w:tc>
          <w:tcPr>
            <w:tcW w:w="1006" w:type="dxa"/>
            <w:tcBorders>
              <w:top w:val="single" w:sz="16" w:space="0" w:color="000000"/>
              <w:bottom w:val="single" w:sz="16" w:space="0" w:color="000000"/>
              <w:right w:val="single" w:sz="16" w:space="0" w:color="000000"/>
            </w:tcBorders>
            <w:shd w:val="clear" w:color="auto" w:fill="D9E2F3" w:themeFill="accent1" w:themeFillTint="33"/>
            <w:vAlign w:val="center"/>
          </w:tcPr>
          <w:p w14:paraId="68C70139" w14:textId="45B35930" w:rsidR="00F669CD" w:rsidRPr="008546A3" w:rsidRDefault="00F669CD" w:rsidP="00F009AE">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r w:rsidRPr="00300F1A">
              <w:rPr>
                <w:rFonts w:asciiTheme="majorBidi" w:hAnsiTheme="majorBidi" w:cstheme="majorBidi"/>
                <w:b/>
                <w:bCs/>
                <w:i/>
                <w:iCs/>
                <w:color w:val="000000"/>
                <w:sz w:val="24"/>
                <w:szCs w:val="24"/>
              </w:rPr>
              <w:t>χ2</w:t>
            </w:r>
          </w:p>
        </w:tc>
        <w:tc>
          <w:tcPr>
            <w:tcW w:w="992" w:type="dxa"/>
            <w:tcBorders>
              <w:top w:val="single" w:sz="16" w:space="0" w:color="000000"/>
              <w:bottom w:val="single" w:sz="16" w:space="0" w:color="000000"/>
              <w:right w:val="single" w:sz="16" w:space="0" w:color="000000"/>
            </w:tcBorders>
            <w:shd w:val="clear" w:color="auto" w:fill="D9E2F3" w:themeFill="accent1" w:themeFillTint="33"/>
            <w:vAlign w:val="center"/>
          </w:tcPr>
          <w:p w14:paraId="50C3AEBB" w14:textId="0C7162AD" w:rsidR="00F669CD" w:rsidRPr="008546A3" w:rsidRDefault="00F669CD" w:rsidP="00F009AE">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r w:rsidRPr="00300F1A">
              <w:rPr>
                <w:rFonts w:asciiTheme="majorBidi" w:hAnsiTheme="majorBidi" w:cstheme="majorBidi"/>
                <w:b/>
                <w:bCs/>
                <w:i/>
                <w:iCs/>
                <w:color w:val="000000"/>
                <w:sz w:val="24"/>
                <w:szCs w:val="24"/>
              </w:rPr>
              <w:t>p value</w:t>
            </w:r>
          </w:p>
        </w:tc>
      </w:tr>
      <w:tr w:rsidR="00F669CD" w:rsidRPr="008546A3" w14:paraId="580D6877" w14:textId="5B62C944" w:rsidTr="00F009AE">
        <w:trPr>
          <w:cantSplit/>
          <w:trHeight w:val="454"/>
        </w:trPr>
        <w:tc>
          <w:tcPr>
            <w:tcW w:w="2268" w:type="dxa"/>
            <w:vMerge w:val="restart"/>
            <w:tcBorders>
              <w:top w:val="nil"/>
              <w:left w:val="single" w:sz="16" w:space="0" w:color="000000"/>
              <w:bottom w:val="nil"/>
              <w:right w:val="nil"/>
            </w:tcBorders>
            <w:shd w:val="clear" w:color="auto" w:fill="E5F0FD"/>
          </w:tcPr>
          <w:p w14:paraId="17089782" w14:textId="1913C50D" w:rsidR="00F669CD" w:rsidRPr="008546A3" w:rsidRDefault="00F669CD" w:rsidP="00F009AE">
            <w:pPr>
              <w:autoSpaceDE w:val="0"/>
              <w:autoSpaceDN w:val="0"/>
              <w:adjustRightInd w:val="0"/>
              <w:spacing w:after="0" w:line="320" w:lineRule="atLeast"/>
              <w:ind w:left="60" w:right="60"/>
              <w:rPr>
                <w:rFonts w:asciiTheme="majorBidi" w:hAnsiTheme="majorBidi" w:cstheme="majorBidi"/>
                <w:color w:val="000000"/>
                <w:sz w:val="24"/>
                <w:szCs w:val="24"/>
              </w:rPr>
            </w:pPr>
            <w:r>
              <w:rPr>
                <w:rFonts w:asciiTheme="majorBidi" w:hAnsiTheme="majorBidi" w:cstheme="majorBidi"/>
                <w:b/>
                <w:bCs/>
                <w:color w:val="000000"/>
                <w:sz w:val="24"/>
                <w:szCs w:val="24"/>
              </w:rPr>
              <w:t>Comorbid</w:t>
            </w:r>
            <w:r w:rsidRPr="008546A3">
              <w:rPr>
                <w:rFonts w:asciiTheme="majorBidi" w:hAnsiTheme="majorBidi" w:cstheme="majorBidi"/>
                <w:b/>
                <w:bCs/>
                <w:color w:val="000000"/>
                <w:sz w:val="24"/>
                <w:szCs w:val="24"/>
              </w:rPr>
              <w:t xml:space="preserve"> allergic </w:t>
            </w:r>
            <w:r>
              <w:rPr>
                <w:rFonts w:asciiTheme="majorBidi" w:hAnsiTheme="majorBidi" w:cstheme="majorBidi"/>
                <w:b/>
                <w:bCs/>
                <w:color w:val="000000"/>
                <w:sz w:val="24"/>
                <w:szCs w:val="24"/>
              </w:rPr>
              <w:t>conditions</w:t>
            </w:r>
          </w:p>
        </w:tc>
        <w:tc>
          <w:tcPr>
            <w:tcW w:w="3234" w:type="dxa"/>
            <w:tcBorders>
              <w:top w:val="nil"/>
              <w:left w:val="nil"/>
              <w:bottom w:val="nil"/>
              <w:right w:val="single" w:sz="16" w:space="0" w:color="000000"/>
            </w:tcBorders>
            <w:shd w:val="clear" w:color="auto" w:fill="E5F0FD"/>
          </w:tcPr>
          <w:p w14:paraId="3FA9085B" w14:textId="386F7943" w:rsidR="00F669CD" w:rsidRPr="008546A3" w:rsidRDefault="00F669CD" w:rsidP="00F009AE">
            <w:pPr>
              <w:autoSpaceDE w:val="0"/>
              <w:autoSpaceDN w:val="0"/>
              <w:adjustRightInd w:val="0"/>
              <w:spacing w:after="0" w:line="320" w:lineRule="atLeast"/>
              <w:ind w:left="60" w:right="60"/>
              <w:rPr>
                <w:rFonts w:asciiTheme="majorBidi" w:hAnsiTheme="majorBidi" w:cstheme="majorBidi"/>
                <w:color w:val="000000"/>
                <w:sz w:val="24"/>
                <w:szCs w:val="24"/>
              </w:rPr>
            </w:pPr>
            <w:r w:rsidRPr="008546A3">
              <w:rPr>
                <w:rFonts w:asciiTheme="majorBidi" w:hAnsiTheme="majorBidi" w:cstheme="majorBidi"/>
                <w:b/>
                <w:bCs/>
                <w:color w:val="000000"/>
                <w:sz w:val="24"/>
                <w:szCs w:val="24"/>
              </w:rPr>
              <w:t>Negative</w:t>
            </w:r>
          </w:p>
        </w:tc>
        <w:tc>
          <w:tcPr>
            <w:tcW w:w="1116" w:type="dxa"/>
            <w:tcBorders>
              <w:top w:val="nil"/>
              <w:left w:val="single" w:sz="16" w:space="0" w:color="000000"/>
              <w:bottom w:val="nil"/>
            </w:tcBorders>
            <w:shd w:val="clear" w:color="auto" w:fill="FFFFFF"/>
          </w:tcPr>
          <w:p w14:paraId="52B25264" w14:textId="77777777"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8546A3">
              <w:rPr>
                <w:rFonts w:asciiTheme="majorBidi" w:hAnsiTheme="majorBidi" w:cstheme="majorBidi"/>
                <w:color w:val="000000"/>
                <w:sz w:val="24"/>
                <w:szCs w:val="24"/>
              </w:rPr>
              <w:t>58</w:t>
            </w:r>
          </w:p>
        </w:tc>
        <w:tc>
          <w:tcPr>
            <w:tcW w:w="1307" w:type="dxa"/>
            <w:tcBorders>
              <w:top w:val="nil"/>
              <w:bottom w:val="nil"/>
              <w:right w:val="single" w:sz="16" w:space="0" w:color="000000"/>
            </w:tcBorders>
            <w:shd w:val="clear" w:color="auto" w:fill="FFFFFF"/>
          </w:tcPr>
          <w:p w14:paraId="1E0F9D2C" w14:textId="77777777"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8546A3">
              <w:rPr>
                <w:rFonts w:asciiTheme="majorBidi" w:hAnsiTheme="majorBidi" w:cstheme="majorBidi"/>
                <w:color w:val="000000"/>
                <w:sz w:val="24"/>
                <w:szCs w:val="24"/>
              </w:rPr>
              <w:t>82.9%</w:t>
            </w:r>
          </w:p>
        </w:tc>
        <w:tc>
          <w:tcPr>
            <w:tcW w:w="1006" w:type="dxa"/>
            <w:tcBorders>
              <w:top w:val="nil"/>
              <w:bottom w:val="nil"/>
              <w:right w:val="single" w:sz="16" w:space="0" w:color="000000"/>
            </w:tcBorders>
            <w:shd w:val="clear" w:color="auto" w:fill="FFFFFF"/>
          </w:tcPr>
          <w:p w14:paraId="605CA4ED" w14:textId="3015280E" w:rsidR="00F669CD" w:rsidRPr="00FE7711"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FE7711">
              <w:rPr>
                <w:rFonts w:asciiTheme="majorBidi" w:hAnsiTheme="majorBidi" w:cstheme="majorBidi"/>
                <w:color w:val="000000"/>
                <w:sz w:val="24"/>
                <w:szCs w:val="24"/>
              </w:rPr>
              <w:t>23.143</w:t>
            </w:r>
            <w:r>
              <w:rPr>
                <w:rFonts w:asciiTheme="majorBidi" w:hAnsiTheme="majorBidi" w:cstheme="majorBidi"/>
                <w:color w:val="000000"/>
                <w:sz w:val="24"/>
                <w:szCs w:val="24"/>
                <w:vertAlign w:val="superscript"/>
              </w:rPr>
              <w:t>a</w:t>
            </w:r>
          </w:p>
        </w:tc>
        <w:tc>
          <w:tcPr>
            <w:tcW w:w="992" w:type="dxa"/>
            <w:tcBorders>
              <w:top w:val="nil"/>
              <w:bottom w:val="nil"/>
              <w:right w:val="single" w:sz="16" w:space="0" w:color="000000"/>
            </w:tcBorders>
            <w:shd w:val="clear" w:color="auto" w:fill="FFFFFF"/>
          </w:tcPr>
          <w:p w14:paraId="77D0298A" w14:textId="2C5FD08A"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FE7711">
              <w:rPr>
                <w:rFonts w:asciiTheme="majorBidi" w:hAnsiTheme="majorBidi" w:cstheme="majorBidi"/>
                <w:color w:val="000000"/>
                <w:sz w:val="24"/>
                <w:szCs w:val="24"/>
              </w:rPr>
              <w:t>.000</w:t>
            </w:r>
          </w:p>
        </w:tc>
      </w:tr>
      <w:tr w:rsidR="00F669CD" w:rsidRPr="008546A3" w14:paraId="0C959645" w14:textId="07D68C4C" w:rsidTr="00F009AE">
        <w:trPr>
          <w:cantSplit/>
          <w:trHeight w:val="454"/>
        </w:trPr>
        <w:tc>
          <w:tcPr>
            <w:tcW w:w="2268" w:type="dxa"/>
            <w:vMerge/>
            <w:tcBorders>
              <w:top w:val="nil"/>
              <w:left w:val="single" w:sz="16" w:space="0" w:color="000000"/>
              <w:bottom w:val="nil"/>
              <w:right w:val="nil"/>
            </w:tcBorders>
            <w:shd w:val="clear" w:color="auto" w:fill="E5F0FD"/>
          </w:tcPr>
          <w:p w14:paraId="156D8203" w14:textId="77777777" w:rsidR="00F669CD" w:rsidRPr="008546A3" w:rsidRDefault="00F669CD" w:rsidP="00F009AE">
            <w:pPr>
              <w:autoSpaceDE w:val="0"/>
              <w:autoSpaceDN w:val="0"/>
              <w:adjustRightInd w:val="0"/>
              <w:spacing w:after="0" w:line="240" w:lineRule="auto"/>
              <w:rPr>
                <w:rFonts w:asciiTheme="majorBidi" w:hAnsiTheme="majorBidi" w:cstheme="majorBidi"/>
                <w:color w:val="000000"/>
                <w:sz w:val="24"/>
                <w:szCs w:val="24"/>
              </w:rPr>
            </w:pPr>
          </w:p>
        </w:tc>
        <w:tc>
          <w:tcPr>
            <w:tcW w:w="3234" w:type="dxa"/>
            <w:tcBorders>
              <w:top w:val="nil"/>
              <w:left w:val="nil"/>
              <w:bottom w:val="nil"/>
              <w:right w:val="single" w:sz="16" w:space="0" w:color="000000"/>
            </w:tcBorders>
            <w:shd w:val="clear" w:color="auto" w:fill="E5F0FD"/>
          </w:tcPr>
          <w:p w14:paraId="25216C55" w14:textId="77777777" w:rsidR="00F669CD" w:rsidRPr="008546A3" w:rsidRDefault="00F669CD" w:rsidP="00F009AE">
            <w:pPr>
              <w:autoSpaceDE w:val="0"/>
              <w:autoSpaceDN w:val="0"/>
              <w:adjustRightInd w:val="0"/>
              <w:spacing w:after="0" w:line="320" w:lineRule="atLeast"/>
              <w:ind w:left="60" w:right="60"/>
              <w:rPr>
                <w:rFonts w:asciiTheme="majorBidi" w:hAnsiTheme="majorBidi" w:cstheme="majorBidi"/>
                <w:color w:val="000000"/>
                <w:sz w:val="24"/>
                <w:szCs w:val="24"/>
              </w:rPr>
            </w:pPr>
            <w:r w:rsidRPr="008546A3">
              <w:rPr>
                <w:rFonts w:asciiTheme="majorBidi" w:hAnsiTheme="majorBidi" w:cstheme="majorBidi"/>
                <w:b/>
                <w:bCs/>
                <w:color w:val="000000"/>
                <w:sz w:val="24"/>
                <w:szCs w:val="24"/>
              </w:rPr>
              <w:t>Allergic Rhinitis</w:t>
            </w:r>
          </w:p>
        </w:tc>
        <w:tc>
          <w:tcPr>
            <w:tcW w:w="1116" w:type="dxa"/>
            <w:tcBorders>
              <w:top w:val="nil"/>
              <w:left w:val="single" w:sz="16" w:space="0" w:color="000000"/>
              <w:bottom w:val="nil"/>
            </w:tcBorders>
            <w:shd w:val="clear" w:color="auto" w:fill="FFFFFF"/>
          </w:tcPr>
          <w:p w14:paraId="0E45B80C" w14:textId="77777777"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8546A3">
              <w:rPr>
                <w:rFonts w:asciiTheme="majorBidi" w:hAnsiTheme="majorBidi" w:cstheme="majorBidi"/>
                <w:color w:val="000000"/>
                <w:sz w:val="24"/>
                <w:szCs w:val="24"/>
              </w:rPr>
              <w:t>9</w:t>
            </w:r>
          </w:p>
        </w:tc>
        <w:tc>
          <w:tcPr>
            <w:tcW w:w="1307" w:type="dxa"/>
            <w:tcBorders>
              <w:top w:val="nil"/>
              <w:bottom w:val="nil"/>
              <w:right w:val="single" w:sz="16" w:space="0" w:color="000000"/>
            </w:tcBorders>
            <w:shd w:val="clear" w:color="auto" w:fill="FFFFFF"/>
          </w:tcPr>
          <w:p w14:paraId="23B25C8F" w14:textId="77777777"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8546A3">
              <w:rPr>
                <w:rFonts w:asciiTheme="majorBidi" w:hAnsiTheme="majorBidi" w:cstheme="majorBidi"/>
                <w:color w:val="000000"/>
                <w:sz w:val="24"/>
                <w:szCs w:val="24"/>
              </w:rPr>
              <w:t>12.9%</w:t>
            </w:r>
          </w:p>
        </w:tc>
        <w:tc>
          <w:tcPr>
            <w:tcW w:w="1006" w:type="dxa"/>
            <w:tcBorders>
              <w:top w:val="nil"/>
              <w:bottom w:val="nil"/>
              <w:right w:val="single" w:sz="16" w:space="0" w:color="000000"/>
            </w:tcBorders>
            <w:shd w:val="clear" w:color="auto" w:fill="FFFFFF"/>
          </w:tcPr>
          <w:p w14:paraId="164F941C" w14:textId="77777777"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p>
        </w:tc>
        <w:tc>
          <w:tcPr>
            <w:tcW w:w="992" w:type="dxa"/>
            <w:tcBorders>
              <w:top w:val="nil"/>
              <w:bottom w:val="nil"/>
              <w:right w:val="single" w:sz="16" w:space="0" w:color="000000"/>
            </w:tcBorders>
            <w:shd w:val="clear" w:color="auto" w:fill="FFFFFF"/>
          </w:tcPr>
          <w:p w14:paraId="4CD0E825" w14:textId="77777777"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p>
        </w:tc>
      </w:tr>
      <w:tr w:rsidR="00F669CD" w:rsidRPr="008546A3" w14:paraId="03E4C5E1" w14:textId="0566B78D" w:rsidTr="00F009AE">
        <w:trPr>
          <w:cantSplit/>
          <w:trHeight w:val="454"/>
        </w:trPr>
        <w:tc>
          <w:tcPr>
            <w:tcW w:w="2268" w:type="dxa"/>
            <w:vMerge/>
            <w:tcBorders>
              <w:top w:val="nil"/>
              <w:left w:val="single" w:sz="16" w:space="0" w:color="000000"/>
              <w:bottom w:val="nil"/>
              <w:right w:val="nil"/>
            </w:tcBorders>
            <w:shd w:val="clear" w:color="auto" w:fill="E5F0FD"/>
          </w:tcPr>
          <w:p w14:paraId="61B29102" w14:textId="77777777" w:rsidR="00F669CD" w:rsidRPr="008546A3" w:rsidRDefault="00F669CD" w:rsidP="00F009AE">
            <w:pPr>
              <w:autoSpaceDE w:val="0"/>
              <w:autoSpaceDN w:val="0"/>
              <w:adjustRightInd w:val="0"/>
              <w:spacing w:after="0" w:line="240" w:lineRule="auto"/>
              <w:rPr>
                <w:rFonts w:asciiTheme="majorBidi" w:hAnsiTheme="majorBidi" w:cstheme="majorBidi"/>
                <w:color w:val="000000"/>
                <w:sz w:val="24"/>
                <w:szCs w:val="24"/>
              </w:rPr>
            </w:pPr>
          </w:p>
        </w:tc>
        <w:tc>
          <w:tcPr>
            <w:tcW w:w="3234" w:type="dxa"/>
            <w:tcBorders>
              <w:top w:val="nil"/>
              <w:left w:val="nil"/>
              <w:bottom w:val="nil"/>
              <w:right w:val="single" w:sz="16" w:space="0" w:color="000000"/>
            </w:tcBorders>
            <w:shd w:val="clear" w:color="auto" w:fill="E5F0FD"/>
          </w:tcPr>
          <w:p w14:paraId="1A71DF8F" w14:textId="77777777" w:rsidR="00F669CD" w:rsidRPr="008546A3" w:rsidRDefault="00F669CD" w:rsidP="00F009AE">
            <w:pPr>
              <w:autoSpaceDE w:val="0"/>
              <w:autoSpaceDN w:val="0"/>
              <w:adjustRightInd w:val="0"/>
              <w:spacing w:after="0" w:line="320" w:lineRule="atLeast"/>
              <w:ind w:left="60" w:right="60"/>
              <w:rPr>
                <w:rFonts w:asciiTheme="majorBidi" w:hAnsiTheme="majorBidi" w:cstheme="majorBidi"/>
                <w:color w:val="000000"/>
                <w:sz w:val="24"/>
                <w:szCs w:val="24"/>
              </w:rPr>
            </w:pPr>
            <w:r w:rsidRPr="008546A3">
              <w:rPr>
                <w:rFonts w:asciiTheme="majorBidi" w:hAnsiTheme="majorBidi" w:cstheme="majorBidi"/>
                <w:b/>
                <w:bCs/>
                <w:color w:val="000000"/>
                <w:sz w:val="24"/>
                <w:szCs w:val="24"/>
              </w:rPr>
              <w:t>Atopic Dermatitis</w:t>
            </w:r>
          </w:p>
        </w:tc>
        <w:tc>
          <w:tcPr>
            <w:tcW w:w="1116" w:type="dxa"/>
            <w:tcBorders>
              <w:top w:val="nil"/>
              <w:left w:val="single" w:sz="16" w:space="0" w:color="000000"/>
              <w:bottom w:val="nil"/>
            </w:tcBorders>
            <w:shd w:val="clear" w:color="auto" w:fill="FFFFFF"/>
          </w:tcPr>
          <w:p w14:paraId="1D9A1EA8" w14:textId="77777777"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8546A3">
              <w:rPr>
                <w:rFonts w:asciiTheme="majorBidi" w:hAnsiTheme="majorBidi" w:cstheme="majorBidi"/>
                <w:color w:val="000000"/>
                <w:sz w:val="24"/>
                <w:szCs w:val="24"/>
              </w:rPr>
              <w:t>2</w:t>
            </w:r>
          </w:p>
        </w:tc>
        <w:tc>
          <w:tcPr>
            <w:tcW w:w="1307" w:type="dxa"/>
            <w:tcBorders>
              <w:top w:val="nil"/>
              <w:bottom w:val="nil"/>
              <w:right w:val="single" w:sz="16" w:space="0" w:color="000000"/>
            </w:tcBorders>
            <w:shd w:val="clear" w:color="auto" w:fill="FFFFFF"/>
          </w:tcPr>
          <w:p w14:paraId="3C96E53A" w14:textId="77777777"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8546A3">
              <w:rPr>
                <w:rFonts w:asciiTheme="majorBidi" w:hAnsiTheme="majorBidi" w:cstheme="majorBidi"/>
                <w:color w:val="000000"/>
                <w:sz w:val="24"/>
                <w:szCs w:val="24"/>
              </w:rPr>
              <w:t>2.9%</w:t>
            </w:r>
          </w:p>
        </w:tc>
        <w:tc>
          <w:tcPr>
            <w:tcW w:w="1006" w:type="dxa"/>
            <w:tcBorders>
              <w:top w:val="nil"/>
              <w:bottom w:val="nil"/>
              <w:right w:val="single" w:sz="16" w:space="0" w:color="000000"/>
            </w:tcBorders>
            <w:shd w:val="clear" w:color="auto" w:fill="FFFFFF"/>
          </w:tcPr>
          <w:p w14:paraId="22BE3A36" w14:textId="77777777"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p>
        </w:tc>
        <w:tc>
          <w:tcPr>
            <w:tcW w:w="992" w:type="dxa"/>
            <w:tcBorders>
              <w:top w:val="nil"/>
              <w:bottom w:val="nil"/>
              <w:right w:val="single" w:sz="16" w:space="0" w:color="000000"/>
            </w:tcBorders>
            <w:shd w:val="clear" w:color="auto" w:fill="FFFFFF"/>
          </w:tcPr>
          <w:p w14:paraId="509C431C" w14:textId="77777777"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p>
        </w:tc>
      </w:tr>
      <w:tr w:rsidR="00F669CD" w:rsidRPr="008546A3" w14:paraId="4D289E0D" w14:textId="15C76D6E" w:rsidTr="00F009AE">
        <w:trPr>
          <w:cantSplit/>
          <w:trHeight w:val="454"/>
        </w:trPr>
        <w:tc>
          <w:tcPr>
            <w:tcW w:w="2268" w:type="dxa"/>
            <w:vMerge/>
            <w:tcBorders>
              <w:top w:val="nil"/>
              <w:left w:val="single" w:sz="16" w:space="0" w:color="000000"/>
              <w:bottom w:val="thinThickSmallGap" w:sz="12" w:space="0" w:color="8EAADB" w:themeColor="accent1" w:themeTint="99"/>
              <w:right w:val="nil"/>
            </w:tcBorders>
            <w:shd w:val="clear" w:color="auto" w:fill="E5F0FD"/>
          </w:tcPr>
          <w:p w14:paraId="7A87FA1D" w14:textId="77777777" w:rsidR="00F669CD" w:rsidRPr="008546A3" w:rsidRDefault="00F669CD" w:rsidP="00F009AE">
            <w:pPr>
              <w:autoSpaceDE w:val="0"/>
              <w:autoSpaceDN w:val="0"/>
              <w:adjustRightInd w:val="0"/>
              <w:spacing w:after="0" w:line="240" w:lineRule="auto"/>
              <w:rPr>
                <w:rFonts w:asciiTheme="majorBidi" w:hAnsiTheme="majorBidi" w:cstheme="majorBidi"/>
                <w:color w:val="000000"/>
                <w:sz w:val="24"/>
                <w:szCs w:val="24"/>
              </w:rPr>
            </w:pPr>
          </w:p>
        </w:tc>
        <w:tc>
          <w:tcPr>
            <w:tcW w:w="3234" w:type="dxa"/>
            <w:tcBorders>
              <w:top w:val="nil"/>
              <w:left w:val="nil"/>
              <w:bottom w:val="thinThickSmallGap" w:sz="12" w:space="0" w:color="8EAADB" w:themeColor="accent1" w:themeTint="99"/>
              <w:right w:val="single" w:sz="16" w:space="0" w:color="000000"/>
            </w:tcBorders>
            <w:shd w:val="clear" w:color="auto" w:fill="E5F0FD"/>
          </w:tcPr>
          <w:p w14:paraId="4D931F46" w14:textId="77777777" w:rsidR="00F669CD" w:rsidRPr="008546A3" w:rsidRDefault="00F669CD" w:rsidP="00F009AE">
            <w:pPr>
              <w:autoSpaceDE w:val="0"/>
              <w:autoSpaceDN w:val="0"/>
              <w:adjustRightInd w:val="0"/>
              <w:spacing w:after="0" w:line="320" w:lineRule="atLeast"/>
              <w:ind w:left="60" w:right="60"/>
              <w:rPr>
                <w:rFonts w:asciiTheme="majorBidi" w:hAnsiTheme="majorBidi" w:cstheme="majorBidi"/>
                <w:color w:val="000000"/>
                <w:sz w:val="24"/>
                <w:szCs w:val="24"/>
              </w:rPr>
            </w:pPr>
            <w:r w:rsidRPr="008546A3">
              <w:rPr>
                <w:rFonts w:asciiTheme="majorBidi" w:hAnsiTheme="majorBidi" w:cstheme="majorBidi"/>
                <w:b/>
                <w:bCs/>
                <w:color w:val="000000"/>
                <w:sz w:val="24"/>
                <w:szCs w:val="24"/>
              </w:rPr>
              <w:t>Atopic Dermatitis + Allergic Rhinitis</w:t>
            </w:r>
          </w:p>
        </w:tc>
        <w:tc>
          <w:tcPr>
            <w:tcW w:w="1116" w:type="dxa"/>
            <w:tcBorders>
              <w:top w:val="nil"/>
              <w:left w:val="single" w:sz="16" w:space="0" w:color="000000"/>
              <w:bottom w:val="thinThickSmallGap" w:sz="12" w:space="0" w:color="8EAADB" w:themeColor="accent1" w:themeTint="99"/>
            </w:tcBorders>
            <w:shd w:val="clear" w:color="auto" w:fill="FFFFFF"/>
          </w:tcPr>
          <w:p w14:paraId="20239A45" w14:textId="77777777"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8546A3">
              <w:rPr>
                <w:rFonts w:asciiTheme="majorBidi" w:hAnsiTheme="majorBidi" w:cstheme="majorBidi"/>
                <w:color w:val="000000"/>
                <w:sz w:val="24"/>
                <w:szCs w:val="24"/>
              </w:rPr>
              <w:t>1</w:t>
            </w:r>
          </w:p>
        </w:tc>
        <w:tc>
          <w:tcPr>
            <w:tcW w:w="1307" w:type="dxa"/>
            <w:tcBorders>
              <w:top w:val="nil"/>
              <w:bottom w:val="thinThickSmallGap" w:sz="12" w:space="0" w:color="8EAADB" w:themeColor="accent1" w:themeTint="99"/>
              <w:right w:val="single" w:sz="16" w:space="0" w:color="000000"/>
            </w:tcBorders>
            <w:shd w:val="clear" w:color="auto" w:fill="FFFFFF"/>
          </w:tcPr>
          <w:p w14:paraId="10E21ABE" w14:textId="77777777"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8546A3">
              <w:rPr>
                <w:rFonts w:asciiTheme="majorBidi" w:hAnsiTheme="majorBidi" w:cstheme="majorBidi"/>
                <w:color w:val="000000"/>
                <w:sz w:val="24"/>
                <w:szCs w:val="24"/>
              </w:rPr>
              <w:t>1.4%</w:t>
            </w:r>
          </w:p>
        </w:tc>
        <w:tc>
          <w:tcPr>
            <w:tcW w:w="1006" w:type="dxa"/>
            <w:tcBorders>
              <w:top w:val="nil"/>
              <w:bottom w:val="thinThickSmallGap" w:sz="12" w:space="0" w:color="8EAADB" w:themeColor="accent1" w:themeTint="99"/>
              <w:right w:val="single" w:sz="16" w:space="0" w:color="000000"/>
            </w:tcBorders>
            <w:shd w:val="clear" w:color="auto" w:fill="FFFFFF"/>
          </w:tcPr>
          <w:p w14:paraId="09CD66C7" w14:textId="77777777"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p>
        </w:tc>
        <w:tc>
          <w:tcPr>
            <w:tcW w:w="992" w:type="dxa"/>
            <w:tcBorders>
              <w:top w:val="nil"/>
              <w:bottom w:val="thinThickSmallGap" w:sz="12" w:space="0" w:color="8EAADB" w:themeColor="accent1" w:themeTint="99"/>
              <w:right w:val="single" w:sz="16" w:space="0" w:color="000000"/>
            </w:tcBorders>
            <w:shd w:val="clear" w:color="auto" w:fill="FFFFFF"/>
          </w:tcPr>
          <w:p w14:paraId="1EBDC9CA" w14:textId="77777777"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p>
        </w:tc>
      </w:tr>
      <w:tr w:rsidR="00F669CD" w:rsidRPr="008546A3" w14:paraId="2ED43EB2" w14:textId="71F30007" w:rsidTr="00F009AE">
        <w:trPr>
          <w:cantSplit/>
          <w:trHeight w:val="454"/>
        </w:trPr>
        <w:tc>
          <w:tcPr>
            <w:tcW w:w="2268" w:type="dxa"/>
            <w:vMerge w:val="restart"/>
            <w:tcBorders>
              <w:top w:val="thinThickSmallGap" w:sz="12" w:space="0" w:color="8EAADB" w:themeColor="accent1" w:themeTint="99"/>
              <w:left w:val="single" w:sz="16" w:space="0" w:color="000000"/>
              <w:bottom w:val="single" w:sz="16" w:space="0" w:color="000000"/>
              <w:right w:val="nil"/>
            </w:tcBorders>
            <w:shd w:val="clear" w:color="auto" w:fill="E5F0FD"/>
          </w:tcPr>
          <w:p w14:paraId="699E27AD" w14:textId="00BBFC56" w:rsidR="00F669CD" w:rsidRPr="008546A3" w:rsidRDefault="00F669CD" w:rsidP="00F009AE">
            <w:pPr>
              <w:autoSpaceDE w:val="0"/>
              <w:autoSpaceDN w:val="0"/>
              <w:adjustRightInd w:val="0"/>
              <w:spacing w:after="0" w:line="320" w:lineRule="atLeast"/>
              <w:ind w:left="60" w:right="60"/>
              <w:rPr>
                <w:rFonts w:asciiTheme="majorBidi" w:hAnsiTheme="majorBidi" w:cstheme="majorBidi"/>
                <w:color w:val="000000"/>
                <w:sz w:val="24"/>
                <w:szCs w:val="24"/>
              </w:rPr>
            </w:pPr>
            <w:r w:rsidRPr="008546A3">
              <w:rPr>
                <w:rFonts w:asciiTheme="majorBidi" w:hAnsiTheme="majorBidi" w:cstheme="majorBidi"/>
                <w:b/>
                <w:bCs/>
                <w:color w:val="000000"/>
                <w:sz w:val="24"/>
                <w:szCs w:val="24"/>
              </w:rPr>
              <w:t>Family history of allergic diseases</w:t>
            </w:r>
          </w:p>
        </w:tc>
        <w:tc>
          <w:tcPr>
            <w:tcW w:w="3234" w:type="dxa"/>
            <w:tcBorders>
              <w:top w:val="thinThickSmallGap" w:sz="12" w:space="0" w:color="8EAADB" w:themeColor="accent1" w:themeTint="99"/>
              <w:left w:val="nil"/>
              <w:bottom w:val="nil"/>
              <w:right w:val="single" w:sz="16" w:space="0" w:color="000000"/>
            </w:tcBorders>
            <w:shd w:val="clear" w:color="auto" w:fill="E5F0FD"/>
          </w:tcPr>
          <w:p w14:paraId="73651919" w14:textId="21D3F461" w:rsidR="00F669CD" w:rsidRPr="008546A3" w:rsidRDefault="00F669CD" w:rsidP="00F009AE">
            <w:pPr>
              <w:autoSpaceDE w:val="0"/>
              <w:autoSpaceDN w:val="0"/>
              <w:adjustRightInd w:val="0"/>
              <w:spacing w:after="0" w:line="320" w:lineRule="atLeast"/>
              <w:ind w:left="60" w:right="60"/>
              <w:rPr>
                <w:rFonts w:asciiTheme="majorBidi" w:hAnsiTheme="majorBidi" w:cstheme="majorBidi"/>
                <w:color w:val="000000"/>
                <w:sz w:val="24"/>
                <w:szCs w:val="24"/>
              </w:rPr>
            </w:pPr>
            <w:r w:rsidRPr="008546A3">
              <w:rPr>
                <w:rFonts w:asciiTheme="majorBidi" w:hAnsiTheme="majorBidi" w:cstheme="majorBidi"/>
                <w:b/>
                <w:bCs/>
                <w:color w:val="000000"/>
                <w:sz w:val="24"/>
                <w:szCs w:val="24"/>
              </w:rPr>
              <w:t>Negative</w:t>
            </w:r>
          </w:p>
        </w:tc>
        <w:tc>
          <w:tcPr>
            <w:tcW w:w="1116" w:type="dxa"/>
            <w:tcBorders>
              <w:top w:val="thinThickSmallGap" w:sz="12" w:space="0" w:color="8EAADB" w:themeColor="accent1" w:themeTint="99"/>
              <w:left w:val="single" w:sz="16" w:space="0" w:color="000000"/>
              <w:bottom w:val="nil"/>
            </w:tcBorders>
            <w:shd w:val="clear" w:color="auto" w:fill="FFFFFF"/>
          </w:tcPr>
          <w:p w14:paraId="0880BA96" w14:textId="77777777"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8546A3">
              <w:rPr>
                <w:rFonts w:asciiTheme="majorBidi" w:hAnsiTheme="majorBidi" w:cstheme="majorBidi"/>
                <w:color w:val="000000"/>
                <w:sz w:val="24"/>
                <w:szCs w:val="24"/>
              </w:rPr>
              <w:t>17</w:t>
            </w:r>
          </w:p>
        </w:tc>
        <w:tc>
          <w:tcPr>
            <w:tcW w:w="1307" w:type="dxa"/>
            <w:tcBorders>
              <w:top w:val="thinThickSmallGap" w:sz="12" w:space="0" w:color="8EAADB" w:themeColor="accent1" w:themeTint="99"/>
              <w:bottom w:val="nil"/>
              <w:right w:val="single" w:sz="16" w:space="0" w:color="000000"/>
            </w:tcBorders>
            <w:shd w:val="clear" w:color="auto" w:fill="FFFFFF"/>
          </w:tcPr>
          <w:p w14:paraId="4D82D28D" w14:textId="77777777"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8546A3">
              <w:rPr>
                <w:rFonts w:asciiTheme="majorBidi" w:hAnsiTheme="majorBidi" w:cstheme="majorBidi"/>
                <w:color w:val="000000"/>
                <w:sz w:val="24"/>
                <w:szCs w:val="24"/>
              </w:rPr>
              <w:t>24.3%</w:t>
            </w:r>
          </w:p>
        </w:tc>
        <w:tc>
          <w:tcPr>
            <w:tcW w:w="1006" w:type="dxa"/>
            <w:tcBorders>
              <w:top w:val="thinThickSmallGap" w:sz="12" w:space="0" w:color="8EAADB" w:themeColor="accent1" w:themeTint="99"/>
              <w:bottom w:val="nil"/>
              <w:right w:val="single" w:sz="16" w:space="0" w:color="000000"/>
            </w:tcBorders>
            <w:shd w:val="clear" w:color="auto" w:fill="FFFFFF"/>
          </w:tcPr>
          <w:p w14:paraId="398642E5" w14:textId="201181FC" w:rsidR="00F669CD" w:rsidRPr="00FE7711"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F009AE">
              <w:rPr>
                <w:rFonts w:asciiTheme="majorBidi" w:hAnsiTheme="majorBidi" w:cstheme="majorBidi"/>
                <w:color w:val="000000"/>
                <w:sz w:val="24"/>
                <w:szCs w:val="24"/>
              </w:rPr>
              <w:t>1.370</w:t>
            </w:r>
          </w:p>
        </w:tc>
        <w:tc>
          <w:tcPr>
            <w:tcW w:w="992" w:type="dxa"/>
            <w:tcBorders>
              <w:top w:val="thinThickSmallGap" w:sz="12" w:space="0" w:color="8EAADB" w:themeColor="accent1" w:themeTint="99"/>
              <w:bottom w:val="nil"/>
              <w:right w:val="single" w:sz="16" w:space="0" w:color="000000"/>
            </w:tcBorders>
            <w:shd w:val="clear" w:color="auto" w:fill="FFFFFF"/>
          </w:tcPr>
          <w:p w14:paraId="12550ED9" w14:textId="14B7C148"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F009AE">
              <w:rPr>
                <w:rFonts w:asciiTheme="majorBidi" w:hAnsiTheme="majorBidi" w:cstheme="majorBidi"/>
                <w:color w:val="000000"/>
                <w:sz w:val="24"/>
                <w:szCs w:val="24"/>
              </w:rPr>
              <w:t>.242</w:t>
            </w:r>
          </w:p>
        </w:tc>
      </w:tr>
      <w:tr w:rsidR="00F669CD" w:rsidRPr="008546A3" w14:paraId="11836DC6" w14:textId="64274983" w:rsidTr="00F009AE">
        <w:trPr>
          <w:cantSplit/>
          <w:trHeight w:val="454"/>
        </w:trPr>
        <w:tc>
          <w:tcPr>
            <w:tcW w:w="2268" w:type="dxa"/>
            <w:vMerge/>
            <w:tcBorders>
              <w:top w:val="nil"/>
              <w:left w:val="single" w:sz="16" w:space="0" w:color="000000"/>
              <w:bottom w:val="single" w:sz="16" w:space="0" w:color="000000"/>
              <w:right w:val="nil"/>
            </w:tcBorders>
            <w:shd w:val="clear" w:color="auto" w:fill="E5F0FD"/>
          </w:tcPr>
          <w:p w14:paraId="1F75F37B" w14:textId="77777777" w:rsidR="00F669CD" w:rsidRPr="008546A3" w:rsidRDefault="00F669CD" w:rsidP="00F009AE">
            <w:pPr>
              <w:autoSpaceDE w:val="0"/>
              <w:autoSpaceDN w:val="0"/>
              <w:adjustRightInd w:val="0"/>
              <w:spacing w:after="0" w:line="240" w:lineRule="auto"/>
              <w:rPr>
                <w:rFonts w:asciiTheme="majorBidi" w:hAnsiTheme="majorBidi" w:cstheme="majorBidi"/>
                <w:color w:val="000000"/>
                <w:sz w:val="24"/>
                <w:szCs w:val="24"/>
              </w:rPr>
            </w:pPr>
          </w:p>
        </w:tc>
        <w:tc>
          <w:tcPr>
            <w:tcW w:w="3234" w:type="dxa"/>
            <w:tcBorders>
              <w:top w:val="nil"/>
              <w:left w:val="nil"/>
              <w:bottom w:val="nil"/>
              <w:right w:val="single" w:sz="16" w:space="0" w:color="000000"/>
            </w:tcBorders>
            <w:shd w:val="clear" w:color="auto" w:fill="E5F0FD"/>
          </w:tcPr>
          <w:p w14:paraId="0B0A6DBC" w14:textId="77777777" w:rsidR="00F669CD" w:rsidRPr="008546A3" w:rsidRDefault="00F669CD" w:rsidP="00F009AE">
            <w:pPr>
              <w:autoSpaceDE w:val="0"/>
              <w:autoSpaceDN w:val="0"/>
              <w:adjustRightInd w:val="0"/>
              <w:spacing w:after="0" w:line="320" w:lineRule="atLeast"/>
              <w:ind w:left="60" w:right="60"/>
              <w:rPr>
                <w:rFonts w:asciiTheme="majorBidi" w:hAnsiTheme="majorBidi" w:cstheme="majorBidi"/>
                <w:color w:val="000000"/>
                <w:sz w:val="24"/>
                <w:szCs w:val="24"/>
              </w:rPr>
            </w:pPr>
            <w:r w:rsidRPr="008546A3">
              <w:rPr>
                <w:rFonts w:asciiTheme="majorBidi" w:hAnsiTheme="majorBidi" w:cstheme="majorBidi"/>
                <w:b/>
                <w:bCs/>
                <w:color w:val="000000"/>
                <w:sz w:val="24"/>
                <w:szCs w:val="24"/>
              </w:rPr>
              <w:t>Asthma</w:t>
            </w:r>
          </w:p>
        </w:tc>
        <w:tc>
          <w:tcPr>
            <w:tcW w:w="1116" w:type="dxa"/>
            <w:tcBorders>
              <w:top w:val="nil"/>
              <w:left w:val="single" w:sz="16" w:space="0" w:color="000000"/>
              <w:bottom w:val="nil"/>
            </w:tcBorders>
            <w:shd w:val="clear" w:color="auto" w:fill="FFFFFF"/>
          </w:tcPr>
          <w:p w14:paraId="2A2073AE" w14:textId="77777777"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8546A3">
              <w:rPr>
                <w:rFonts w:asciiTheme="majorBidi" w:hAnsiTheme="majorBidi" w:cstheme="majorBidi"/>
                <w:color w:val="000000"/>
                <w:sz w:val="24"/>
                <w:szCs w:val="24"/>
              </w:rPr>
              <w:t>27</w:t>
            </w:r>
          </w:p>
        </w:tc>
        <w:tc>
          <w:tcPr>
            <w:tcW w:w="1307" w:type="dxa"/>
            <w:tcBorders>
              <w:top w:val="nil"/>
              <w:bottom w:val="nil"/>
              <w:right w:val="single" w:sz="16" w:space="0" w:color="000000"/>
            </w:tcBorders>
            <w:shd w:val="clear" w:color="auto" w:fill="FFFFFF"/>
          </w:tcPr>
          <w:p w14:paraId="3A029E65" w14:textId="77777777"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8546A3">
              <w:rPr>
                <w:rFonts w:asciiTheme="majorBidi" w:hAnsiTheme="majorBidi" w:cstheme="majorBidi"/>
                <w:color w:val="000000"/>
                <w:sz w:val="24"/>
                <w:szCs w:val="24"/>
              </w:rPr>
              <w:t>38.6%</w:t>
            </w:r>
          </w:p>
        </w:tc>
        <w:tc>
          <w:tcPr>
            <w:tcW w:w="1006" w:type="dxa"/>
            <w:tcBorders>
              <w:top w:val="nil"/>
              <w:bottom w:val="nil"/>
              <w:right w:val="single" w:sz="16" w:space="0" w:color="000000"/>
            </w:tcBorders>
            <w:shd w:val="clear" w:color="auto" w:fill="FFFFFF"/>
          </w:tcPr>
          <w:p w14:paraId="01E1BF27" w14:textId="77777777"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p>
        </w:tc>
        <w:tc>
          <w:tcPr>
            <w:tcW w:w="992" w:type="dxa"/>
            <w:tcBorders>
              <w:top w:val="nil"/>
              <w:bottom w:val="nil"/>
              <w:right w:val="single" w:sz="16" w:space="0" w:color="000000"/>
            </w:tcBorders>
            <w:shd w:val="clear" w:color="auto" w:fill="FFFFFF"/>
          </w:tcPr>
          <w:p w14:paraId="523C06A6" w14:textId="77777777"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p>
        </w:tc>
      </w:tr>
      <w:tr w:rsidR="00F669CD" w:rsidRPr="008546A3" w14:paraId="37DFE090" w14:textId="63D7E2E6" w:rsidTr="00F009AE">
        <w:trPr>
          <w:cantSplit/>
          <w:trHeight w:val="454"/>
        </w:trPr>
        <w:tc>
          <w:tcPr>
            <w:tcW w:w="2268" w:type="dxa"/>
            <w:vMerge/>
            <w:tcBorders>
              <w:top w:val="nil"/>
              <w:left w:val="single" w:sz="16" w:space="0" w:color="000000"/>
              <w:bottom w:val="single" w:sz="16" w:space="0" w:color="000000"/>
              <w:right w:val="nil"/>
            </w:tcBorders>
            <w:shd w:val="clear" w:color="auto" w:fill="E5F0FD"/>
          </w:tcPr>
          <w:p w14:paraId="705F92A3" w14:textId="77777777" w:rsidR="00F669CD" w:rsidRPr="008546A3" w:rsidRDefault="00F669CD" w:rsidP="00F009AE">
            <w:pPr>
              <w:autoSpaceDE w:val="0"/>
              <w:autoSpaceDN w:val="0"/>
              <w:adjustRightInd w:val="0"/>
              <w:spacing w:after="0" w:line="240" w:lineRule="auto"/>
              <w:rPr>
                <w:rFonts w:asciiTheme="majorBidi" w:hAnsiTheme="majorBidi" w:cstheme="majorBidi"/>
                <w:color w:val="000000"/>
                <w:sz w:val="24"/>
                <w:szCs w:val="24"/>
              </w:rPr>
            </w:pPr>
          </w:p>
        </w:tc>
        <w:tc>
          <w:tcPr>
            <w:tcW w:w="3234" w:type="dxa"/>
            <w:tcBorders>
              <w:top w:val="nil"/>
              <w:left w:val="nil"/>
              <w:bottom w:val="nil"/>
              <w:right w:val="single" w:sz="16" w:space="0" w:color="000000"/>
            </w:tcBorders>
            <w:shd w:val="clear" w:color="auto" w:fill="E5F0FD"/>
          </w:tcPr>
          <w:p w14:paraId="1D896E81" w14:textId="7FF1C7CD" w:rsidR="00F669CD" w:rsidRPr="008546A3" w:rsidRDefault="00F669CD" w:rsidP="00F009AE">
            <w:pPr>
              <w:autoSpaceDE w:val="0"/>
              <w:autoSpaceDN w:val="0"/>
              <w:adjustRightInd w:val="0"/>
              <w:spacing w:after="0" w:line="320" w:lineRule="atLeast"/>
              <w:ind w:left="60" w:right="60"/>
              <w:rPr>
                <w:rFonts w:asciiTheme="majorBidi" w:hAnsiTheme="majorBidi" w:cstheme="majorBidi"/>
                <w:b/>
                <w:bCs/>
                <w:color w:val="000000"/>
                <w:sz w:val="24"/>
                <w:szCs w:val="24"/>
              </w:rPr>
            </w:pPr>
            <w:r w:rsidRPr="008546A3">
              <w:rPr>
                <w:rFonts w:asciiTheme="majorBidi" w:hAnsiTheme="majorBidi" w:cstheme="majorBidi"/>
                <w:b/>
                <w:bCs/>
                <w:color w:val="000000"/>
                <w:sz w:val="24"/>
                <w:szCs w:val="24"/>
              </w:rPr>
              <w:t>Atopic Dermatitis</w:t>
            </w:r>
          </w:p>
        </w:tc>
        <w:tc>
          <w:tcPr>
            <w:tcW w:w="1116" w:type="dxa"/>
            <w:tcBorders>
              <w:top w:val="nil"/>
              <w:left w:val="single" w:sz="16" w:space="0" w:color="000000"/>
              <w:bottom w:val="nil"/>
            </w:tcBorders>
            <w:shd w:val="clear" w:color="auto" w:fill="FFFFFF"/>
          </w:tcPr>
          <w:p w14:paraId="3C6104EF" w14:textId="798B04DF"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8546A3">
              <w:rPr>
                <w:rFonts w:asciiTheme="majorBidi" w:hAnsiTheme="majorBidi" w:cstheme="majorBidi"/>
                <w:color w:val="000000"/>
                <w:sz w:val="24"/>
                <w:szCs w:val="24"/>
              </w:rPr>
              <w:t>20</w:t>
            </w:r>
          </w:p>
        </w:tc>
        <w:tc>
          <w:tcPr>
            <w:tcW w:w="1307" w:type="dxa"/>
            <w:tcBorders>
              <w:top w:val="nil"/>
              <w:bottom w:val="nil"/>
              <w:right w:val="single" w:sz="16" w:space="0" w:color="000000"/>
            </w:tcBorders>
            <w:shd w:val="clear" w:color="auto" w:fill="FFFFFF"/>
          </w:tcPr>
          <w:p w14:paraId="710715E5" w14:textId="6546D386"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8546A3">
              <w:rPr>
                <w:rFonts w:asciiTheme="majorBidi" w:hAnsiTheme="majorBidi" w:cstheme="majorBidi"/>
                <w:color w:val="000000"/>
                <w:sz w:val="24"/>
                <w:szCs w:val="24"/>
              </w:rPr>
              <w:t>28.6%</w:t>
            </w:r>
          </w:p>
        </w:tc>
        <w:tc>
          <w:tcPr>
            <w:tcW w:w="1006" w:type="dxa"/>
            <w:tcBorders>
              <w:top w:val="nil"/>
              <w:bottom w:val="nil"/>
              <w:right w:val="single" w:sz="16" w:space="0" w:color="000000"/>
            </w:tcBorders>
            <w:shd w:val="clear" w:color="auto" w:fill="FFFFFF"/>
          </w:tcPr>
          <w:p w14:paraId="566A05C1" w14:textId="77777777"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p>
        </w:tc>
        <w:tc>
          <w:tcPr>
            <w:tcW w:w="992" w:type="dxa"/>
            <w:tcBorders>
              <w:top w:val="nil"/>
              <w:bottom w:val="nil"/>
              <w:right w:val="single" w:sz="16" w:space="0" w:color="000000"/>
            </w:tcBorders>
            <w:shd w:val="clear" w:color="auto" w:fill="FFFFFF"/>
          </w:tcPr>
          <w:p w14:paraId="6C286E2A" w14:textId="77777777"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p>
        </w:tc>
      </w:tr>
      <w:tr w:rsidR="00F669CD" w:rsidRPr="008546A3" w14:paraId="6AFBAAC4" w14:textId="66172E94" w:rsidTr="00F009AE">
        <w:trPr>
          <w:cantSplit/>
          <w:trHeight w:val="454"/>
        </w:trPr>
        <w:tc>
          <w:tcPr>
            <w:tcW w:w="2268" w:type="dxa"/>
            <w:vMerge/>
            <w:tcBorders>
              <w:top w:val="nil"/>
              <w:left w:val="single" w:sz="16" w:space="0" w:color="000000"/>
              <w:bottom w:val="single" w:sz="16" w:space="0" w:color="000000"/>
              <w:right w:val="nil"/>
            </w:tcBorders>
            <w:shd w:val="clear" w:color="auto" w:fill="E5F0FD"/>
          </w:tcPr>
          <w:p w14:paraId="7A16F9AD" w14:textId="77777777" w:rsidR="00F669CD" w:rsidRPr="008546A3" w:rsidRDefault="00F669CD" w:rsidP="00F009AE">
            <w:pPr>
              <w:autoSpaceDE w:val="0"/>
              <w:autoSpaceDN w:val="0"/>
              <w:adjustRightInd w:val="0"/>
              <w:spacing w:after="0" w:line="240" w:lineRule="auto"/>
              <w:rPr>
                <w:rFonts w:asciiTheme="majorBidi" w:hAnsiTheme="majorBidi" w:cstheme="majorBidi"/>
                <w:color w:val="000000"/>
                <w:sz w:val="24"/>
                <w:szCs w:val="24"/>
              </w:rPr>
            </w:pPr>
          </w:p>
        </w:tc>
        <w:tc>
          <w:tcPr>
            <w:tcW w:w="3234" w:type="dxa"/>
            <w:tcBorders>
              <w:top w:val="nil"/>
              <w:left w:val="nil"/>
              <w:bottom w:val="nil"/>
              <w:right w:val="single" w:sz="16" w:space="0" w:color="000000"/>
            </w:tcBorders>
            <w:shd w:val="clear" w:color="auto" w:fill="E5F0FD"/>
          </w:tcPr>
          <w:p w14:paraId="5E755D41" w14:textId="77777777" w:rsidR="00F669CD" w:rsidRPr="008546A3" w:rsidRDefault="00F669CD" w:rsidP="00F009AE">
            <w:pPr>
              <w:autoSpaceDE w:val="0"/>
              <w:autoSpaceDN w:val="0"/>
              <w:adjustRightInd w:val="0"/>
              <w:spacing w:after="0" w:line="320" w:lineRule="atLeast"/>
              <w:ind w:left="60" w:right="60"/>
              <w:rPr>
                <w:rFonts w:asciiTheme="majorBidi" w:hAnsiTheme="majorBidi" w:cstheme="majorBidi"/>
                <w:color w:val="000000"/>
                <w:sz w:val="24"/>
                <w:szCs w:val="24"/>
              </w:rPr>
            </w:pPr>
            <w:r w:rsidRPr="008546A3">
              <w:rPr>
                <w:rFonts w:asciiTheme="majorBidi" w:hAnsiTheme="majorBidi" w:cstheme="majorBidi"/>
                <w:b/>
                <w:bCs/>
                <w:color w:val="000000"/>
                <w:sz w:val="24"/>
                <w:szCs w:val="24"/>
              </w:rPr>
              <w:t>Allergic Rhinitis</w:t>
            </w:r>
          </w:p>
        </w:tc>
        <w:tc>
          <w:tcPr>
            <w:tcW w:w="1116" w:type="dxa"/>
            <w:tcBorders>
              <w:top w:val="nil"/>
              <w:left w:val="single" w:sz="16" w:space="0" w:color="000000"/>
              <w:bottom w:val="nil"/>
            </w:tcBorders>
            <w:shd w:val="clear" w:color="auto" w:fill="FFFFFF"/>
          </w:tcPr>
          <w:p w14:paraId="578766BF" w14:textId="77777777"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8546A3">
              <w:rPr>
                <w:rFonts w:asciiTheme="majorBidi" w:hAnsiTheme="majorBidi" w:cstheme="majorBidi"/>
                <w:color w:val="000000"/>
                <w:sz w:val="24"/>
                <w:szCs w:val="24"/>
              </w:rPr>
              <w:t>1</w:t>
            </w:r>
          </w:p>
        </w:tc>
        <w:tc>
          <w:tcPr>
            <w:tcW w:w="1307" w:type="dxa"/>
            <w:tcBorders>
              <w:top w:val="nil"/>
              <w:bottom w:val="nil"/>
              <w:right w:val="single" w:sz="16" w:space="0" w:color="000000"/>
            </w:tcBorders>
            <w:shd w:val="clear" w:color="auto" w:fill="FFFFFF"/>
          </w:tcPr>
          <w:p w14:paraId="007D88F4" w14:textId="77777777"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8546A3">
              <w:rPr>
                <w:rFonts w:asciiTheme="majorBidi" w:hAnsiTheme="majorBidi" w:cstheme="majorBidi"/>
                <w:color w:val="000000"/>
                <w:sz w:val="24"/>
                <w:szCs w:val="24"/>
              </w:rPr>
              <w:t>1.4%</w:t>
            </w:r>
          </w:p>
        </w:tc>
        <w:tc>
          <w:tcPr>
            <w:tcW w:w="1006" w:type="dxa"/>
            <w:tcBorders>
              <w:top w:val="nil"/>
              <w:bottom w:val="nil"/>
              <w:right w:val="single" w:sz="16" w:space="0" w:color="000000"/>
            </w:tcBorders>
            <w:shd w:val="clear" w:color="auto" w:fill="FFFFFF"/>
          </w:tcPr>
          <w:p w14:paraId="06B03EA3" w14:textId="77777777"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p>
        </w:tc>
        <w:tc>
          <w:tcPr>
            <w:tcW w:w="992" w:type="dxa"/>
            <w:tcBorders>
              <w:top w:val="nil"/>
              <w:bottom w:val="nil"/>
              <w:right w:val="single" w:sz="16" w:space="0" w:color="000000"/>
            </w:tcBorders>
            <w:shd w:val="clear" w:color="auto" w:fill="FFFFFF"/>
          </w:tcPr>
          <w:p w14:paraId="2262BE35" w14:textId="77777777"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p>
        </w:tc>
      </w:tr>
      <w:tr w:rsidR="00F669CD" w:rsidRPr="008546A3" w14:paraId="77B94C26" w14:textId="4127B3F2" w:rsidTr="00F009AE">
        <w:trPr>
          <w:cantSplit/>
          <w:trHeight w:val="454"/>
        </w:trPr>
        <w:tc>
          <w:tcPr>
            <w:tcW w:w="2268" w:type="dxa"/>
            <w:vMerge/>
            <w:tcBorders>
              <w:top w:val="nil"/>
              <w:left w:val="single" w:sz="16" w:space="0" w:color="000000"/>
              <w:bottom w:val="single" w:sz="16" w:space="0" w:color="000000"/>
              <w:right w:val="nil"/>
            </w:tcBorders>
            <w:shd w:val="clear" w:color="auto" w:fill="E5F0FD"/>
          </w:tcPr>
          <w:p w14:paraId="46A2C491" w14:textId="77777777" w:rsidR="00F669CD" w:rsidRPr="008546A3" w:rsidRDefault="00F669CD" w:rsidP="00F009AE">
            <w:pPr>
              <w:autoSpaceDE w:val="0"/>
              <w:autoSpaceDN w:val="0"/>
              <w:adjustRightInd w:val="0"/>
              <w:spacing w:after="0" w:line="240" w:lineRule="auto"/>
              <w:rPr>
                <w:rFonts w:asciiTheme="majorBidi" w:hAnsiTheme="majorBidi" w:cstheme="majorBidi"/>
                <w:color w:val="000000"/>
                <w:sz w:val="24"/>
                <w:szCs w:val="24"/>
              </w:rPr>
            </w:pPr>
          </w:p>
        </w:tc>
        <w:tc>
          <w:tcPr>
            <w:tcW w:w="3234" w:type="dxa"/>
            <w:tcBorders>
              <w:top w:val="nil"/>
              <w:left w:val="nil"/>
              <w:bottom w:val="nil"/>
              <w:right w:val="single" w:sz="16" w:space="0" w:color="000000"/>
            </w:tcBorders>
            <w:shd w:val="clear" w:color="auto" w:fill="E5F0FD"/>
          </w:tcPr>
          <w:p w14:paraId="6D5BB901" w14:textId="642090B4" w:rsidR="00F669CD" w:rsidRPr="008546A3" w:rsidRDefault="00F669CD" w:rsidP="00F009AE">
            <w:pPr>
              <w:autoSpaceDE w:val="0"/>
              <w:autoSpaceDN w:val="0"/>
              <w:adjustRightInd w:val="0"/>
              <w:spacing w:after="0" w:line="320" w:lineRule="atLeast"/>
              <w:ind w:left="60" w:right="60"/>
              <w:rPr>
                <w:rFonts w:asciiTheme="majorBidi" w:hAnsiTheme="majorBidi" w:cstheme="majorBidi"/>
                <w:b/>
                <w:bCs/>
                <w:color w:val="000000"/>
                <w:sz w:val="24"/>
                <w:szCs w:val="24"/>
              </w:rPr>
            </w:pPr>
            <w:r w:rsidRPr="008546A3">
              <w:rPr>
                <w:rFonts w:asciiTheme="majorBidi" w:hAnsiTheme="majorBidi" w:cstheme="majorBidi"/>
                <w:b/>
                <w:bCs/>
                <w:color w:val="000000"/>
                <w:sz w:val="24"/>
                <w:szCs w:val="24"/>
              </w:rPr>
              <w:t>Asthma + Atopic Dermatitis</w:t>
            </w:r>
          </w:p>
        </w:tc>
        <w:tc>
          <w:tcPr>
            <w:tcW w:w="1116" w:type="dxa"/>
            <w:tcBorders>
              <w:top w:val="nil"/>
              <w:left w:val="single" w:sz="16" w:space="0" w:color="000000"/>
              <w:bottom w:val="nil"/>
            </w:tcBorders>
            <w:shd w:val="clear" w:color="auto" w:fill="FFFFFF"/>
          </w:tcPr>
          <w:p w14:paraId="72D53C65" w14:textId="505C2ACC"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8546A3">
              <w:rPr>
                <w:rFonts w:asciiTheme="majorBidi" w:hAnsiTheme="majorBidi" w:cstheme="majorBidi"/>
                <w:color w:val="000000"/>
                <w:sz w:val="24"/>
                <w:szCs w:val="24"/>
              </w:rPr>
              <w:t>2</w:t>
            </w:r>
          </w:p>
        </w:tc>
        <w:tc>
          <w:tcPr>
            <w:tcW w:w="1307" w:type="dxa"/>
            <w:tcBorders>
              <w:top w:val="nil"/>
              <w:bottom w:val="nil"/>
              <w:right w:val="single" w:sz="16" w:space="0" w:color="000000"/>
            </w:tcBorders>
            <w:shd w:val="clear" w:color="auto" w:fill="FFFFFF"/>
          </w:tcPr>
          <w:p w14:paraId="797AD138" w14:textId="7AE2B30A"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8546A3">
              <w:rPr>
                <w:rFonts w:asciiTheme="majorBidi" w:hAnsiTheme="majorBidi" w:cstheme="majorBidi"/>
                <w:color w:val="000000"/>
                <w:sz w:val="24"/>
                <w:szCs w:val="24"/>
              </w:rPr>
              <w:t>2.9%</w:t>
            </w:r>
          </w:p>
        </w:tc>
        <w:tc>
          <w:tcPr>
            <w:tcW w:w="1006" w:type="dxa"/>
            <w:tcBorders>
              <w:top w:val="nil"/>
              <w:bottom w:val="nil"/>
              <w:right w:val="single" w:sz="16" w:space="0" w:color="000000"/>
            </w:tcBorders>
            <w:shd w:val="clear" w:color="auto" w:fill="FFFFFF"/>
          </w:tcPr>
          <w:p w14:paraId="1831E101" w14:textId="77777777"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p>
        </w:tc>
        <w:tc>
          <w:tcPr>
            <w:tcW w:w="992" w:type="dxa"/>
            <w:tcBorders>
              <w:top w:val="nil"/>
              <w:bottom w:val="nil"/>
              <w:right w:val="single" w:sz="16" w:space="0" w:color="000000"/>
            </w:tcBorders>
            <w:shd w:val="clear" w:color="auto" w:fill="FFFFFF"/>
          </w:tcPr>
          <w:p w14:paraId="2B2F29B3" w14:textId="77777777"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p>
        </w:tc>
      </w:tr>
      <w:tr w:rsidR="00F669CD" w:rsidRPr="008546A3" w14:paraId="3997E681" w14:textId="4B5F8940" w:rsidTr="00F009AE">
        <w:trPr>
          <w:cantSplit/>
          <w:trHeight w:val="454"/>
        </w:trPr>
        <w:tc>
          <w:tcPr>
            <w:tcW w:w="2268" w:type="dxa"/>
            <w:vMerge/>
            <w:tcBorders>
              <w:top w:val="nil"/>
              <w:left w:val="single" w:sz="16" w:space="0" w:color="000000"/>
              <w:bottom w:val="single" w:sz="16" w:space="0" w:color="000000"/>
              <w:right w:val="nil"/>
            </w:tcBorders>
            <w:shd w:val="clear" w:color="auto" w:fill="E5F0FD"/>
          </w:tcPr>
          <w:p w14:paraId="4321435F" w14:textId="77777777" w:rsidR="00F669CD" w:rsidRPr="008546A3" w:rsidRDefault="00F669CD" w:rsidP="00F009AE">
            <w:pPr>
              <w:autoSpaceDE w:val="0"/>
              <w:autoSpaceDN w:val="0"/>
              <w:adjustRightInd w:val="0"/>
              <w:spacing w:after="0" w:line="240" w:lineRule="auto"/>
              <w:rPr>
                <w:rFonts w:asciiTheme="majorBidi" w:hAnsiTheme="majorBidi" w:cstheme="majorBidi"/>
                <w:color w:val="000000"/>
                <w:sz w:val="24"/>
                <w:szCs w:val="24"/>
              </w:rPr>
            </w:pPr>
          </w:p>
        </w:tc>
        <w:tc>
          <w:tcPr>
            <w:tcW w:w="3234" w:type="dxa"/>
            <w:tcBorders>
              <w:top w:val="nil"/>
              <w:left w:val="nil"/>
              <w:bottom w:val="nil"/>
              <w:right w:val="single" w:sz="16" w:space="0" w:color="000000"/>
            </w:tcBorders>
            <w:shd w:val="clear" w:color="auto" w:fill="E5F0FD"/>
          </w:tcPr>
          <w:p w14:paraId="6E226495" w14:textId="77777777" w:rsidR="00F669CD" w:rsidRPr="008546A3" w:rsidRDefault="00F669CD" w:rsidP="00F009AE">
            <w:pPr>
              <w:autoSpaceDE w:val="0"/>
              <w:autoSpaceDN w:val="0"/>
              <w:adjustRightInd w:val="0"/>
              <w:spacing w:after="0" w:line="320" w:lineRule="atLeast"/>
              <w:ind w:left="60" w:right="60"/>
              <w:rPr>
                <w:rFonts w:asciiTheme="majorBidi" w:hAnsiTheme="majorBidi" w:cstheme="majorBidi"/>
                <w:color w:val="000000"/>
                <w:sz w:val="24"/>
                <w:szCs w:val="24"/>
              </w:rPr>
            </w:pPr>
            <w:r w:rsidRPr="008546A3">
              <w:rPr>
                <w:rFonts w:asciiTheme="majorBidi" w:hAnsiTheme="majorBidi" w:cstheme="majorBidi"/>
                <w:b/>
                <w:bCs/>
                <w:color w:val="000000"/>
                <w:sz w:val="24"/>
                <w:szCs w:val="24"/>
              </w:rPr>
              <w:t>Asthma + Allergic Rhinitis</w:t>
            </w:r>
          </w:p>
        </w:tc>
        <w:tc>
          <w:tcPr>
            <w:tcW w:w="1116" w:type="dxa"/>
            <w:tcBorders>
              <w:top w:val="nil"/>
              <w:left w:val="single" w:sz="16" w:space="0" w:color="000000"/>
              <w:bottom w:val="nil"/>
            </w:tcBorders>
            <w:shd w:val="clear" w:color="auto" w:fill="FFFFFF"/>
          </w:tcPr>
          <w:p w14:paraId="38799680" w14:textId="77777777"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8546A3">
              <w:rPr>
                <w:rFonts w:asciiTheme="majorBidi" w:hAnsiTheme="majorBidi" w:cstheme="majorBidi"/>
                <w:color w:val="000000"/>
                <w:sz w:val="24"/>
                <w:szCs w:val="24"/>
              </w:rPr>
              <w:t>1</w:t>
            </w:r>
          </w:p>
        </w:tc>
        <w:tc>
          <w:tcPr>
            <w:tcW w:w="1307" w:type="dxa"/>
            <w:tcBorders>
              <w:top w:val="nil"/>
              <w:bottom w:val="nil"/>
              <w:right w:val="single" w:sz="16" w:space="0" w:color="000000"/>
            </w:tcBorders>
            <w:shd w:val="clear" w:color="auto" w:fill="FFFFFF"/>
          </w:tcPr>
          <w:p w14:paraId="2B8F7568" w14:textId="77777777"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8546A3">
              <w:rPr>
                <w:rFonts w:asciiTheme="majorBidi" w:hAnsiTheme="majorBidi" w:cstheme="majorBidi"/>
                <w:color w:val="000000"/>
                <w:sz w:val="24"/>
                <w:szCs w:val="24"/>
              </w:rPr>
              <w:t>1.4%</w:t>
            </w:r>
          </w:p>
        </w:tc>
        <w:tc>
          <w:tcPr>
            <w:tcW w:w="1006" w:type="dxa"/>
            <w:tcBorders>
              <w:top w:val="nil"/>
              <w:bottom w:val="nil"/>
              <w:right w:val="single" w:sz="16" w:space="0" w:color="000000"/>
            </w:tcBorders>
            <w:shd w:val="clear" w:color="auto" w:fill="FFFFFF"/>
          </w:tcPr>
          <w:p w14:paraId="0ADB4AAF" w14:textId="77777777"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p>
        </w:tc>
        <w:tc>
          <w:tcPr>
            <w:tcW w:w="992" w:type="dxa"/>
            <w:tcBorders>
              <w:top w:val="nil"/>
              <w:bottom w:val="nil"/>
              <w:right w:val="single" w:sz="16" w:space="0" w:color="000000"/>
            </w:tcBorders>
            <w:shd w:val="clear" w:color="auto" w:fill="FFFFFF"/>
          </w:tcPr>
          <w:p w14:paraId="2B213232" w14:textId="77777777"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p>
        </w:tc>
      </w:tr>
      <w:tr w:rsidR="00F669CD" w:rsidRPr="008546A3" w14:paraId="00DF33D7" w14:textId="338F68C1" w:rsidTr="00F009AE">
        <w:trPr>
          <w:cantSplit/>
          <w:trHeight w:val="454"/>
        </w:trPr>
        <w:tc>
          <w:tcPr>
            <w:tcW w:w="2268" w:type="dxa"/>
            <w:vMerge/>
            <w:tcBorders>
              <w:top w:val="nil"/>
              <w:left w:val="single" w:sz="16" w:space="0" w:color="000000"/>
              <w:bottom w:val="thinThickSmallGap" w:sz="12" w:space="0" w:color="8EAADB" w:themeColor="accent1" w:themeTint="99"/>
              <w:right w:val="nil"/>
            </w:tcBorders>
            <w:shd w:val="clear" w:color="auto" w:fill="E5F0FD"/>
          </w:tcPr>
          <w:p w14:paraId="1372C6E5" w14:textId="77777777" w:rsidR="00F669CD" w:rsidRPr="008546A3" w:rsidRDefault="00F669CD" w:rsidP="00F009AE">
            <w:pPr>
              <w:autoSpaceDE w:val="0"/>
              <w:autoSpaceDN w:val="0"/>
              <w:adjustRightInd w:val="0"/>
              <w:spacing w:after="0" w:line="240" w:lineRule="auto"/>
              <w:rPr>
                <w:rFonts w:asciiTheme="majorBidi" w:hAnsiTheme="majorBidi" w:cstheme="majorBidi"/>
                <w:color w:val="000000"/>
                <w:sz w:val="24"/>
                <w:szCs w:val="24"/>
              </w:rPr>
            </w:pPr>
          </w:p>
        </w:tc>
        <w:tc>
          <w:tcPr>
            <w:tcW w:w="3234" w:type="dxa"/>
            <w:tcBorders>
              <w:top w:val="nil"/>
              <w:left w:val="nil"/>
              <w:bottom w:val="thinThickSmallGap" w:sz="12" w:space="0" w:color="8EAADB" w:themeColor="accent1" w:themeTint="99"/>
              <w:right w:val="single" w:sz="16" w:space="0" w:color="000000"/>
            </w:tcBorders>
            <w:shd w:val="clear" w:color="auto" w:fill="E5F0FD"/>
          </w:tcPr>
          <w:p w14:paraId="3545057A" w14:textId="77777777" w:rsidR="00F669CD" w:rsidRPr="008546A3" w:rsidRDefault="00F669CD" w:rsidP="00F009AE">
            <w:pPr>
              <w:autoSpaceDE w:val="0"/>
              <w:autoSpaceDN w:val="0"/>
              <w:adjustRightInd w:val="0"/>
              <w:spacing w:after="0" w:line="320" w:lineRule="atLeast"/>
              <w:ind w:left="60" w:right="60"/>
              <w:rPr>
                <w:rFonts w:asciiTheme="majorBidi" w:hAnsiTheme="majorBidi" w:cstheme="majorBidi"/>
                <w:color w:val="000000"/>
                <w:sz w:val="24"/>
                <w:szCs w:val="24"/>
              </w:rPr>
            </w:pPr>
            <w:r w:rsidRPr="008546A3">
              <w:rPr>
                <w:rFonts w:asciiTheme="majorBidi" w:hAnsiTheme="majorBidi" w:cstheme="majorBidi"/>
                <w:b/>
                <w:bCs/>
                <w:color w:val="000000"/>
                <w:sz w:val="24"/>
                <w:szCs w:val="24"/>
              </w:rPr>
              <w:t>Asthma + Atopic Dermatitis + Allergic Rhinitis</w:t>
            </w:r>
          </w:p>
        </w:tc>
        <w:tc>
          <w:tcPr>
            <w:tcW w:w="1116" w:type="dxa"/>
            <w:tcBorders>
              <w:top w:val="nil"/>
              <w:left w:val="single" w:sz="16" w:space="0" w:color="000000"/>
              <w:bottom w:val="thinThickSmallGap" w:sz="12" w:space="0" w:color="8EAADB" w:themeColor="accent1" w:themeTint="99"/>
            </w:tcBorders>
            <w:shd w:val="clear" w:color="auto" w:fill="FFFFFF"/>
          </w:tcPr>
          <w:p w14:paraId="33EFDB55" w14:textId="77777777"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8546A3">
              <w:rPr>
                <w:rFonts w:asciiTheme="majorBidi" w:hAnsiTheme="majorBidi" w:cstheme="majorBidi"/>
                <w:color w:val="000000"/>
                <w:sz w:val="24"/>
                <w:szCs w:val="24"/>
              </w:rPr>
              <w:t>2</w:t>
            </w:r>
          </w:p>
        </w:tc>
        <w:tc>
          <w:tcPr>
            <w:tcW w:w="1307" w:type="dxa"/>
            <w:tcBorders>
              <w:top w:val="nil"/>
              <w:bottom w:val="thinThickSmallGap" w:sz="12" w:space="0" w:color="8EAADB" w:themeColor="accent1" w:themeTint="99"/>
              <w:right w:val="single" w:sz="16" w:space="0" w:color="000000"/>
            </w:tcBorders>
            <w:shd w:val="clear" w:color="auto" w:fill="FFFFFF"/>
          </w:tcPr>
          <w:p w14:paraId="13BE26B2" w14:textId="77777777"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8546A3">
              <w:rPr>
                <w:rFonts w:asciiTheme="majorBidi" w:hAnsiTheme="majorBidi" w:cstheme="majorBidi"/>
                <w:color w:val="000000"/>
                <w:sz w:val="24"/>
                <w:szCs w:val="24"/>
              </w:rPr>
              <w:t>2.9%</w:t>
            </w:r>
          </w:p>
        </w:tc>
        <w:tc>
          <w:tcPr>
            <w:tcW w:w="1006" w:type="dxa"/>
            <w:tcBorders>
              <w:top w:val="nil"/>
              <w:bottom w:val="thinThickSmallGap" w:sz="12" w:space="0" w:color="8EAADB" w:themeColor="accent1" w:themeTint="99"/>
              <w:right w:val="single" w:sz="16" w:space="0" w:color="000000"/>
            </w:tcBorders>
            <w:shd w:val="clear" w:color="auto" w:fill="FFFFFF"/>
          </w:tcPr>
          <w:p w14:paraId="6024A36C" w14:textId="77777777"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p>
        </w:tc>
        <w:tc>
          <w:tcPr>
            <w:tcW w:w="992" w:type="dxa"/>
            <w:tcBorders>
              <w:top w:val="nil"/>
              <w:bottom w:val="thinThickSmallGap" w:sz="12" w:space="0" w:color="8EAADB" w:themeColor="accent1" w:themeTint="99"/>
              <w:right w:val="single" w:sz="16" w:space="0" w:color="000000"/>
            </w:tcBorders>
            <w:shd w:val="clear" w:color="auto" w:fill="FFFFFF"/>
          </w:tcPr>
          <w:p w14:paraId="1FB27D9F" w14:textId="77777777"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p>
        </w:tc>
      </w:tr>
      <w:tr w:rsidR="00F669CD" w:rsidRPr="008546A3" w14:paraId="720B2E3C" w14:textId="1D89F782" w:rsidTr="00F009AE">
        <w:trPr>
          <w:cantSplit/>
          <w:trHeight w:val="20"/>
        </w:trPr>
        <w:tc>
          <w:tcPr>
            <w:tcW w:w="5502" w:type="dxa"/>
            <w:gridSpan w:val="2"/>
            <w:tcBorders>
              <w:top w:val="thinThickSmallGap" w:sz="12" w:space="0" w:color="8EAADB" w:themeColor="accent1" w:themeTint="99"/>
              <w:left w:val="single" w:sz="16" w:space="0" w:color="000000"/>
              <w:bottom w:val="single" w:sz="16" w:space="0" w:color="000000"/>
              <w:right w:val="single" w:sz="16" w:space="0" w:color="000000"/>
            </w:tcBorders>
            <w:shd w:val="clear" w:color="auto" w:fill="E5F0FD"/>
          </w:tcPr>
          <w:p w14:paraId="47A54CF0" w14:textId="05A05C82" w:rsidR="00F669CD" w:rsidRPr="008546A3" w:rsidRDefault="00F669CD" w:rsidP="00F009AE">
            <w:pPr>
              <w:autoSpaceDE w:val="0"/>
              <w:autoSpaceDN w:val="0"/>
              <w:adjustRightInd w:val="0"/>
              <w:spacing w:after="0" w:line="320" w:lineRule="atLeast"/>
              <w:ind w:left="60" w:right="60"/>
              <w:rPr>
                <w:rFonts w:asciiTheme="majorBidi" w:hAnsiTheme="majorBidi" w:cstheme="majorBidi"/>
                <w:b/>
                <w:bCs/>
                <w:color w:val="000000"/>
                <w:sz w:val="24"/>
                <w:szCs w:val="24"/>
              </w:rPr>
            </w:pPr>
            <w:r w:rsidRPr="008546A3">
              <w:rPr>
                <w:rFonts w:asciiTheme="majorBidi" w:hAnsiTheme="majorBidi" w:cstheme="majorBidi"/>
                <w:b/>
                <w:bCs/>
                <w:color w:val="000000"/>
                <w:sz w:val="24"/>
                <w:szCs w:val="24"/>
              </w:rPr>
              <w:t>Total</w:t>
            </w:r>
          </w:p>
        </w:tc>
        <w:tc>
          <w:tcPr>
            <w:tcW w:w="1116" w:type="dxa"/>
            <w:tcBorders>
              <w:top w:val="thinThickSmallGap" w:sz="12" w:space="0" w:color="8EAADB" w:themeColor="accent1" w:themeTint="99"/>
              <w:left w:val="single" w:sz="16" w:space="0" w:color="000000"/>
              <w:bottom w:val="single" w:sz="16" w:space="0" w:color="000000"/>
            </w:tcBorders>
            <w:shd w:val="clear" w:color="auto" w:fill="FFFFFF"/>
          </w:tcPr>
          <w:p w14:paraId="2B857EF0" w14:textId="7409AC15"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8546A3">
              <w:rPr>
                <w:rFonts w:asciiTheme="majorBidi" w:hAnsiTheme="majorBidi" w:cstheme="majorBidi"/>
                <w:color w:val="000000"/>
                <w:sz w:val="24"/>
                <w:szCs w:val="24"/>
              </w:rPr>
              <w:t>70</w:t>
            </w:r>
          </w:p>
        </w:tc>
        <w:tc>
          <w:tcPr>
            <w:tcW w:w="1307" w:type="dxa"/>
            <w:tcBorders>
              <w:top w:val="thinThickSmallGap" w:sz="12" w:space="0" w:color="8EAADB" w:themeColor="accent1" w:themeTint="99"/>
              <w:bottom w:val="single" w:sz="16" w:space="0" w:color="000000"/>
              <w:right w:val="single" w:sz="16" w:space="0" w:color="000000"/>
            </w:tcBorders>
            <w:shd w:val="clear" w:color="auto" w:fill="FFFFFF"/>
          </w:tcPr>
          <w:p w14:paraId="3B63784E" w14:textId="321B9F0F"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8546A3">
              <w:rPr>
                <w:rFonts w:asciiTheme="majorBidi" w:hAnsiTheme="majorBidi" w:cstheme="majorBidi"/>
                <w:color w:val="000000"/>
                <w:sz w:val="24"/>
                <w:szCs w:val="24"/>
              </w:rPr>
              <w:t>100.0%</w:t>
            </w:r>
          </w:p>
        </w:tc>
        <w:tc>
          <w:tcPr>
            <w:tcW w:w="1006" w:type="dxa"/>
            <w:tcBorders>
              <w:top w:val="thinThickSmallGap" w:sz="12" w:space="0" w:color="8EAADB" w:themeColor="accent1" w:themeTint="99"/>
              <w:bottom w:val="single" w:sz="16" w:space="0" w:color="000000"/>
              <w:right w:val="single" w:sz="16" w:space="0" w:color="000000"/>
            </w:tcBorders>
            <w:shd w:val="clear" w:color="auto" w:fill="FFFFFF"/>
          </w:tcPr>
          <w:p w14:paraId="69ED4BFF" w14:textId="77777777"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p>
        </w:tc>
        <w:tc>
          <w:tcPr>
            <w:tcW w:w="992" w:type="dxa"/>
            <w:tcBorders>
              <w:top w:val="thinThickSmallGap" w:sz="12" w:space="0" w:color="8EAADB" w:themeColor="accent1" w:themeTint="99"/>
              <w:bottom w:val="single" w:sz="16" w:space="0" w:color="000000"/>
              <w:right w:val="single" w:sz="16" w:space="0" w:color="000000"/>
            </w:tcBorders>
            <w:shd w:val="clear" w:color="auto" w:fill="FFFFFF"/>
          </w:tcPr>
          <w:p w14:paraId="50E8F949" w14:textId="77777777" w:rsidR="00F669CD" w:rsidRPr="008546A3" w:rsidRDefault="00F669CD" w:rsidP="00F009AE">
            <w:pPr>
              <w:autoSpaceDE w:val="0"/>
              <w:autoSpaceDN w:val="0"/>
              <w:adjustRightInd w:val="0"/>
              <w:spacing w:after="0" w:line="320" w:lineRule="atLeast"/>
              <w:ind w:left="60" w:right="60"/>
              <w:jc w:val="right"/>
              <w:rPr>
                <w:rFonts w:asciiTheme="majorBidi" w:hAnsiTheme="majorBidi" w:cstheme="majorBidi"/>
                <w:color w:val="000000"/>
                <w:sz w:val="24"/>
                <w:szCs w:val="24"/>
              </w:rPr>
            </w:pPr>
          </w:p>
        </w:tc>
      </w:tr>
      <w:tr w:rsidR="00F669CD" w:rsidRPr="008546A3" w14:paraId="5B107003" w14:textId="14B0552A" w:rsidTr="001C187F">
        <w:trPr>
          <w:cantSplit/>
          <w:trHeight w:val="20"/>
        </w:trPr>
        <w:tc>
          <w:tcPr>
            <w:tcW w:w="9923" w:type="dxa"/>
            <w:gridSpan w:val="6"/>
            <w:tcBorders>
              <w:top w:val="nil"/>
              <w:left w:val="nil"/>
              <w:bottom w:val="nil"/>
              <w:right w:val="nil"/>
            </w:tcBorders>
            <w:shd w:val="clear" w:color="auto" w:fill="FFFFFF"/>
          </w:tcPr>
          <w:p w14:paraId="216C19A2" w14:textId="68014C31" w:rsidR="00F669CD" w:rsidRDefault="00F669CD" w:rsidP="005629A8">
            <w:pPr>
              <w:autoSpaceDE w:val="0"/>
              <w:autoSpaceDN w:val="0"/>
              <w:adjustRightInd w:val="0"/>
              <w:spacing w:after="0" w:line="320" w:lineRule="atLeast"/>
              <w:ind w:left="60" w:right="60"/>
              <w:jc w:val="both"/>
              <w:rPr>
                <w:rFonts w:asciiTheme="majorBidi" w:hAnsiTheme="majorBidi" w:cstheme="majorBidi"/>
                <w:color w:val="000000"/>
                <w:sz w:val="24"/>
                <w:szCs w:val="24"/>
              </w:rPr>
            </w:pPr>
            <w:r>
              <w:rPr>
                <w:rFonts w:asciiTheme="majorBidi" w:hAnsiTheme="majorBidi" w:cstheme="majorBidi"/>
                <w:color w:val="000000"/>
                <w:sz w:val="24"/>
                <w:szCs w:val="24"/>
              </w:rPr>
              <w:fldChar w:fldCharType="begin"/>
            </w:r>
            <w:r>
              <w:rPr>
                <w:rFonts w:asciiTheme="majorBidi" w:hAnsiTheme="majorBidi" w:cstheme="majorBidi"/>
                <w:color w:val="000000"/>
                <w:sz w:val="24"/>
                <w:szCs w:val="24"/>
              </w:rPr>
              <w:instrText xml:space="preserve"> REF _Ref6665112 \h  \* MERGEFORMAT </w:instrText>
            </w:r>
            <w:r>
              <w:rPr>
                <w:rFonts w:asciiTheme="majorBidi" w:hAnsiTheme="majorBidi" w:cstheme="majorBidi"/>
                <w:color w:val="000000"/>
                <w:sz w:val="24"/>
                <w:szCs w:val="24"/>
              </w:rPr>
            </w:r>
            <w:r>
              <w:rPr>
                <w:rFonts w:asciiTheme="majorBidi" w:hAnsiTheme="majorBidi" w:cstheme="majorBidi"/>
                <w:color w:val="000000"/>
                <w:sz w:val="24"/>
                <w:szCs w:val="24"/>
              </w:rPr>
              <w:fldChar w:fldCharType="separate"/>
            </w:r>
            <w:r w:rsidR="00744378" w:rsidRPr="00744378">
              <w:rPr>
                <w:rFonts w:asciiTheme="majorBidi" w:hAnsiTheme="majorBidi" w:cstheme="majorBidi"/>
                <w:sz w:val="26"/>
                <w:szCs w:val="26"/>
              </w:rPr>
              <w:t>Table 5</w:t>
            </w:r>
            <w:r>
              <w:rPr>
                <w:rFonts w:asciiTheme="majorBidi" w:hAnsiTheme="majorBidi" w:cstheme="majorBidi"/>
                <w:color w:val="000000"/>
                <w:sz w:val="24"/>
                <w:szCs w:val="24"/>
              </w:rPr>
              <w:fldChar w:fldCharType="end"/>
            </w:r>
            <w:r>
              <w:rPr>
                <w:rFonts w:asciiTheme="majorBidi" w:hAnsiTheme="majorBidi" w:cstheme="majorBidi"/>
                <w:color w:val="000000"/>
                <w:sz w:val="24"/>
                <w:szCs w:val="24"/>
              </w:rPr>
              <w:t>)</w:t>
            </w:r>
            <w:r w:rsidRPr="008546A3">
              <w:rPr>
                <w:rFonts w:asciiTheme="majorBidi" w:hAnsiTheme="majorBidi" w:cstheme="majorBidi"/>
                <w:color w:val="000000"/>
                <w:sz w:val="24"/>
                <w:szCs w:val="24"/>
              </w:rPr>
              <w:t xml:space="preserve"> </w:t>
            </w:r>
            <w:r>
              <w:rPr>
                <w:rFonts w:asciiTheme="majorBidi" w:hAnsiTheme="majorBidi" w:cstheme="majorBidi"/>
                <w:color w:val="000000"/>
                <w:sz w:val="24"/>
                <w:szCs w:val="24"/>
              </w:rPr>
              <w:t>s</w:t>
            </w:r>
            <w:r w:rsidRPr="008546A3">
              <w:rPr>
                <w:rFonts w:asciiTheme="majorBidi" w:hAnsiTheme="majorBidi" w:cstheme="majorBidi"/>
                <w:color w:val="000000"/>
                <w:sz w:val="24"/>
                <w:szCs w:val="24"/>
              </w:rPr>
              <w:t xml:space="preserve">hows </w:t>
            </w:r>
            <w:r>
              <w:rPr>
                <w:rFonts w:asciiTheme="majorBidi" w:hAnsiTheme="majorBidi" w:cstheme="majorBidi"/>
                <w:color w:val="000000"/>
                <w:sz w:val="24"/>
                <w:szCs w:val="24"/>
              </w:rPr>
              <w:t xml:space="preserve">that comorbid </w:t>
            </w:r>
            <w:r w:rsidRPr="00B03F2F">
              <w:rPr>
                <w:rFonts w:asciiTheme="majorBidi" w:hAnsiTheme="majorBidi" w:cstheme="majorBidi"/>
                <w:i/>
                <w:iCs/>
                <w:color w:val="000000"/>
                <w:sz w:val="24"/>
                <w:szCs w:val="24"/>
              </w:rPr>
              <w:t>allergic rhinitis</w:t>
            </w:r>
            <w:r>
              <w:rPr>
                <w:rFonts w:asciiTheme="majorBidi" w:hAnsiTheme="majorBidi" w:cstheme="majorBidi"/>
                <w:color w:val="000000"/>
                <w:sz w:val="24"/>
                <w:szCs w:val="24"/>
              </w:rPr>
              <w:t xml:space="preserve"> alone was found in 9 (12.9%) cases and comorbid </w:t>
            </w:r>
            <w:r w:rsidRPr="00B03F2F">
              <w:rPr>
                <w:rFonts w:asciiTheme="majorBidi" w:hAnsiTheme="majorBidi" w:cstheme="majorBidi"/>
                <w:i/>
                <w:iCs/>
                <w:color w:val="000000"/>
                <w:sz w:val="24"/>
                <w:szCs w:val="24"/>
              </w:rPr>
              <w:t>atopic dermatitis</w:t>
            </w:r>
            <w:r>
              <w:rPr>
                <w:rFonts w:asciiTheme="majorBidi" w:hAnsiTheme="majorBidi" w:cstheme="majorBidi"/>
                <w:color w:val="000000"/>
                <w:sz w:val="24"/>
                <w:szCs w:val="24"/>
              </w:rPr>
              <w:t xml:space="preserve"> alone was found in 2 (2.9%) cases. Co-existence of both </w:t>
            </w:r>
            <w:r w:rsidRPr="00B03F2F">
              <w:rPr>
                <w:rFonts w:asciiTheme="majorBidi" w:hAnsiTheme="majorBidi" w:cstheme="majorBidi"/>
                <w:i/>
                <w:iCs/>
                <w:color w:val="000000"/>
                <w:sz w:val="24"/>
                <w:szCs w:val="24"/>
              </w:rPr>
              <w:t xml:space="preserve">allergic rhinitis </w:t>
            </w:r>
            <w:r>
              <w:rPr>
                <w:rFonts w:asciiTheme="majorBidi" w:hAnsiTheme="majorBidi" w:cstheme="majorBidi"/>
                <w:i/>
                <w:iCs/>
                <w:color w:val="000000"/>
                <w:sz w:val="24"/>
                <w:szCs w:val="24"/>
              </w:rPr>
              <w:t>+</w:t>
            </w:r>
            <w:r w:rsidRPr="00B03F2F">
              <w:rPr>
                <w:rFonts w:asciiTheme="majorBidi" w:hAnsiTheme="majorBidi" w:cstheme="majorBidi"/>
                <w:i/>
                <w:iCs/>
                <w:color w:val="000000"/>
                <w:sz w:val="24"/>
                <w:szCs w:val="24"/>
              </w:rPr>
              <w:t xml:space="preserve"> atopic dermatitis</w:t>
            </w:r>
            <w:r>
              <w:rPr>
                <w:rFonts w:asciiTheme="majorBidi" w:hAnsiTheme="majorBidi" w:cstheme="majorBidi"/>
                <w:color w:val="000000"/>
                <w:sz w:val="24"/>
                <w:szCs w:val="24"/>
              </w:rPr>
              <w:t xml:space="preserve"> (alongside with current asthma diagnosis) was found in 1 (1.4%) cases. The remaining 58 cases (82.9%) had none of the described comorbid allergic diseases. Also shows that family history of </w:t>
            </w:r>
            <w:r w:rsidRPr="00B03F2F">
              <w:rPr>
                <w:rFonts w:asciiTheme="majorBidi" w:hAnsiTheme="majorBidi" w:cstheme="majorBidi"/>
                <w:i/>
                <w:iCs/>
                <w:color w:val="000000"/>
                <w:sz w:val="24"/>
                <w:szCs w:val="24"/>
              </w:rPr>
              <w:t>asthma</w:t>
            </w:r>
            <w:r>
              <w:rPr>
                <w:rFonts w:asciiTheme="majorBidi" w:hAnsiTheme="majorBidi" w:cstheme="majorBidi"/>
                <w:color w:val="000000"/>
                <w:sz w:val="24"/>
                <w:szCs w:val="24"/>
              </w:rPr>
              <w:t xml:space="preserve"> alone was found in 27 (38.6%) cases, family history of </w:t>
            </w:r>
            <w:r w:rsidRPr="00B03F2F">
              <w:rPr>
                <w:rFonts w:asciiTheme="majorBidi" w:hAnsiTheme="majorBidi" w:cstheme="majorBidi"/>
                <w:i/>
                <w:iCs/>
                <w:color w:val="000000"/>
                <w:sz w:val="24"/>
                <w:szCs w:val="24"/>
              </w:rPr>
              <w:t>atopic dermatitis</w:t>
            </w:r>
            <w:r>
              <w:rPr>
                <w:rFonts w:asciiTheme="majorBidi" w:hAnsiTheme="majorBidi" w:cstheme="majorBidi"/>
                <w:color w:val="000000"/>
                <w:sz w:val="24"/>
                <w:szCs w:val="24"/>
              </w:rPr>
              <w:t xml:space="preserve"> was found in 20 (28.6%) cases, family history of </w:t>
            </w:r>
            <w:r w:rsidRPr="00B03F2F">
              <w:rPr>
                <w:rFonts w:asciiTheme="majorBidi" w:hAnsiTheme="majorBidi" w:cstheme="majorBidi"/>
                <w:i/>
                <w:iCs/>
                <w:color w:val="000000"/>
                <w:sz w:val="24"/>
                <w:szCs w:val="24"/>
              </w:rPr>
              <w:t>allergic rhinitis</w:t>
            </w:r>
            <w:r>
              <w:rPr>
                <w:rFonts w:asciiTheme="majorBidi" w:hAnsiTheme="majorBidi" w:cstheme="majorBidi"/>
                <w:color w:val="000000"/>
                <w:sz w:val="24"/>
                <w:szCs w:val="24"/>
              </w:rPr>
              <w:t xml:space="preserve"> alone was found in 1 (1.4%) case, family history of </w:t>
            </w:r>
            <w:r w:rsidRPr="00B03F2F">
              <w:rPr>
                <w:rFonts w:asciiTheme="majorBidi" w:hAnsiTheme="majorBidi" w:cstheme="majorBidi"/>
                <w:i/>
                <w:iCs/>
                <w:color w:val="000000"/>
                <w:sz w:val="24"/>
                <w:szCs w:val="24"/>
              </w:rPr>
              <w:t>asthma + atopic dermatitis</w:t>
            </w:r>
            <w:r>
              <w:rPr>
                <w:rFonts w:asciiTheme="majorBidi" w:hAnsiTheme="majorBidi" w:cstheme="majorBidi"/>
                <w:color w:val="000000"/>
                <w:sz w:val="24"/>
                <w:szCs w:val="24"/>
              </w:rPr>
              <w:t xml:space="preserve"> was found in 2 (2.9%) cases, family history of </w:t>
            </w:r>
            <w:r w:rsidRPr="00B03F2F">
              <w:rPr>
                <w:rFonts w:asciiTheme="majorBidi" w:hAnsiTheme="majorBidi" w:cstheme="majorBidi"/>
                <w:i/>
                <w:iCs/>
                <w:color w:val="000000"/>
                <w:sz w:val="24"/>
                <w:szCs w:val="24"/>
              </w:rPr>
              <w:t>asthma + allergic rhinitis</w:t>
            </w:r>
            <w:r>
              <w:rPr>
                <w:rFonts w:asciiTheme="majorBidi" w:hAnsiTheme="majorBidi" w:cstheme="majorBidi"/>
                <w:color w:val="000000"/>
                <w:sz w:val="24"/>
                <w:szCs w:val="24"/>
              </w:rPr>
              <w:t xml:space="preserve"> was found in 1 (1.4%) case, family history of all three allergic diseases (</w:t>
            </w:r>
            <w:r w:rsidRPr="00B03F2F">
              <w:rPr>
                <w:rFonts w:asciiTheme="majorBidi" w:hAnsiTheme="majorBidi" w:cstheme="majorBidi"/>
                <w:i/>
                <w:iCs/>
                <w:color w:val="000000"/>
                <w:sz w:val="24"/>
                <w:szCs w:val="24"/>
              </w:rPr>
              <w:t>asthma + atopic dermatitis + allergic rhinitis</w:t>
            </w:r>
            <w:r>
              <w:rPr>
                <w:rFonts w:asciiTheme="majorBidi" w:hAnsiTheme="majorBidi" w:cstheme="majorBidi"/>
                <w:color w:val="000000"/>
                <w:sz w:val="24"/>
                <w:szCs w:val="24"/>
              </w:rPr>
              <w:t xml:space="preserve">) was found in 2 (2.9%) cases and the remaining 17 (24.3%) cases had negative family history of allergic diseases. Utilizing Goodness of Fit Chi-Square to compare the family history of allergic diseases with standardized criteria in </w:t>
            </w:r>
            <w:r>
              <w:rPr>
                <w:rStyle w:val="EndnoteReference"/>
                <w:rFonts w:asciiTheme="majorBidi" w:hAnsiTheme="majorBidi" w:cstheme="majorBidi"/>
                <w:color w:val="000000"/>
                <w:sz w:val="24"/>
                <w:szCs w:val="24"/>
              </w:rPr>
              <w:endnoteReference w:id="29"/>
            </w:r>
            <w:r>
              <w:rPr>
                <w:rFonts w:asciiTheme="majorBidi" w:hAnsiTheme="majorBidi" w:cstheme="majorBidi"/>
                <w:color w:val="000000"/>
                <w:sz w:val="24"/>
                <w:szCs w:val="24"/>
              </w:rPr>
              <w:t>, the p-value was (0.242) which is higher than (0.05), thus the difference is not statically significant and observed data nearly similar to expected data.</w:t>
            </w:r>
          </w:p>
          <w:p w14:paraId="4BBFF876" w14:textId="57977F56" w:rsidR="00F669CD" w:rsidRPr="00FE7711" w:rsidRDefault="00F669CD" w:rsidP="00A85B4F">
            <w:pPr>
              <w:pStyle w:val="ListParagraph"/>
              <w:numPr>
                <w:ilvl w:val="0"/>
                <w:numId w:val="11"/>
              </w:numPr>
              <w:autoSpaceDE w:val="0"/>
              <w:autoSpaceDN w:val="0"/>
              <w:adjustRightInd w:val="0"/>
              <w:spacing w:after="0" w:line="320" w:lineRule="atLeast"/>
              <w:ind w:right="60"/>
              <w:jc w:val="both"/>
              <w:rPr>
                <w:rFonts w:asciiTheme="majorBidi" w:hAnsiTheme="majorBidi" w:cstheme="majorBidi"/>
                <w:color w:val="000000"/>
                <w:sz w:val="24"/>
                <w:szCs w:val="24"/>
              </w:rPr>
            </w:pPr>
            <w:r>
              <w:rPr>
                <w:rFonts w:asciiTheme="majorBidi" w:hAnsiTheme="majorBidi" w:cstheme="majorBidi"/>
                <w:color w:val="000000"/>
                <w:sz w:val="24"/>
                <w:szCs w:val="24"/>
              </w:rPr>
              <w:t>Chi-Square result may be invalid because cell frequencies less than minimum expected frequency.</w:t>
            </w:r>
          </w:p>
        </w:tc>
      </w:tr>
    </w:tbl>
    <w:p w14:paraId="20A61163" w14:textId="77777777" w:rsidR="00F669CD" w:rsidRPr="008546A3" w:rsidRDefault="00F669CD" w:rsidP="008546A3">
      <w:pPr>
        <w:autoSpaceDE w:val="0"/>
        <w:autoSpaceDN w:val="0"/>
        <w:adjustRightInd w:val="0"/>
        <w:spacing w:after="0" w:line="400" w:lineRule="atLeast"/>
        <w:rPr>
          <w:rFonts w:ascii="Times New Roman" w:hAnsi="Times New Roman" w:cs="Times New Roman"/>
          <w:sz w:val="24"/>
          <w:szCs w:val="24"/>
        </w:rPr>
      </w:pPr>
    </w:p>
    <w:p w14:paraId="19BD46BA" w14:textId="77777777" w:rsidR="00F669CD" w:rsidRDefault="00F669CD">
      <w:pPr>
        <w:rPr>
          <w:rFonts w:asciiTheme="majorBidi" w:hAnsiTheme="majorBidi" w:cstheme="majorBidi"/>
          <w:color w:val="000000"/>
          <w:sz w:val="24"/>
          <w:szCs w:val="24"/>
        </w:rPr>
      </w:pPr>
      <w:r>
        <w:rPr>
          <w:rFonts w:asciiTheme="majorBidi" w:hAnsiTheme="majorBidi" w:cstheme="majorBidi"/>
          <w:color w:val="000000"/>
          <w:sz w:val="24"/>
          <w:szCs w:val="24"/>
        </w:rPr>
        <w:br w:type="page"/>
      </w:r>
    </w:p>
    <w:p w14:paraId="523AE151" w14:textId="77777777" w:rsidR="00F669CD" w:rsidRDefault="00F669CD" w:rsidP="00D410B4">
      <w:pPr>
        <w:autoSpaceDE w:val="0"/>
        <w:autoSpaceDN w:val="0"/>
        <w:adjustRightInd w:val="0"/>
        <w:spacing w:after="0" w:line="320" w:lineRule="atLeast"/>
        <w:ind w:left="60" w:right="60"/>
        <w:rPr>
          <w:rFonts w:asciiTheme="majorBidi" w:hAnsiTheme="majorBidi" w:cstheme="majorBidi"/>
          <w:color w:val="000000"/>
          <w:sz w:val="24"/>
          <w:szCs w:val="24"/>
        </w:rPr>
      </w:pPr>
    </w:p>
    <w:p w14:paraId="3E11A093" w14:textId="49BF1DB5" w:rsidR="00F669CD" w:rsidRPr="000D78E0" w:rsidRDefault="00F669CD" w:rsidP="005629A8">
      <w:pPr>
        <w:autoSpaceDE w:val="0"/>
        <w:autoSpaceDN w:val="0"/>
        <w:adjustRightInd w:val="0"/>
        <w:spacing w:after="0" w:line="320" w:lineRule="atLeast"/>
        <w:ind w:left="60" w:right="60"/>
        <w:jc w:val="both"/>
        <w:rPr>
          <w:rFonts w:asciiTheme="majorBidi" w:hAnsiTheme="majorBidi" w:cstheme="majorBidi"/>
          <w:color w:val="000000"/>
          <w:sz w:val="24"/>
          <w:szCs w:val="24"/>
        </w:rPr>
      </w:pPr>
      <w:r w:rsidRPr="000D78E0">
        <w:rPr>
          <w:rFonts w:asciiTheme="majorBidi" w:hAnsiTheme="majorBidi" w:cstheme="majorBidi"/>
          <w:color w:val="000000"/>
          <w:sz w:val="24"/>
          <w:szCs w:val="24"/>
        </w:rPr>
        <w:fldChar w:fldCharType="begin"/>
      </w:r>
      <w:r w:rsidRPr="000D78E0">
        <w:rPr>
          <w:rFonts w:asciiTheme="majorBidi" w:hAnsiTheme="majorBidi" w:cstheme="majorBidi"/>
          <w:color w:val="000000"/>
          <w:sz w:val="24"/>
          <w:szCs w:val="24"/>
        </w:rPr>
        <w:instrText xml:space="preserve"> REF _Ref6664729 \h </w:instrText>
      </w:r>
      <w:r>
        <w:rPr>
          <w:rFonts w:asciiTheme="majorBidi" w:hAnsiTheme="majorBidi" w:cstheme="majorBidi"/>
          <w:color w:val="000000"/>
          <w:sz w:val="24"/>
          <w:szCs w:val="24"/>
        </w:rPr>
        <w:instrText xml:space="preserve"> \* MERGEFORMAT </w:instrText>
      </w:r>
      <w:r w:rsidRPr="000D78E0">
        <w:rPr>
          <w:rFonts w:asciiTheme="majorBidi" w:hAnsiTheme="majorBidi" w:cstheme="majorBidi"/>
          <w:color w:val="000000"/>
          <w:sz w:val="24"/>
          <w:szCs w:val="24"/>
        </w:rPr>
      </w:r>
      <w:r w:rsidRPr="000D78E0">
        <w:rPr>
          <w:rFonts w:asciiTheme="majorBidi" w:hAnsiTheme="majorBidi" w:cstheme="majorBidi"/>
          <w:color w:val="000000"/>
          <w:sz w:val="24"/>
          <w:szCs w:val="24"/>
        </w:rPr>
        <w:fldChar w:fldCharType="separate"/>
      </w:r>
      <w:r w:rsidR="00744378" w:rsidRPr="00744378">
        <w:rPr>
          <w:rFonts w:asciiTheme="majorBidi" w:hAnsiTheme="majorBidi" w:cstheme="majorBidi"/>
          <w:sz w:val="26"/>
          <w:szCs w:val="26"/>
        </w:rPr>
        <w:t xml:space="preserve">Figure </w:t>
      </w:r>
      <w:r w:rsidR="00744378" w:rsidRPr="00744378">
        <w:rPr>
          <w:rFonts w:asciiTheme="majorBidi" w:hAnsiTheme="majorBidi" w:cstheme="majorBidi"/>
          <w:noProof/>
          <w:sz w:val="26"/>
          <w:szCs w:val="26"/>
        </w:rPr>
        <w:t>2</w:t>
      </w:r>
      <w:r w:rsidRPr="000D78E0">
        <w:rPr>
          <w:rFonts w:asciiTheme="majorBidi" w:hAnsiTheme="majorBidi" w:cstheme="majorBidi"/>
          <w:color w:val="000000"/>
          <w:sz w:val="24"/>
          <w:szCs w:val="24"/>
        </w:rPr>
        <w:fldChar w:fldCharType="end"/>
      </w:r>
      <w:r w:rsidRPr="000D78E0">
        <w:rPr>
          <w:rFonts w:asciiTheme="majorBidi" w:hAnsiTheme="majorBidi" w:cstheme="majorBidi"/>
          <w:color w:val="000000"/>
          <w:sz w:val="24"/>
          <w:szCs w:val="24"/>
        </w:rPr>
        <w:t>) shows that 32 (45.7%) cases had family history of asthma, 23 (32.9%) cases had family history of atopic dermatitis and 4 (5.7%) cases had family history of allergic rhinitis. Also shows that personal history of atopic dermatitis was found in 3 (4.3%) cases and personal history of allergic rhinitis was found in 10 (14.3%) cases.</w:t>
      </w:r>
    </w:p>
    <w:p w14:paraId="3B956B2F" w14:textId="77777777" w:rsidR="00F669CD" w:rsidRDefault="00F669CD" w:rsidP="00AB0F4E">
      <w:pPr>
        <w:keepNext/>
        <w:autoSpaceDE w:val="0"/>
        <w:autoSpaceDN w:val="0"/>
        <w:adjustRightInd w:val="0"/>
        <w:spacing w:after="0" w:line="240" w:lineRule="auto"/>
      </w:pPr>
      <w:r>
        <w:rPr>
          <w:rFonts w:ascii="Times New Roman" w:hAnsi="Times New Roman" w:cs="Times New Roman"/>
          <w:noProof/>
          <w:sz w:val="24"/>
          <w:szCs w:val="24"/>
        </w:rPr>
        <w:drawing>
          <wp:inline distT="0" distB="0" distL="0" distR="0" wp14:anchorId="592D8A2B" wp14:editId="0DD5B9AB">
            <wp:extent cx="6033484" cy="4632385"/>
            <wp:effectExtent l="0" t="0" r="5715"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rotWithShape="1">
                    <a:blip r:embed="rId16">
                      <a:extLst>
                        <a:ext uri="{28A0092B-C50C-407E-A947-70E740481C1C}">
                          <a14:useLocalDpi xmlns:a14="http://schemas.microsoft.com/office/drawing/2010/main" val="0"/>
                        </a:ext>
                      </a:extLst>
                    </a:blip>
                    <a:srcRect b="4169"/>
                    <a:stretch/>
                  </pic:blipFill>
                  <pic:spPr bwMode="auto">
                    <a:xfrm>
                      <a:off x="0" y="0"/>
                      <a:ext cx="6051121" cy="4645926"/>
                    </a:xfrm>
                    <a:prstGeom prst="rect">
                      <a:avLst/>
                    </a:prstGeom>
                    <a:noFill/>
                    <a:ln>
                      <a:noFill/>
                    </a:ln>
                    <a:extLst>
                      <a:ext uri="{53640926-AAD7-44D8-BBD7-CCE9431645EC}">
                        <a14:shadowObscured xmlns:a14="http://schemas.microsoft.com/office/drawing/2010/main"/>
                      </a:ext>
                    </a:extLst>
                  </pic:spPr>
                </pic:pic>
              </a:graphicData>
            </a:graphic>
          </wp:inline>
        </w:drawing>
      </w:r>
    </w:p>
    <w:p w14:paraId="674520C7" w14:textId="15E7F5B9" w:rsidR="00F669CD" w:rsidRPr="00AB0F4E" w:rsidRDefault="00F669CD" w:rsidP="00AB0F4E">
      <w:pPr>
        <w:pStyle w:val="Caption"/>
        <w:rPr>
          <w:rFonts w:cstheme="majorBidi"/>
          <w:sz w:val="26"/>
          <w:szCs w:val="26"/>
        </w:rPr>
      </w:pPr>
      <w:bookmarkStart w:id="47" w:name="_Ref6664729"/>
      <w:bookmarkStart w:id="48" w:name="_Toc6751920"/>
      <w:r w:rsidRPr="00AB0F4E">
        <w:rPr>
          <w:rFonts w:cstheme="majorBidi"/>
          <w:sz w:val="26"/>
          <w:szCs w:val="26"/>
        </w:rPr>
        <w:t xml:space="preserve">Figure </w:t>
      </w:r>
      <w:r w:rsidRPr="00AB0F4E">
        <w:rPr>
          <w:rFonts w:cstheme="majorBidi"/>
          <w:sz w:val="26"/>
          <w:szCs w:val="26"/>
        </w:rPr>
        <w:fldChar w:fldCharType="begin"/>
      </w:r>
      <w:r w:rsidRPr="00AB0F4E">
        <w:rPr>
          <w:rFonts w:cstheme="majorBidi"/>
          <w:sz w:val="26"/>
          <w:szCs w:val="26"/>
        </w:rPr>
        <w:instrText xml:space="preserve"> SEQ Figure \* ARABIC </w:instrText>
      </w:r>
      <w:r w:rsidRPr="00AB0F4E">
        <w:rPr>
          <w:rFonts w:cstheme="majorBidi"/>
          <w:sz w:val="26"/>
          <w:szCs w:val="26"/>
        </w:rPr>
        <w:fldChar w:fldCharType="separate"/>
      </w:r>
      <w:r w:rsidR="00744378">
        <w:rPr>
          <w:rFonts w:cstheme="majorBidi"/>
          <w:noProof/>
          <w:sz w:val="26"/>
          <w:szCs w:val="26"/>
        </w:rPr>
        <w:t>2</w:t>
      </w:r>
      <w:r w:rsidRPr="00AB0F4E">
        <w:rPr>
          <w:rFonts w:cstheme="majorBidi"/>
          <w:sz w:val="26"/>
          <w:szCs w:val="26"/>
        </w:rPr>
        <w:fldChar w:fldCharType="end"/>
      </w:r>
      <w:bookmarkEnd w:id="47"/>
      <w:r w:rsidRPr="00AB0F4E">
        <w:rPr>
          <w:rFonts w:cstheme="majorBidi"/>
          <w:sz w:val="26"/>
          <w:szCs w:val="26"/>
        </w:rPr>
        <w:t>: Family and personal history of allergic diseases.</w:t>
      </w:r>
      <w:bookmarkEnd w:id="48"/>
    </w:p>
    <w:p w14:paraId="620772A5" w14:textId="5BC1917C" w:rsidR="00F669CD" w:rsidRDefault="00F669CD" w:rsidP="00D410B4">
      <w:pPr>
        <w:autoSpaceDE w:val="0"/>
        <w:autoSpaceDN w:val="0"/>
        <w:adjustRightInd w:val="0"/>
        <w:spacing w:after="0" w:line="400" w:lineRule="atLeast"/>
        <w:rPr>
          <w:rFonts w:ascii="Times New Roman" w:hAnsi="Times New Roman" w:cs="Times New Roman"/>
          <w:sz w:val="24"/>
          <w:szCs w:val="24"/>
        </w:rPr>
      </w:pPr>
    </w:p>
    <w:p w14:paraId="2BF72062" w14:textId="3605F8C3" w:rsidR="00F669CD" w:rsidRDefault="00F669CD" w:rsidP="00D410B4">
      <w:pPr>
        <w:autoSpaceDE w:val="0"/>
        <w:autoSpaceDN w:val="0"/>
        <w:adjustRightInd w:val="0"/>
        <w:spacing w:after="0" w:line="400" w:lineRule="atLeast"/>
        <w:rPr>
          <w:rFonts w:ascii="Times New Roman" w:hAnsi="Times New Roman" w:cs="Times New Roman"/>
          <w:sz w:val="24"/>
          <w:szCs w:val="24"/>
        </w:rPr>
      </w:pPr>
    </w:p>
    <w:p w14:paraId="1E2515B4" w14:textId="25A89571" w:rsidR="00F669CD" w:rsidRDefault="00F669CD" w:rsidP="00D410B4">
      <w:pPr>
        <w:autoSpaceDE w:val="0"/>
        <w:autoSpaceDN w:val="0"/>
        <w:adjustRightInd w:val="0"/>
        <w:spacing w:after="0" w:line="400" w:lineRule="atLeast"/>
        <w:rPr>
          <w:rFonts w:ascii="Times New Roman" w:hAnsi="Times New Roman" w:cs="Times New Roman"/>
          <w:sz w:val="24"/>
          <w:szCs w:val="24"/>
        </w:rPr>
      </w:pPr>
    </w:p>
    <w:p w14:paraId="4F79DC2D" w14:textId="02EB6AE9" w:rsidR="00F669CD" w:rsidRDefault="00F669CD" w:rsidP="00D410B4">
      <w:pPr>
        <w:autoSpaceDE w:val="0"/>
        <w:autoSpaceDN w:val="0"/>
        <w:adjustRightInd w:val="0"/>
        <w:spacing w:after="0" w:line="400" w:lineRule="atLeast"/>
        <w:rPr>
          <w:rFonts w:ascii="Times New Roman" w:hAnsi="Times New Roman" w:cs="Times New Roman"/>
          <w:sz w:val="24"/>
          <w:szCs w:val="24"/>
        </w:rPr>
      </w:pPr>
    </w:p>
    <w:p w14:paraId="1C7131BB" w14:textId="2A1FE6D5" w:rsidR="00F669CD" w:rsidRDefault="00F669CD" w:rsidP="00D410B4">
      <w:pPr>
        <w:autoSpaceDE w:val="0"/>
        <w:autoSpaceDN w:val="0"/>
        <w:adjustRightInd w:val="0"/>
        <w:spacing w:after="0" w:line="400" w:lineRule="atLeast"/>
        <w:rPr>
          <w:rFonts w:ascii="Times New Roman" w:hAnsi="Times New Roman" w:cs="Times New Roman"/>
          <w:sz w:val="24"/>
          <w:szCs w:val="24"/>
        </w:rPr>
      </w:pPr>
    </w:p>
    <w:p w14:paraId="24E73613" w14:textId="0CC0B656" w:rsidR="00F669CD" w:rsidRDefault="00F669CD" w:rsidP="00D410B4">
      <w:pPr>
        <w:autoSpaceDE w:val="0"/>
        <w:autoSpaceDN w:val="0"/>
        <w:adjustRightInd w:val="0"/>
        <w:spacing w:after="0" w:line="400" w:lineRule="atLeast"/>
        <w:rPr>
          <w:rFonts w:ascii="Times New Roman" w:hAnsi="Times New Roman" w:cs="Times New Roman"/>
          <w:sz w:val="24"/>
          <w:szCs w:val="24"/>
        </w:rPr>
      </w:pPr>
    </w:p>
    <w:p w14:paraId="581FC547" w14:textId="088DCDCF" w:rsidR="00F669CD" w:rsidRDefault="00F669CD" w:rsidP="00D410B4">
      <w:pPr>
        <w:autoSpaceDE w:val="0"/>
        <w:autoSpaceDN w:val="0"/>
        <w:adjustRightInd w:val="0"/>
        <w:spacing w:after="0" w:line="400" w:lineRule="atLeast"/>
        <w:rPr>
          <w:rFonts w:ascii="Times New Roman" w:hAnsi="Times New Roman" w:cs="Times New Roman"/>
          <w:sz w:val="24"/>
          <w:szCs w:val="24"/>
        </w:rPr>
      </w:pPr>
    </w:p>
    <w:p w14:paraId="431D240A" w14:textId="6254874D" w:rsidR="00F669CD" w:rsidRDefault="00F669CD" w:rsidP="00D410B4">
      <w:pPr>
        <w:autoSpaceDE w:val="0"/>
        <w:autoSpaceDN w:val="0"/>
        <w:adjustRightInd w:val="0"/>
        <w:spacing w:after="0" w:line="400" w:lineRule="atLeast"/>
        <w:rPr>
          <w:rFonts w:ascii="Times New Roman" w:hAnsi="Times New Roman" w:cs="Times New Roman"/>
          <w:sz w:val="24"/>
          <w:szCs w:val="24"/>
        </w:rPr>
      </w:pPr>
    </w:p>
    <w:p w14:paraId="5FD78B6F" w14:textId="04542242" w:rsidR="00F669CD" w:rsidRDefault="00F669CD" w:rsidP="00D410B4">
      <w:pPr>
        <w:autoSpaceDE w:val="0"/>
        <w:autoSpaceDN w:val="0"/>
        <w:adjustRightInd w:val="0"/>
        <w:spacing w:after="0" w:line="400" w:lineRule="atLeast"/>
        <w:rPr>
          <w:rFonts w:ascii="Times New Roman" w:hAnsi="Times New Roman" w:cs="Times New Roman"/>
          <w:sz w:val="24"/>
          <w:szCs w:val="24"/>
        </w:rPr>
      </w:pPr>
    </w:p>
    <w:p w14:paraId="2AB2F0C8" w14:textId="14064D36" w:rsidR="00F669CD" w:rsidRDefault="00F669CD" w:rsidP="00D410B4">
      <w:pPr>
        <w:autoSpaceDE w:val="0"/>
        <w:autoSpaceDN w:val="0"/>
        <w:adjustRightInd w:val="0"/>
        <w:spacing w:after="0" w:line="400" w:lineRule="atLeast"/>
        <w:rPr>
          <w:rFonts w:ascii="Times New Roman" w:hAnsi="Times New Roman" w:cs="Times New Roman"/>
          <w:sz w:val="24"/>
          <w:szCs w:val="24"/>
        </w:rPr>
      </w:pPr>
    </w:p>
    <w:p w14:paraId="50CCD2DA" w14:textId="77777777" w:rsidR="00F669CD" w:rsidRDefault="00F669CD" w:rsidP="00D410B4">
      <w:pPr>
        <w:autoSpaceDE w:val="0"/>
        <w:autoSpaceDN w:val="0"/>
        <w:adjustRightInd w:val="0"/>
        <w:spacing w:after="0" w:line="400" w:lineRule="atLeast"/>
        <w:rPr>
          <w:rFonts w:ascii="Times New Roman" w:hAnsi="Times New Roman" w:cs="Times New Roman"/>
          <w:sz w:val="24"/>
          <w:szCs w:val="24"/>
        </w:rPr>
      </w:pPr>
    </w:p>
    <w:p w14:paraId="6B977AC3" w14:textId="77777777" w:rsidR="00F669CD" w:rsidRPr="00D757B5" w:rsidRDefault="00F669CD" w:rsidP="00D757B5">
      <w:pPr>
        <w:autoSpaceDE w:val="0"/>
        <w:autoSpaceDN w:val="0"/>
        <w:adjustRightInd w:val="0"/>
        <w:spacing w:after="0" w:line="240" w:lineRule="auto"/>
        <w:rPr>
          <w:rFonts w:ascii="Times New Roman" w:hAnsi="Times New Roman" w:cs="Times New Roman"/>
          <w:sz w:val="24"/>
          <w:szCs w:val="24"/>
        </w:rPr>
      </w:pPr>
    </w:p>
    <w:p w14:paraId="025830FA" w14:textId="3EBAC8EF" w:rsidR="00F669CD" w:rsidRPr="00AB0F4E" w:rsidRDefault="00F669CD" w:rsidP="00AB0F4E">
      <w:pPr>
        <w:pStyle w:val="Caption"/>
        <w:rPr>
          <w:rFonts w:cstheme="majorBidi"/>
          <w:sz w:val="26"/>
          <w:szCs w:val="26"/>
        </w:rPr>
      </w:pPr>
      <w:bookmarkStart w:id="49" w:name="_Ref6664670"/>
      <w:bookmarkStart w:id="50" w:name="_Toc6751916"/>
      <w:r w:rsidRPr="00AB0F4E">
        <w:rPr>
          <w:rFonts w:cstheme="majorBidi"/>
          <w:sz w:val="26"/>
          <w:szCs w:val="26"/>
        </w:rPr>
        <w:lastRenderedPageBreak/>
        <w:t xml:space="preserve">Table </w:t>
      </w:r>
      <w:r>
        <w:rPr>
          <w:rFonts w:cstheme="majorBidi"/>
          <w:sz w:val="26"/>
          <w:szCs w:val="26"/>
        </w:rPr>
        <w:fldChar w:fldCharType="begin"/>
      </w:r>
      <w:r>
        <w:rPr>
          <w:rFonts w:cstheme="majorBidi"/>
          <w:sz w:val="26"/>
          <w:szCs w:val="26"/>
        </w:rPr>
        <w:instrText xml:space="preserve"> SEQ Table \* ARABIC </w:instrText>
      </w:r>
      <w:r>
        <w:rPr>
          <w:rFonts w:cstheme="majorBidi"/>
          <w:sz w:val="26"/>
          <w:szCs w:val="26"/>
        </w:rPr>
        <w:fldChar w:fldCharType="separate"/>
      </w:r>
      <w:r w:rsidR="00744378">
        <w:rPr>
          <w:rFonts w:cstheme="majorBidi"/>
          <w:noProof/>
          <w:sz w:val="26"/>
          <w:szCs w:val="26"/>
        </w:rPr>
        <w:t>6</w:t>
      </w:r>
      <w:r>
        <w:rPr>
          <w:rFonts w:cstheme="majorBidi"/>
          <w:sz w:val="26"/>
          <w:szCs w:val="26"/>
        </w:rPr>
        <w:fldChar w:fldCharType="end"/>
      </w:r>
      <w:bookmarkEnd w:id="49"/>
      <w:r w:rsidRPr="00AB0F4E">
        <w:rPr>
          <w:rFonts w:cstheme="majorBidi"/>
          <w:sz w:val="26"/>
          <w:szCs w:val="26"/>
        </w:rPr>
        <w:t>: Laboratory findings.</w:t>
      </w:r>
      <w:bookmarkEnd w:id="50"/>
    </w:p>
    <w:tbl>
      <w:tblPr>
        <w:tblW w:w="8989"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43"/>
        <w:gridCol w:w="2325"/>
        <w:gridCol w:w="1438"/>
        <w:gridCol w:w="1683"/>
      </w:tblGrid>
      <w:tr w:rsidR="00F669CD" w:rsidRPr="00D757B5" w14:paraId="6ACFDAC8" w14:textId="77777777" w:rsidTr="00A90D0D">
        <w:trPr>
          <w:cantSplit/>
          <w:trHeight w:val="20"/>
        </w:trPr>
        <w:tc>
          <w:tcPr>
            <w:tcW w:w="5868" w:type="dxa"/>
            <w:gridSpan w:val="2"/>
            <w:tcBorders>
              <w:top w:val="single" w:sz="16" w:space="0" w:color="000000"/>
              <w:left w:val="single" w:sz="16" w:space="0" w:color="000000"/>
              <w:bottom w:val="single" w:sz="16" w:space="0" w:color="000000"/>
              <w:right w:val="nil"/>
            </w:tcBorders>
            <w:shd w:val="clear" w:color="auto" w:fill="E5F0FD"/>
            <w:vAlign w:val="bottom"/>
          </w:tcPr>
          <w:p w14:paraId="18829DE6" w14:textId="77777777" w:rsidR="00F669CD" w:rsidRPr="00D757B5" w:rsidRDefault="00F669CD" w:rsidP="00D757B5">
            <w:pPr>
              <w:autoSpaceDE w:val="0"/>
              <w:autoSpaceDN w:val="0"/>
              <w:adjustRightInd w:val="0"/>
              <w:spacing w:after="0" w:line="240" w:lineRule="auto"/>
              <w:rPr>
                <w:rFonts w:asciiTheme="majorBidi" w:hAnsiTheme="majorBidi" w:cstheme="majorBidi"/>
                <w:sz w:val="24"/>
                <w:szCs w:val="24"/>
              </w:rPr>
            </w:pPr>
          </w:p>
        </w:tc>
        <w:tc>
          <w:tcPr>
            <w:tcW w:w="1438" w:type="dxa"/>
            <w:tcBorders>
              <w:top w:val="single" w:sz="16" w:space="0" w:color="000000"/>
              <w:left w:val="single" w:sz="16" w:space="0" w:color="000000"/>
              <w:bottom w:val="single" w:sz="16" w:space="0" w:color="000000"/>
            </w:tcBorders>
            <w:shd w:val="clear" w:color="auto" w:fill="E5F0FD"/>
            <w:vAlign w:val="bottom"/>
          </w:tcPr>
          <w:p w14:paraId="65F03707" w14:textId="77777777" w:rsidR="00F669CD" w:rsidRPr="00D757B5" w:rsidRDefault="00F669CD" w:rsidP="00D757B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D757B5">
              <w:rPr>
                <w:rFonts w:asciiTheme="majorBidi" w:hAnsiTheme="majorBidi" w:cstheme="majorBidi"/>
                <w:b/>
                <w:bCs/>
                <w:color w:val="000000"/>
                <w:sz w:val="24"/>
                <w:szCs w:val="24"/>
              </w:rPr>
              <w:t>Count</w:t>
            </w:r>
          </w:p>
        </w:tc>
        <w:tc>
          <w:tcPr>
            <w:tcW w:w="1683" w:type="dxa"/>
            <w:tcBorders>
              <w:top w:val="single" w:sz="16" w:space="0" w:color="000000"/>
              <w:bottom w:val="single" w:sz="16" w:space="0" w:color="000000"/>
              <w:right w:val="single" w:sz="16" w:space="0" w:color="000000"/>
            </w:tcBorders>
            <w:shd w:val="clear" w:color="auto" w:fill="E5F0FD"/>
            <w:vAlign w:val="bottom"/>
          </w:tcPr>
          <w:p w14:paraId="4B7BE368" w14:textId="77777777" w:rsidR="00F669CD" w:rsidRPr="00D757B5" w:rsidRDefault="00F669CD" w:rsidP="00D757B5">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D757B5">
              <w:rPr>
                <w:rFonts w:asciiTheme="majorBidi" w:hAnsiTheme="majorBidi" w:cstheme="majorBidi"/>
                <w:b/>
                <w:bCs/>
                <w:color w:val="000000"/>
                <w:sz w:val="24"/>
                <w:szCs w:val="24"/>
              </w:rPr>
              <w:t>Percent %</w:t>
            </w:r>
          </w:p>
        </w:tc>
      </w:tr>
      <w:tr w:rsidR="00F669CD" w:rsidRPr="00D757B5" w14:paraId="5D25EEFC" w14:textId="77777777" w:rsidTr="00A90D0D">
        <w:trPr>
          <w:cantSplit/>
          <w:trHeight w:val="20"/>
        </w:trPr>
        <w:tc>
          <w:tcPr>
            <w:tcW w:w="3543" w:type="dxa"/>
            <w:vMerge w:val="restart"/>
            <w:tcBorders>
              <w:top w:val="single" w:sz="16" w:space="0" w:color="000000"/>
              <w:left w:val="single" w:sz="16" w:space="0" w:color="000000"/>
              <w:bottom w:val="nil"/>
              <w:right w:val="nil"/>
            </w:tcBorders>
            <w:shd w:val="clear" w:color="auto" w:fill="E5F0FD"/>
          </w:tcPr>
          <w:p w14:paraId="430907DE" w14:textId="1883DE55" w:rsidR="00F669CD" w:rsidRPr="00D757B5" w:rsidRDefault="00F669CD" w:rsidP="00D757B5">
            <w:pPr>
              <w:autoSpaceDE w:val="0"/>
              <w:autoSpaceDN w:val="0"/>
              <w:adjustRightInd w:val="0"/>
              <w:spacing w:after="0" w:line="320" w:lineRule="atLeast"/>
              <w:ind w:left="60" w:right="60"/>
              <w:rPr>
                <w:rFonts w:asciiTheme="majorBidi" w:hAnsiTheme="majorBidi" w:cstheme="majorBidi"/>
                <w:color w:val="000000"/>
                <w:sz w:val="24"/>
                <w:szCs w:val="24"/>
              </w:rPr>
            </w:pPr>
            <w:r w:rsidRPr="00D757B5">
              <w:rPr>
                <w:rFonts w:asciiTheme="majorBidi" w:hAnsiTheme="majorBidi" w:cstheme="majorBidi"/>
                <w:b/>
                <w:bCs/>
                <w:color w:val="000000"/>
                <w:sz w:val="24"/>
                <w:szCs w:val="24"/>
              </w:rPr>
              <w:t>Neutrophils</w:t>
            </w:r>
          </w:p>
        </w:tc>
        <w:tc>
          <w:tcPr>
            <w:tcW w:w="2325" w:type="dxa"/>
            <w:tcBorders>
              <w:top w:val="single" w:sz="16" w:space="0" w:color="000000"/>
              <w:left w:val="nil"/>
              <w:bottom w:val="nil"/>
              <w:right w:val="single" w:sz="16" w:space="0" w:color="000000"/>
            </w:tcBorders>
            <w:shd w:val="clear" w:color="auto" w:fill="E5F0FD"/>
          </w:tcPr>
          <w:p w14:paraId="4C7FA7FD" w14:textId="77777777" w:rsidR="00F669CD" w:rsidRPr="00D757B5" w:rsidRDefault="00F669CD" w:rsidP="00D757B5">
            <w:pPr>
              <w:autoSpaceDE w:val="0"/>
              <w:autoSpaceDN w:val="0"/>
              <w:adjustRightInd w:val="0"/>
              <w:spacing w:after="0" w:line="320" w:lineRule="atLeast"/>
              <w:ind w:left="60" w:right="60"/>
              <w:rPr>
                <w:rFonts w:asciiTheme="majorBidi" w:hAnsiTheme="majorBidi" w:cstheme="majorBidi"/>
                <w:color w:val="000000"/>
                <w:sz w:val="24"/>
                <w:szCs w:val="24"/>
              </w:rPr>
            </w:pPr>
            <w:r w:rsidRPr="00D757B5">
              <w:rPr>
                <w:rFonts w:asciiTheme="majorBidi" w:hAnsiTheme="majorBidi" w:cstheme="majorBidi"/>
                <w:b/>
                <w:bCs/>
                <w:color w:val="000000"/>
                <w:sz w:val="24"/>
                <w:szCs w:val="24"/>
              </w:rPr>
              <w:t>Raised</w:t>
            </w:r>
          </w:p>
        </w:tc>
        <w:tc>
          <w:tcPr>
            <w:tcW w:w="1438" w:type="dxa"/>
            <w:tcBorders>
              <w:top w:val="single" w:sz="16" w:space="0" w:color="000000"/>
              <w:left w:val="single" w:sz="16" w:space="0" w:color="000000"/>
              <w:bottom w:val="nil"/>
            </w:tcBorders>
            <w:shd w:val="clear" w:color="auto" w:fill="FFFFFF"/>
          </w:tcPr>
          <w:p w14:paraId="585C74AB" w14:textId="77777777" w:rsidR="00F669CD" w:rsidRPr="00D757B5" w:rsidRDefault="00F669CD" w:rsidP="00D757B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D757B5">
              <w:rPr>
                <w:rFonts w:asciiTheme="majorBidi" w:hAnsiTheme="majorBidi" w:cstheme="majorBidi"/>
                <w:color w:val="000000"/>
                <w:sz w:val="24"/>
                <w:szCs w:val="24"/>
              </w:rPr>
              <w:t>2</w:t>
            </w:r>
          </w:p>
        </w:tc>
        <w:tc>
          <w:tcPr>
            <w:tcW w:w="1683" w:type="dxa"/>
            <w:tcBorders>
              <w:top w:val="single" w:sz="16" w:space="0" w:color="000000"/>
              <w:bottom w:val="nil"/>
              <w:right w:val="single" w:sz="16" w:space="0" w:color="000000"/>
            </w:tcBorders>
            <w:shd w:val="clear" w:color="auto" w:fill="FFFFFF"/>
          </w:tcPr>
          <w:p w14:paraId="6DF4A334" w14:textId="77777777" w:rsidR="00F669CD" w:rsidRPr="00D757B5" w:rsidRDefault="00F669CD" w:rsidP="00D757B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D757B5">
              <w:rPr>
                <w:rFonts w:asciiTheme="majorBidi" w:hAnsiTheme="majorBidi" w:cstheme="majorBidi"/>
                <w:color w:val="000000"/>
                <w:sz w:val="24"/>
                <w:szCs w:val="24"/>
              </w:rPr>
              <w:t>16.7%</w:t>
            </w:r>
          </w:p>
        </w:tc>
      </w:tr>
      <w:tr w:rsidR="00F669CD" w:rsidRPr="00D757B5" w14:paraId="6988E014" w14:textId="77777777" w:rsidTr="00A90D0D">
        <w:trPr>
          <w:cantSplit/>
          <w:trHeight w:val="20"/>
        </w:trPr>
        <w:tc>
          <w:tcPr>
            <w:tcW w:w="3543" w:type="dxa"/>
            <w:vMerge/>
            <w:tcBorders>
              <w:top w:val="single" w:sz="16" w:space="0" w:color="000000"/>
              <w:left w:val="single" w:sz="16" w:space="0" w:color="000000"/>
              <w:bottom w:val="thinThickSmallGap" w:sz="12" w:space="0" w:color="8EAADB" w:themeColor="accent1" w:themeTint="99"/>
              <w:right w:val="nil"/>
            </w:tcBorders>
            <w:shd w:val="clear" w:color="auto" w:fill="E5F0FD"/>
          </w:tcPr>
          <w:p w14:paraId="134E255F" w14:textId="77777777" w:rsidR="00F669CD" w:rsidRPr="00D757B5" w:rsidRDefault="00F669CD" w:rsidP="00D757B5">
            <w:pPr>
              <w:autoSpaceDE w:val="0"/>
              <w:autoSpaceDN w:val="0"/>
              <w:adjustRightInd w:val="0"/>
              <w:spacing w:after="0" w:line="240" w:lineRule="auto"/>
              <w:rPr>
                <w:rFonts w:asciiTheme="majorBidi" w:hAnsiTheme="majorBidi" w:cstheme="majorBidi"/>
                <w:color w:val="000000"/>
                <w:sz w:val="24"/>
                <w:szCs w:val="24"/>
              </w:rPr>
            </w:pPr>
          </w:p>
        </w:tc>
        <w:tc>
          <w:tcPr>
            <w:tcW w:w="2325" w:type="dxa"/>
            <w:tcBorders>
              <w:top w:val="nil"/>
              <w:left w:val="nil"/>
              <w:bottom w:val="thinThickSmallGap" w:sz="12" w:space="0" w:color="8EAADB" w:themeColor="accent1" w:themeTint="99"/>
              <w:right w:val="single" w:sz="16" w:space="0" w:color="000000"/>
            </w:tcBorders>
            <w:shd w:val="clear" w:color="auto" w:fill="E5F0FD"/>
          </w:tcPr>
          <w:p w14:paraId="37FC6F99" w14:textId="77777777" w:rsidR="00F669CD" w:rsidRPr="00D757B5" w:rsidRDefault="00F669CD" w:rsidP="00D757B5">
            <w:pPr>
              <w:autoSpaceDE w:val="0"/>
              <w:autoSpaceDN w:val="0"/>
              <w:adjustRightInd w:val="0"/>
              <w:spacing w:after="0" w:line="320" w:lineRule="atLeast"/>
              <w:ind w:left="60" w:right="60"/>
              <w:rPr>
                <w:rFonts w:asciiTheme="majorBidi" w:hAnsiTheme="majorBidi" w:cstheme="majorBidi"/>
                <w:color w:val="000000"/>
                <w:sz w:val="24"/>
                <w:szCs w:val="24"/>
              </w:rPr>
            </w:pPr>
            <w:r w:rsidRPr="00D757B5">
              <w:rPr>
                <w:rFonts w:asciiTheme="majorBidi" w:hAnsiTheme="majorBidi" w:cstheme="majorBidi"/>
                <w:b/>
                <w:bCs/>
                <w:color w:val="000000"/>
                <w:sz w:val="24"/>
                <w:szCs w:val="24"/>
              </w:rPr>
              <w:t>Normal</w:t>
            </w:r>
          </w:p>
        </w:tc>
        <w:tc>
          <w:tcPr>
            <w:tcW w:w="1438" w:type="dxa"/>
            <w:tcBorders>
              <w:top w:val="nil"/>
              <w:left w:val="single" w:sz="16" w:space="0" w:color="000000"/>
              <w:bottom w:val="thinThickSmallGap" w:sz="12" w:space="0" w:color="8EAADB" w:themeColor="accent1" w:themeTint="99"/>
            </w:tcBorders>
            <w:shd w:val="clear" w:color="auto" w:fill="FFFFFF"/>
          </w:tcPr>
          <w:p w14:paraId="6A52225C" w14:textId="77777777" w:rsidR="00F669CD" w:rsidRPr="00D757B5" w:rsidRDefault="00F669CD" w:rsidP="00D757B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D757B5">
              <w:rPr>
                <w:rFonts w:asciiTheme="majorBidi" w:hAnsiTheme="majorBidi" w:cstheme="majorBidi"/>
                <w:color w:val="000000"/>
                <w:sz w:val="24"/>
                <w:szCs w:val="24"/>
              </w:rPr>
              <w:t>10</w:t>
            </w:r>
          </w:p>
        </w:tc>
        <w:tc>
          <w:tcPr>
            <w:tcW w:w="1683" w:type="dxa"/>
            <w:tcBorders>
              <w:top w:val="nil"/>
              <w:bottom w:val="thinThickSmallGap" w:sz="12" w:space="0" w:color="8EAADB" w:themeColor="accent1" w:themeTint="99"/>
              <w:right w:val="single" w:sz="16" w:space="0" w:color="000000"/>
            </w:tcBorders>
            <w:shd w:val="clear" w:color="auto" w:fill="FFFFFF"/>
          </w:tcPr>
          <w:p w14:paraId="6BFD2532" w14:textId="77777777" w:rsidR="00F669CD" w:rsidRPr="00D757B5" w:rsidRDefault="00F669CD" w:rsidP="00D757B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D757B5">
              <w:rPr>
                <w:rFonts w:asciiTheme="majorBidi" w:hAnsiTheme="majorBidi" w:cstheme="majorBidi"/>
                <w:color w:val="000000"/>
                <w:sz w:val="24"/>
                <w:szCs w:val="24"/>
              </w:rPr>
              <w:t>83.3%</w:t>
            </w:r>
          </w:p>
        </w:tc>
      </w:tr>
      <w:tr w:rsidR="00F669CD" w:rsidRPr="00D757B5" w14:paraId="05F21D7D" w14:textId="77777777" w:rsidTr="00A90D0D">
        <w:trPr>
          <w:cantSplit/>
          <w:trHeight w:val="20"/>
        </w:trPr>
        <w:tc>
          <w:tcPr>
            <w:tcW w:w="3543" w:type="dxa"/>
            <w:vMerge w:val="restart"/>
            <w:tcBorders>
              <w:top w:val="thinThickSmallGap" w:sz="12" w:space="0" w:color="8EAADB" w:themeColor="accent1" w:themeTint="99"/>
              <w:left w:val="single" w:sz="16" w:space="0" w:color="000000"/>
              <w:bottom w:val="nil"/>
              <w:right w:val="nil"/>
            </w:tcBorders>
            <w:shd w:val="clear" w:color="auto" w:fill="E5F0FD"/>
          </w:tcPr>
          <w:p w14:paraId="43095547" w14:textId="7A402038" w:rsidR="00F669CD" w:rsidRPr="00D757B5" w:rsidRDefault="00F669CD" w:rsidP="00D757B5">
            <w:pPr>
              <w:autoSpaceDE w:val="0"/>
              <w:autoSpaceDN w:val="0"/>
              <w:adjustRightInd w:val="0"/>
              <w:spacing w:after="0" w:line="320" w:lineRule="atLeast"/>
              <w:ind w:left="60" w:right="60"/>
              <w:rPr>
                <w:rFonts w:asciiTheme="majorBidi" w:hAnsiTheme="majorBidi" w:cstheme="majorBidi"/>
                <w:color w:val="000000"/>
                <w:sz w:val="24"/>
                <w:szCs w:val="24"/>
              </w:rPr>
            </w:pPr>
            <w:r w:rsidRPr="00D757B5">
              <w:rPr>
                <w:rFonts w:asciiTheme="majorBidi" w:hAnsiTheme="majorBidi" w:cstheme="majorBidi"/>
                <w:b/>
                <w:bCs/>
                <w:color w:val="000000"/>
                <w:sz w:val="24"/>
                <w:szCs w:val="24"/>
              </w:rPr>
              <w:t xml:space="preserve">C-Reactive </w:t>
            </w:r>
            <w:r>
              <w:rPr>
                <w:rFonts w:asciiTheme="majorBidi" w:hAnsiTheme="majorBidi" w:cstheme="majorBidi"/>
                <w:b/>
                <w:bCs/>
                <w:color w:val="000000"/>
                <w:sz w:val="24"/>
                <w:szCs w:val="24"/>
              </w:rPr>
              <w:t>P</w:t>
            </w:r>
            <w:r w:rsidRPr="00D757B5">
              <w:rPr>
                <w:rFonts w:asciiTheme="majorBidi" w:hAnsiTheme="majorBidi" w:cstheme="majorBidi"/>
                <w:b/>
                <w:bCs/>
                <w:color w:val="000000"/>
                <w:sz w:val="24"/>
                <w:szCs w:val="24"/>
              </w:rPr>
              <w:t>rotein</w:t>
            </w:r>
          </w:p>
        </w:tc>
        <w:tc>
          <w:tcPr>
            <w:tcW w:w="2325" w:type="dxa"/>
            <w:tcBorders>
              <w:top w:val="thinThickSmallGap" w:sz="12" w:space="0" w:color="8EAADB" w:themeColor="accent1" w:themeTint="99"/>
              <w:left w:val="nil"/>
              <w:bottom w:val="nil"/>
              <w:right w:val="single" w:sz="16" w:space="0" w:color="000000"/>
            </w:tcBorders>
            <w:shd w:val="clear" w:color="auto" w:fill="E5F0FD"/>
          </w:tcPr>
          <w:p w14:paraId="581961DA" w14:textId="77777777" w:rsidR="00F669CD" w:rsidRPr="00D757B5" w:rsidRDefault="00F669CD" w:rsidP="00D757B5">
            <w:pPr>
              <w:autoSpaceDE w:val="0"/>
              <w:autoSpaceDN w:val="0"/>
              <w:adjustRightInd w:val="0"/>
              <w:spacing w:after="0" w:line="320" w:lineRule="atLeast"/>
              <w:ind w:left="60" w:right="60"/>
              <w:rPr>
                <w:rFonts w:asciiTheme="majorBidi" w:hAnsiTheme="majorBidi" w:cstheme="majorBidi"/>
                <w:color w:val="000000"/>
                <w:sz w:val="24"/>
                <w:szCs w:val="24"/>
              </w:rPr>
            </w:pPr>
            <w:r w:rsidRPr="00D757B5">
              <w:rPr>
                <w:rFonts w:asciiTheme="majorBidi" w:hAnsiTheme="majorBidi" w:cstheme="majorBidi"/>
                <w:b/>
                <w:bCs/>
                <w:color w:val="000000"/>
                <w:sz w:val="24"/>
                <w:szCs w:val="24"/>
              </w:rPr>
              <w:t>Positive</w:t>
            </w:r>
          </w:p>
        </w:tc>
        <w:tc>
          <w:tcPr>
            <w:tcW w:w="1438" w:type="dxa"/>
            <w:tcBorders>
              <w:top w:val="thinThickSmallGap" w:sz="12" w:space="0" w:color="8EAADB" w:themeColor="accent1" w:themeTint="99"/>
              <w:left w:val="single" w:sz="16" w:space="0" w:color="000000"/>
              <w:bottom w:val="nil"/>
            </w:tcBorders>
            <w:shd w:val="clear" w:color="auto" w:fill="FFFFFF"/>
          </w:tcPr>
          <w:p w14:paraId="60CBD8F6" w14:textId="77777777" w:rsidR="00F669CD" w:rsidRPr="00D757B5" w:rsidRDefault="00F669CD" w:rsidP="00D757B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D757B5">
              <w:rPr>
                <w:rFonts w:asciiTheme="majorBidi" w:hAnsiTheme="majorBidi" w:cstheme="majorBidi"/>
                <w:color w:val="000000"/>
                <w:sz w:val="24"/>
                <w:szCs w:val="24"/>
              </w:rPr>
              <w:t>6</w:t>
            </w:r>
          </w:p>
        </w:tc>
        <w:tc>
          <w:tcPr>
            <w:tcW w:w="1683" w:type="dxa"/>
            <w:tcBorders>
              <w:top w:val="thinThickSmallGap" w:sz="12" w:space="0" w:color="8EAADB" w:themeColor="accent1" w:themeTint="99"/>
              <w:bottom w:val="nil"/>
              <w:right w:val="single" w:sz="16" w:space="0" w:color="000000"/>
            </w:tcBorders>
            <w:shd w:val="clear" w:color="auto" w:fill="FFFFFF"/>
          </w:tcPr>
          <w:p w14:paraId="074F3D5F" w14:textId="77777777" w:rsidR="00F669CD" w:rsidRPr="00D757B5" w:rsidRDefault="00F669CD" w:rsidP="00D757B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D757B5">
              <w:rPr>
                <w:rFonts w:asciiTheme="majorBidi" w:hAnsiTheme="majorBidi" w:cstheme="majorBidi"/>
                <w:color w:val="000000"/>
                <w:sz w:val="24"/>
                <w:szCs w:val="24"/>
              </w:rPr>
              <w:t>19.4%</w:t>
            </w:r>
          </w:p>
        </w:tc>
      </w:tr>
      <w:tr w:rsidR="00F669CD" w:rsidRPr="00D757B5" w14:paraId="59C4919D" w14:textId="77777777" w:rsidTr="00A90D0D">
        <w:trPr>
          <w:cantSplit/>
          <w:trHeight w:val="20"/>
        </w:trPr>
        <w:tc>
          <w:tcPr>
            <w:tcW w:w="3543" w:type="dxa"/>
            <w:vMerge/>
            <w:tcBorders>
              <w:top w:val="nil"/>
              <w:left w:val="single" w:sz="16" w:space="0" w:color="000000"/>
              <w:bottom w:val="thinThickSmallGap" w:sz="12" w:space="0" w:color="8EAADB" w:themeColor="accent1" w:themeTint="99"/>
              <w:right w:val="nil"/>
            </w:tcBorders>
            <w:shd w:val="clear" w:color="auto" w:fill="E5F0FD"/>
          </w:tcPr>
          <w:p w14:paraId="3461EBD3" w14:textId="77777777" w:rsidR="00F669CD" w:rsidRPr="00D757B5" w:rsidRDefault="00F669CD" w:rsidP="00D757B5">
            <w:pPr>
              <w:autoSpaceDE w:val="0"/>
              <w:autoSpaceDN w:val="0"/>
              <w:adjustRightInd w:val="0"/>
              <w:spacing w:after="0" w:line="240" w:lineRule="auto"/>
              <w:rPr>
                <w:rFonts w:asciiTheme="majorBidi" w:hAnsiTheme="majorBidi" w:cstheme="majorBidi"/>
                <w:color w:val="000000"/>
                <w:sz w:val="24"/>
                <w:szCs w:val="24"/>
              </w:rPr>
            </w:pPr>
          </w:p>
        </w:tc>
        <w:tc>
          <w:tcPr>
            <w:tcW w:w="2325" w:type="dxa"/>
            <w:tcBorders>
              <w:top w:val="nil"/>
              <w:left w:val="nil"/>
              <w:bottom w:val="thinThickSmallGap" w:sz="12" w:space="0" w:color="8EAADB" w:themeColor="accent1" w:themeTint="99"/>
              <w:right w:val="single" w:sz="16" w:space="0" w:color="000000"/>
            </w:tcBorders>
            <w:shd w:val="clear" w:color="auto" w:fill="E5F0FD"/>
          </w:tcPr>
          <w:p w14:paraId="2BA0C5F6" w14:textId="77777777" w:rsidR="00F669CD" w:rsidRPr="00D757B5" w:rsidRDefault="00F669CD" w:rsidP="00D757B5">
            <w:pPr>
              <w:autoSpaceDE w:val="0"/>
              <w:autoSpaceDN w:val="0"/>
              <w:adjustRightInd w:val="0"/>
              <w:spacing w:after="0" w:line="320" w:lineRule="atLeast"/>
              <w:ind w:left="60" w:right="60"/>
              <w:rPr>
                <w:rFonts w:asciiTheme="majorBidi" w:hAnsiTheme="majorBidi" w:cstheme="majorBidi"/>
                <w:color w:val="000000"/>
                <w:sz w:val="24"/>
                <w:szCs w:val="24"/>
              </w:rPr>
            </w:pPr>
            <w:r w:rsidRPr="00D757B5">
              <w:rPr>
                <w:rFonts w:asciiTheme="majorBidi" w:hAnsiTheme="majorBidi" w:cstheme="majorBidi"/>
                <w:b/>
                <w:bCs/>
                <w:color w:val="000000"/>
                <w:sz w:val="24"/>
                <w:szCs w:val="24"/>
              </w:rPr>
              <w:t>Negative</w:t>
            </w:r>
          </w:p>
        </w:tc>
        <w:tc>
          <w:tcPr>
            <w:tcW w:w="1438" w:type="dxa"/>
            <w:tcBorders>
              <w:top w:val="nil"/>
              <w:left w:val="single" w:sz="16" w:space="0" w:color="000000"/>
              <w:bottom w:val="thinThickSmallGap" w:sz="12" w:space="0" w:color="8EAADB" w:themeColor="accent1" w:themeTint="99"/>
            </w:tcBorders>
            <w:shd w:val="clear" w:color="auto" w:fill="FFFFFF"/>
          </w:tcPr>
          <w:p w14:paraId="51D72CB5" w14:textId="77777777" w:rsidR="00F669CD" w:rsidRPr="00D757B5" w:rsidRDefault="00F669CD" w:rsidP="00D757B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D757B5">
              <w:rPr>
                <w:rFonts w:asciiTheme="majorBidi" w:hAnsiTheme="majorBidi" w:cstheme="majorBidi"/>
                <w:color w:val="000000"/>
                <w:sz w:val="24"/>
                <w:szCs w:val="24"/>
              </w:rPr>
              <w:t>25</w:t>
            </w:r>
          </w:p>
        </w:tc>
        <w:tc>
          <w:tcPr>
            <w:tcW w:w="1683" w:type="dxa"/>
            <w:tcBorders>
              <w:top w:val="nil"/>
              <w:bottom w:val="thinThickSmallGap" w:sz="12" w:space="0" w:color="8EAADB" w:themeColor="accent1" w:themeTint="99"/>
              <w:right w:val="single" w:sz="16" w:space="0" w:color="000000"/>
            </w:tcBorders>
            <w:shd w:val="clear" w:color="auto" w:fill="FFFFFF"/>
          </w:tcPr>
          <w:p w14:paraId="46DAFA63" w14:textId="77777777" w:rsidR="00F669CD" w:rsidRPr="00D757B5" w:rsidRDefault="00F669CD" w:rsidP="00D757B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D757B5">
              <w:rPr>
                <w:rFonts w:asciiTheme="majorBidi" w:hAnsiTheme="majorBidi" w:cstheme="majorBidi"/>
                <w:color w:val="000000"/>
                <w:sz w:val="24"/>
                <w:szCs w:val="24"/>
              </w:rPr>
              <w:t>80.6%</w:t>
            </w:r>
          </w:p>
        </w:tc>
      </w:tr>
      <w:tr w:rsidR="00F669CD" w:rsidRPr="00D757B5" w14:paraId="7BE88E1F" w14:textId="77777777" w:rsidTr="00A90D0D">
        <w:trPr>
          <w:cantSplit/>
          <w:trHeight w:val="20"/>
        </w:trPr>
        <w:tc>
          <w:tcPr>
            <w:tcW w:w="3543" w:type="dxa"/>
            <w:vMerge w:val="restart"/>
            <w:tcBorders>
              <w:top w:val="thinThickSmallGap" w:sz="12" w:space="0" w:color="8EAADB" w:themeColor="accent1" w:themeTint="99"/>
              <w:left w:val="single" w:sz="16" w:space="0" w:color="000000"/>
              <w:bottom w:val="nil"/>
              <w:right w:val="nil"/>
            </w:tcBorders>
            <w:shd w:val="clear" w:color="auto" w:fill="E5F0FD"/>
          </w:tcPr>
          <w:p w14:paraId="65131238" w14:textId="58D1FC6D" w:rsidR="00F669CD" w:rsidRPr="00D757B5" w:rsidRDefault="00F669CD" w:rsidP="00D757B5">
            <w:pPr>
              <w:autoSpaceDE w:val="0"/>
              <w:autoSpaceDN w:val="0"/>
              <w:adjustRightInd w:val="0"/>
              <w:spacing w:after="0" w:line="320" w:lineRule="atLeast"/>
              <w:ind w:left="60" w:right="60"/>
              <w:rPr>
                <w:rFonts w:asciiTheme="majorBidi" w:hAnsiTheme="majorBidi" w:cstheme="majorBidi"/>
                <w:color w:val="000000"/>
                <w:sz w:val="24"/>
                <w:szCs w:val="24"/>
              </w:rPr>
            </w:pPr>
            <w:r w:rsidRPr="00D757B5">
              <w:rPr>
                <w:rFonts w:asciiTheme="majorBidi" w:hAnsiTheme="majorBidi" w:cstheme="majorBidi"/>
                <w:b/>
                <w:bCs/>
                <w:color w:val="000000"/>
                <w:sz w:val="24"/>
                <w:szCs w:val="24"/>
              </w:rPr>
              <w:t>Eosinophils</w:t>
            </w:r>
          </w:p>
        </w:tc>
        <w:tc>
          <w:tcPr>
            <w:tcW w:w="2325" w:type="dxa"/>
            <w:tcBorders>
              <w:top w:val="thinThickSmallGap" w:sz="12" w:space="0" w:color="8EAADB" w:themeColor="accent1" w:themeTint="99"/>
              <w:left w:val="nil"/>
              <w:bottom w:val="nil"/>
              <w:right w:val="single" w:sz="16" w:space="0" w:color="000000"/>
            </w:tcBorders>
            <w:shd w:val="clear" w:color="auto" w:fill="E5F0FD"/>
          </w:tcPr>
          <w:p w14:paraId="27AED48C" w14:textId="77777777" w:rsidR="00F669CD" w:rsidRPr="00D757B5" w:rsidRDefault="00F669CD" w:rsidP="00D757B5">
            <w:pPr>
              <w:autoSpaceDE w:val="0"/>
              <w:autoSpaceDN w:val="0"/>
              <w:adjustRightInd w:val="0"/>
              <w:spacing w:after="0" w:line="320" w:lineRule="atLeast"/>
              <w:ind w:left="60" w:right="60"/>
              <w:rPr>
                <w:rFonts w:asciiTheme="majorBidi" w:hAnsiTheme="majorBidi" w:cstheme="majorBidi"/>
                <w:color w:val="000000"/>
                <w:sz w:val="24"/>
                <w:szCs w:val="24"/>
              </w:rPr>
            </w:pPr>
            <w:r w:rsidRPr="00D757B5">
              <w:rPr>
                <w:rFonts w:asciiTheme="majorBidi" w:hAnsiTheme="majorBidi" w:cstheme="majorBidi"/>
                <w:b/>
                <w:bCs/>
                <w:color w:val="000000"/>
                <w:sz w:val="24"/>
                <w:szCs w:val="24"/>
              </w:rPr>
              <w:t>Raised</w:t>
            </w:r>
          </w:p>
        </w:tc>
        <w:tc>
          <w:tcPr>
            <w:tcW w:w="1438" w:type="dxa"/>
            <w:tcBorders>
              <w:top w:val="thinThickSmallGap" w:sz="12" w:space="0" w:color="8EAADB" w:themeColor="accent1" w:themeTint="99"/>
              <w:left w:val="single" w:sz="16" w:space="0" w:color="000000"/>
              <w:bottom w:val="nil"/>
            </w:tcBorders>
            <w:shd w:val="clear" w:color="auto" w:fill="FFFFFF"/>
          </w:tcPr>
          <w:p w14:paraId="791CCF67" w14:textId="77777777" w:rsidR="00F669CD" w:rsidRPr="00D757B5" w:rsidRDefault="00F669CD" w:rsidP="00D757B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D757B5">
              <w:rPr>
                <w:rFonts w:asciiTheme="majorBidi" w:hAnsiTheme="majorBidi" w:cstheme="majorBidi"/>
                <w:color w:val="000000"/>
                <w:sz w:val="24"/>
                <w:szCs w:val="24"/>
              </w:rPr>
              <w:t>5</w:t>
            </w:r>
          </w:p>
        </w:tc>
        <w:tc>
          <w:tcPr>
            <w:tcW w:w="1683" w:type="dxa"/>
            <w:tcBorders>
              <w:top w:val="thinThickSmallGap" w:sz="12" w:space="0" w:color="8EAADB" w:themeColor="accent1" w:themeTint="99"/>
              <w:bottom w:val="nil"/>
              <w:right w:val="single" w:sz="16" w:space="0" w:color="000000"/>
            </w:tcBorders>
            <w:shd w:val="clear" w:color="auto" w:fill="FFFFFF"/>
          </w:tcPr>
          <w:p w14:paraId="614DACBC" w14:textId="77777777" w:rsidR="00F669CD" w:rsidRPr="00D757B5" w:rsidRDefault="00F669CD" w:rsidP="00D757B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D757B5">
              <w:rPr>
                <w:rFonts w:asciiTheme="majorBidi" w:hAnsiTheme="majorBidi" w:cstheme="majorBidi"/>
                <w:color w:val="000000"/>
                <w:sz w:val="24"/>
                <w:szCs w:val="24"/>
              </w:rPr>
              <w:t>38.5%</w:t>
            </w:r>
          </w:p>
        </w:tc>
      </w:tr>
      <w:tr w:rsidR="00F669CD" w:rsidRPr="00D757B5" w14:paraId="70805495" w14:textId="77777777" w:rsidTr="00A90D0D">
        <w:trPr>
          <w:cantSplit/>
          <w:trHeight w:val="20"/>
        </w:trPr>
        <w:tc>
          <w:tcPr>
            <w:tcW w:w="3543" w:type="dxa"/>
            <w:vMerge/>
            <w:tcBorders>
              <w:top w:val="nil"/>
              <w:left w:val="single" w:sz="16" w:space="0" w:color="000000"/>
              <w:bottom w:val="thinThickSmallGap" w:sz="12" w:space="0" w:color="8EAADB" w:themeColor="accent1" w:themeTint="99"/>
              <w:right w:val="nil"/>
            </w:tcBorders>
            <w:shd w:val="clear" w:color="auto" w:fill="E5F0FD"/>
          </w:tcPr>
          <w:p w14:paraId="23A135B2" w14:textId="77777777" w:rsidR="00F669CD" w:rsidRPr="00D757B5" w:rsidRDefault="00F669CD" w:rsidP="00D757B5">
            <w:pPr>
              <w:autoSpaceDE w:val="0"/>
              <w:autoSpaceDN w:val="0"/>
              <w:adjustRightInd w:val="0"/>
              <w:spacing w:after="0" w:line="240" w:lineRule="auto"/>
              <w:rPr>
                <w:rFonts w:asciiTheme="majorBidi" w:hAnsiTheme="majorBidi" w:cstheme="majorBidi"/>
                <w:color w:val="000000"/>
                <w:sz w:val="24"/>
                <w:szCs w:val="24"/>
              </w:rPr>
            </w:pPr>
          </w:p>
        </w:tc>
        <w:tc>
          <w:tcPr>
            <w:tcW w:w="2325" w:type="dxa"/>
            <w:tcBorders>
              <w:top w:val="nil"/>
              <w:left w:val="nil"/>
              <w:bottom w:val="thinThickSmallGap" w:sz="12" w:space="0" w:color="8EAADB" w:themeColor="accent1" w:themeTint="99"/>
              <w:right w:val="single" w:sz="16" w:space="0" w:color="000000"/>
            </w:tcBorders>
            <w:shd w:val="clear" w:color="auto" w:fill="E5F0FD"/>
          </w:tcPr>
          <w:p w14:paraId="7A95C002" w14:textId="77777777" w:rsidR="00F669CD" w:rsidRPr="00D757B5" w:rsidRDefault="00F669CD" w:rsidP="00D757B5">
            <w:pPr>
              <w:autoSpaceDE w:val="0"/>
              <w:autoSpaceDN w:val="0"/>
              <w:adjustRightInd w:val="0"/>
              <w:spacing w:after="0" w:line="320" w:lineRule="atLeast"/>
              <w:ind w:left="60" w:right="60"/>
              <w:rPr>
                <w:rFonts w:asciiTheme="majorBidi" w:hAnsiTheme="majorBidi" w:cstheme="majorBidi"/>
                <w:color w:val="000000"/>
                <w:sz w:val="24"/>
                <w:szCs w:val="24"/>
              </w:rPr>
            </w:pPr>
            <w:r w:rsidRPr="00D757B5">
              <w:rPr>
                <w:rFonts w:asciiTheme="majorBidi" w:hAnsiTheme="majorBidi" w:cstheme="majorBidi"/>
                <w:b/>
                <w:bCs/>
                <w:color w:val="000000"/>
                <w:sz w:val="24"/>
                <w:szCs w:val="24"/>
              </w:rPr>
              <w:t>Normal</w:t>
            </w:r>
          </w:p>
        </w:tc>
        <w:tc>
          <w:tcPr>
            <w:tcW w:w="1438" w:type="dxa"/>
            <w:tcBorders>
              <w:top w:val="nil"/>
              <w:left w:val="single" w:sz="16" w:space="0" w:color="000000"/>
              <w:bottom w:val="thinThickSmallGap" w:sz="12" w:space="0" w:color="8EAADB" w:themeColor="accent1" w:themeTint="99"/>
            </w:tcBorders>
            <w:shd w:val="clear" w:color="auto" w:fill="FFFFFF"/>
          </w:tcPr>
          <w:p w14:paraId="5DF3FE77" w14:textId="77777777" w:rsidR="00F669CD" w:rsidRPr="00D757B5" w:rsidRDefault="00F669CD" w:rsidP="00D757B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D757B5">
              <w:rPr>
                <w:rFonts w:asciiTheme="majorBidi" w:hAnsiTheme="majorBidi" w:cstheme="majorBidi"/>
                <w:color w:val="000000"/>
                <w:sz w:val="24"/>
                <w:szCs w:val="24"/>
              </w:rPr>
              <w:t>8</w:t>
            </w:r>
          </w:p>
        </w:tc>
        <w:tc>
          <w:tcPr>
            <w:tcW w:w="1683" w:type="dxa"/>
            <w:tcBorders>
              <w:top w:val="nil"/>
              <w:bottom w:val="thinThickSmallGap" w:sz="12" w:space="0" w:color="8EAADB" w:themeColor="accent1" w:themeTint="99"/>
              <w:right w:val="single" w:sz="16" w:space="0" w:color="000000"/>
            </w:tcBorders>
            <w:shd w:val="clear" w:color="auto" w:fill="FFFFFF"/>
          </w:tcPr>
          <w:p w14:paraId="7476113D" w14:textId="77777777" w:rsidR="00F669CD" w:rsidRPr="00D757B5" w:rsidRDefault="00F669CD" w:rsidP="00D757B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D757B5">
              <w:rPr>
                <w:rFonts w:asciiTheme="majorBidi" w:hAnsiTheme="majorBidi" w:cstheme="majorBidi"/>
                <w:color w:val="000000"/>
                <w:sz w:val="24"/>
                <w:szCs w:val="24"/>
              </w:rPr>
              <w:t>61.5%</w:t>
            </w:r>
          </w:p>
        </w:tc>
      </w:tr>
      <w:tr w:rsidR="00F669CD" w:rsidRPr="00D757B5" w14:paraId="63DE8FC2" w14:textId="77777777" w:rsidTr="00A90D0D">
        <w:trPr>
          <w:cantSplit/>
          <w:trHeight w:val="20"/>
        </w:trPr>
        <w:tc>
          <w:tcPr>
            <w:tcW w:w="3543" w:type="dxa"/>
            <w:vMerge w:val="restart"/>
            <w:tcBorders>
              <w:top w:val="thinThickSmallGap" w:sz="12" w:space="0" w:color="8EAADB" w:themeColor="accent1" w:themeTint="99"/>
              <w:left w:val="single" w:sz="16" w:space="0" w:color="000000"/>
              <w:bottom w:val="nil"/>
              <w:right w:val="nil"/>
            </w:tcBorders>
            <w:shd w:val="clear" w:color="auto" w:fill="E5F0FD"/>
          </w:tcPr>
          <w:p w14:paraId="0639C90D" w14:textId="77777777" w:rsidR="00F669CD" w:rsidRPr="00D757B5" w:rsidRDefault="00F669CD" w:rsidP="00D757B5">
            <w:pPr>
              <w:autoSpaceDE w:val="0"/>
              <w:autoSpaceDN w:val="0"/>
              <w:adjustRightInd w:val="0"/>
              <w:spacing w:after="0" w:line="320" w:lineRule="atLeast"/>
              <w:ind w:left="60" w:right="60"/>
              <w:rPr>
                <w:rFonts w:asciiTheme="majorBidi" w:hAnsiTheme="majorBidi" w:cstheme="majorBidi"/>
                <w:color w:val="000000"/>
                <w:sz w:val="24"/>
                <w:szCs w:val="24"/>
              </w:rPr>
            </w:pPr>
            <w:r w:rsidRPr="00D757B5">
              <w:rPr>
                <w:rFonts w:asciiTheme="majorBidi" w:hAnsiTheme="majorBidi" w:cstheme="majorBidi"/>
                <w:b/>
                <w:bCs/>
                <w:color w:val="000000"/>
                <w:sz w:val="24"/>
                <w:szCs w:val="24"/>
              </w:rPr>
              <w:t>Immunoglobulin E</w:t>
            </w:r>
          </w:p>
        </w:tc>
        <w:tc>
          <w:tcPr>
            <w:tcW w:w="2325" w:type="dxa"/>
            <w:tcBorders>
              <w:top w:val="thinThickSmallGap" w:sz="12" w:space="0" w:color="8EAADB" w:themeColor="accent1" w:themeTint="99"/>
              <w:left w:val="nil"/>
              <w:bottom w:val="nil"/>
              <w:right w:val="single" w:sz="16" w:space="0" w:color="000000"/>
            </w:tcBorders>
            <w:shd w:val="clear" w:color="auto" w:fill="E5F0FD"/>
          </w:tcPr>
          <w:p w14:paraId="71E2A101" w14:textId="419D2F17" w:rsidR="00F669CD" w:rsidRPr="00D757B5" w:rsidRDefault="00F669CD" w:rsidP="00D757B5">
            <w:pPr>
              <w:autoSpaceDE w:val="0"/>
              <w:autoSpaceDN w:val="0"/>
              <w:adjustRightInd w:val="0"/>
              <w:spacing w:after="0" w:line="320" w:lineRule="atLeast"/>
              <w:ind w:left="60" w:right="60"/>
              <w:rPr>
                <w:rFonts w:asciiTheme="majorBidi" w:hAnsiTheme="majorBidi" w:cstheme="majorBidi"/>
                <w:color w:val="000000"/>
                <w:sz w:val="24"/>
                <w:szCs w:val="24"/>
              </w:rPr>
            </w:pPr>
            <w:r>
              <w:rPr>
                <w:rFonts w:asciiTheme="majorBidi" w:hAnsiTheme="majorBidi" w:cstheme="majorBidi"/>
                <w:b/>
                <w:bCs/>
                <w:color w:val="000000"/>
                <w:sz w:val="24"/>
                <w:szCs w:val="24"/>
              </w:rPr>
              <w:t>Elevated</w:t>
            </w:r>
          </w:p>
        </w:tc>
        <w:tc>
          <w:tcPr>
            <w:tcW w:w="1438" w:type="dxa"/>
            <w:tcBorders>
              <w:top w:val="thinThickSmallGap" w:sz="12" w:space="0" w:color="8EAADB" w:themeColor="accent1" w:themeTint="99"/>
              <w:left w:val="single" w:sz="16" w:space="0" w:color="000000"/>
              <w:bottom w:val="nil"/>
            </w:tcBorders>
            <w:shd w:val="clear" w:color="auto" w:fill="FFFFFF"/>
          </w:tcPr>
          <w:p w14:paraId="1E47A6CA" w14:textId="77777777" w:rsidR="00F669CD" w:rsidRPr="00D757B5" w:rsidRDefault="00F669CD" w:rsidP="00D757B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D757B5">
              <w:rPr>
                <w:rFonts w:asciiTheme="majorBidi" w:hAnsiTheme="majorBidi" w:cstheme="majorBidi"/>
                <w:color w:val="000000"/>
                <w:sz w:val="24"/>
                <w:szCs w:val="24"/>
              </w:rPr>
              <w:t>27</w:t>
            </w:r>
          </w:p>
        </w:tc>
        <w:tc>
          <w:tcPr>
            <w:tcW w:w="1683" w:type="dxa"/>
            <w:tcBorders>
              <w:top w:val="thinThickSmallGap" w:sz="12" w:space="0" w:color="8EAADB" w:themeColor="accent1" w:themeTint="99"/>
              <w:bottom w:val="nil"/>
              <w:right w:val="single" w:sz="16" w:space="0" w:color="000000"/>
            </w:tcBorders>
            <w:shd w:val="clear" w:color="auto" w:fill="FFFFFF"/>
          </w:tcPr>
          <w:p w14:paraId="3DD65DF0" w14:textId="77777777" w:rsidR="00F669CD" w:rsidRPr="00D757B5" w:rsidRDefault="00F669CD" w:rsidP="00D757B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D757B5">
              <w:rPr>
                <w:rFonts w:asciiTheme="majorBidi" w:hAnsiTheme="majorBidi" w:cstheme="majorBidi"/>
                <w:color w:val="000000"/>
                <w:sz w:val="24"/>
                <w:szCs w:val="24"/>
              </w:rPr>
              <w:t>42.2%</w:t>
            </w:r>
          </w:p>
        </w:tc>
      </w:tr>
      <w:tr w:rsidR="00F669CD" w:rsidRPr="00D757B5" w14:paraId="0495E34F" w14:textId="77777777" w:rsidTr="00A90D0D">
        <w:trPr>
          <w:cantSplit/>
          <w:trHeight w:val="20"/>
        </w:trPr>
        <w:tc>
          <w:tcPr>
            <w:tcW w:w="3543" w:type="dxa"/>
            <w:vMerge/>
            <w:tcBorders>
              <w:top w:val="nil"/>
              <w:left w:val="single" w:sz="16" w:space="0" w:color="000000"/>
              <w:bottom w:val="thinThickSmallGap" w:sz="12" w:space="0" w:color="8EAADB" w:themeColor="accent1" w:themeTint="99"/>
              <w:right w:val="nil"/>
            </w:tcBorders>
            <w:shd w:val="clear" w:color="auto" w:fill="E5F0FD"/>
          </w:tcPr>
          <w:p w14:paraId="6C3E01EE" w14:textId="77777777" w:rsidR="00F669CD" w:rsidRPr="00D757B5" w:rsidRDefault="00F669CD" w:rsidP="00D757B5">
            <w:pPr>
              <w:autoSpaceDE w:val="0"/>
              <w:autoSpaceDN w:val="0"/>
              <w:adjustRightInd w:val="0"/>
              <w:spacing w:after="0" w:line="240" w:lineRule="auto"/>
              <w:rPr>
                <w:rFonts w:asciiTheme="majorBidi" w:hAnsiTheme="majorBidi" w:cstheme="majorBidi"/>
                <w:color w:val="000000"/>
                <w:sz w:val="24"/>
                <w:szCs w:val="24"/>
              </w:rPr>
            </w:pPr>
          </w:p>
        </w:tc>
        <w:tc>
          <w:tcPr>
            <w:tcW w:w="2325" w:type="dxa"/>
            <w:tcBorders>
              <w:top w:val="nil"/>
              <w:left w:val="nil"/>
              <w:bottom w:val="thinThickSmallGap" w:sz="12" w:space="0" w:color="8EAADB" w:themeColor="accent1" w:themeTint="99"/>
              <w:right w:val="single" w:sz="16" w:space="0" w:color="000000"/>
            </w:tcBorders>
            <w:shd w:val="clear" w:color="auto" w:fill="E5F0FD"/>
          </w:tcPr>
          <w:p w14:paraId="21DCFC5A" w14:textId="77777777" w:rsidR="00F669CD" w:rsidRPr="00D757B5" w:rsidRDefault="00F669CD" w:rsidP="00D757B5">
            <w:pPr>
              <w:autoSpaceDE w:val="0"/>
              <w:autoSpaceDN w:val="0"/>
              <w:adjustRightInd w:val="0"/>
              <w:spacing w:after="0" w:line="320" w:lineRule="atLeast"/>
              <w:ind w:left="60" w:right="60"/>
              <w:rPr>
                <w:rFonts w:asciiTheme="majorBidi" w:hAnsiTheme="majorBidi" w:cstheme="majorBidi"/>
                <w:color w:val="000000"/>
                <w:sz w:val="24"/>
                <w:szCs w:val="24"/>
              </w:rPr>
            </w:pPr>
            <w:r w:rsidRPr="00D757B5">
              <w:rPr>
                <w:rFonts w:asciiTheme="majorBidi" w:hAnsiTheme="majorBidi" w:cstheme="majorBidi"/>
                <w:b/>
                <w:bCs/>
                <w:color w:val="000000"/>
                <w:sz w:val="24"/>
                <w:szCs w:val="24"/>
              </w:rPr>
              <w:t>Normal</w:t>
            </w:r>
          </w:p>
        </w:tc>
        <w:tc>
          <w:tcPr>
            <w:tcW w:w="1438" w:type="dxa"/>
            <w:tcBorders>
              <w:top w:val="nil"/>
              <w:left w:val="single" w:sz="16" w:space="0" w:color="000000"/>
              <w:bottom w:val="thinThickSmallGap" w:sz="12" w:space="0" w:color="8EAADB" w:themeColor="accent1" w:themeTint="99"/>
            </w:tcBorders>
            <w:shd w:val="clear" w:color="auto" w:fill="FFFFFF"/>
          </w:tcPr>
          <w:p w14:paraId="35C9C9F5" w14:textId="77777777" w:rsidR="00F669CD" w:rsidRPr="00D757B5" w:rsidRDefault="00F669CD" w:rsidP="00D757B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D757B5">
              <w:rPr>
                <w:rFonts w:asciiTheme="majorBidi" w:hAnsiTheme="majorBidi" w:cstheme="majorBidi"/>
                <w:color w:val="000000"/>
                <w:sz w:val="24"/>
                <w:szCs w:val="24"/>
              </w:rPr>
              <w:t>37</w:t>
            </w:r>
          </w:p>
        </w:tc>
        <w:tc>
          <w:tcPr>
            <w:tcW w:w="1683" w:type="dxa"/>
            <w:tcBorders>
              <w:top w:val="nil"/>
              <w:bottom w:val="thinThickSmallGap" w:sz="12" w:space="0" w:color="8EAADB" w:themeColor="accent1" w:themeTint="99"/>
              <w:right w:val="single" w:sz="16" w:space="0" w:color="000000"/>
            </w:tcBorders>
            <w:shd w:val="clear" w:color="auto" w:fill="FFFFFF"/>
          </w:tcPr>
          <w:p w14:paraId="19559DDD" w14:textId="77777777" w:rsidR="00F669CD" w:rsidRPr="00D757B5" w:rsidRDefault="00F669CD" w:rsidP="00D757B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D757B5">
              <w:rPr>
                <w:rFonts w:asciiTheme="majorBidi" w:hAnsiTheme="majorBidi" w:cstheme="majorBidi"/>
                <w:color w:val="000000"/>
                <w:sz w:val="24"/>
                <w:szCs w:val="24"/>
              </w:rPr>
              <w:t>57.8%</w:t>
            </w:r>
          </w:p>
        </w:tc>
      </w:tr>
      <w:tr w:rsidR="00F669CD" w:rsidRPr="00D757B5" w14:paraId="19D27ADE" w14:textId="77777777" w:rsidTr="00A90D0D">
        <w:trPr>
          <w:cantSplit/>
          <w:trHeight w:val="20"/>
        </w:trPr>
        <w:tc>
          <w:tcPr>
            <w:tcW w:w="3543" w:type="dxa"/>
            <w:vMerge w:val="restart"/>
            <w:tcBorders>
              <w:top w:val="thinThickSmallGap" w:sz="12" w:space="0" w:color="8EAADB" w:themeColor="accent1" w:themeTint="99"/>
              <w:left w:val="single" w:sz="16" w:space="0" w:color="000000"/>
              <w:bottom w:val="nil"/>
              <w:right w:val="nil"/>
            </w:tcBorders>
            <w:shd w:val="clear" w:color="auto" w:fill="E5F0FD"/>
          </w:tcPr>
          <w:p w14:paraId="053DEDC6" w14:textId="77777777" w:rsidR="00F669CD" w:rsidRPr="00D757B5" w:rsidRDefault="00F669CD" w:rsidP="00D757B5">
            <w:pPr>
              <w:autoSpaceDE w:val="0"/>
              <w:autoSpaceDN w:val="0"/>
              <w:adjustRightInd w:val="0"/>
              <w:spacing w:after="0" w:line="320" w:lineRule="atLeast"/>
              <w:ind w:left="60" w:right="60"/>
              <w:rPr>
                <w:rFonts w:asciiTheme="majorBidi" w:hAnsiTheme="majorBidi" w:cstheme="majorBidi"/>
                <w:color w:val="000000"/>
                <w:sz w:val="24"/>
                <w:szCs w:val="24"/>
              </w:rPr>
            </w:pPr>
            <w:r w:rsidRPr="00D757B5">
              <w:rPr>
                <w:rFonts w:asciiTheme="majorBidi" w:hAnsiTheme="majorBidi" w:cstheme="majorBidi"/>
                <w:b/>
                <w:bCs/>
                <w:color w:val="000000"/>
                <w:sz w:val="24"/>
                <w:szCs w:val="24"/>
              </w:rPr>
              <w:t>FEV1/FVC Ratio</w:t>
            </w:r>
          </w:p>
        </w:tc>
        <w:tc>
          <w:tcPr>
            <w:tcW w:w="2325" w:type="dxa"/>
            <w:tcBorders>
              <w:top w:val="thinThickSmallGap" w:sz="12" w:space="0" w:color="8EAADB" w:themeColor="accent1" w:themeTint="99"/>
              <w:left w:val="nil"/>
              <w:bottom w:val="nil"/>
              <w:right w:val="single" w:sz="16" w:space="0" w:color="000000"/>
            </w:tcBorders>
            <w:shd w:val="clear" w:color="auto" w:fill="E5F0FD"/>
          </w:tcPr>
          <w:p w14:paraId="33D76E84" w14:textId="77777777" w:rsidR="00F669CD" w:rsidRPr="00D757B5" w:rsidRDefault="00F669CD" w:rsidP="00D757B5">
            <w:pPr>
              <w:autoSpaceDE w:val="0"/>
              <w:autoSpaceDN w:val="0"/>
              <w:adjustRightInd w:val="0"/>
              <w:spacing w:after="0" w:line="320" w:lineRule="atLeast"/>
              <w:ind w:left="60" w:right="60"/>
              <w:rPr>
                <w:rFonts w:asciiTheme="majorBidi" w:hAnsiTheme="majorBidi" w:cstheme="majorBidi"/>
                <w:color w:val="000000"/>
                <w:sz w:val="24"/>
                <w:szCs w:val="24"/>
              </w:rPr>
            </w:pPr>
            <w:r w:rsidRPr="00D757B5">
              <w:rPr>
                <w:rFonts w:asciiTheme="majorBidi" w:hAnsiTheme="majorBidi" w:cstheme="majorBidi"/>
                <w:b/>
                <w:bCs/>
                <w:color w:val="000000"/>
                <w:sz w:val="24"/>
                <w:szCs w:val="24"/>
              </w:rPr>
              <w:t>Decreased</w:t>
            </w:r>
          </w:p>
        </w:tc>
        <w:tc>
          <w:tcPr>
            <w:tcW w:w="1438" w:type="dxa"/>
            <w:tcBorders>
              <w:top w:val="thinThickSmallGap" w:sz="12" w:space="0" w:color="8EAADB" w:themeColor="accent1" w:themeTint="99"/>
              <w:left w:val="single" w:sz="16" w:space="0" w:color="000000"/>
              <w:bottom w:val="nil"/>
            </w:tcBorders>
            <w:shd w:val="clear" w:color="auto" w:fill="FFFFFF"/>
          </w:tcPr>
          <w:p w14:paraId="6AB79086" w14:textId="77777777" w:rsidR="00F669CD" w:rsidRPr="00D757B5" w:rsidRDefault="00F669CD" w:rsidP="00D757B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D757B5">
              <w:rPr>
                <w:rFonts w:asciiTheme="majorBidi" w:hAnsiTheme="majorBidi" w:cstheme="majorBidi"/>
                <w:color w:val="000000"/>
                <w:sz w:val="24"/>
                <w:szCs w:val="24"/>
              </w:rPr>
              <w:t>11</w:t>
            </w:r>
          </w:p>
        </w:tc>
        <w:tc>
          <w:tcPr>
            <w:tcW w:w="1683" w:type="dxa"/>
            <w:tcBorders>
              <w:top w:val="thinThickSmallGap" w:sz="12" w:space="0" w:color="8EAADB" w:themeColor="accent1" w:themeTint="99"/>
              <w:bottom w:val="nil"/>
              <w:right w:val="single" w:sz="16" w:space="0" w:color="000000"/>
            </w:tcBorders>
            <w:shd w:val="clear" w:color="auto" w:fill="FFFFFF"/>
          </w:tcPr>
          <w:p w14:paraId="1F3044F7" w14:textId="77777777" w:rsidR="00F669CD" w:rsidRPr="00D757B5" w:rsidRDefault="00F669CD" w:rsidP="00D757B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D757B5">
              <w:rPr>
                <w:rFonts w:asciiTheme="majorBidi" w:hAnsiTheme="majorBidi" w:cstheme="majorBidi"/>
                <w:color w:val="000000"/>
                <w:sz w:val="24"/>
                <w:szCs w:val="24"/>
              </w:rPr>
              <w:t>44.0%</w:t>
            </w:r>
          </w:p>
        </w:tc>
      </w:tr>
      <w:tr w:rsidR="00F669CD" w:rsidRPr="00D757B5" w14:paraId="3A66D785" w14:textId="77777777" w:rsidTr="00A90D0D">
        <w:trPr>
          <w:cantSplit/>
          <w:trHeight w:val="20"/>
        </w:trPr>
        <w:tc>
          <w:tcPr>
            <w:tcW w:w="3543" w:type="dxa"/>
            <w:vMerge/>
            <w:tcBorders>
              <w:top w:val="nil"/>
              <w:left w:val="single" w:sz="16" w:space="0" w:color="000000"/>
              <w:bottom w:val="thinThickSmallGap" w:sz="12" w:space="0" w:color="8EAADB" w:themeColor="accent1" w:themeTint="99"/>
              <w:right w:val="nil"/>
            </w:tcBorders>
            <w:shd w:val="clear" w:color="auto" w:fill="E5F0FD"/>
          </w:tcPr>
          <w:p w14:paraId="3AC066E6" w14:textId="77777777" w:rsidR="00F669CD" w:rsidRPr="00D757B5" w:rsidRDefault="00F669CD" w:rsidP="00D757B5">
            <w:pPr>
              <w:autoSpaceDE w:val="0"/>
              <w:autoSpaceDN w:val="0"/>
              <w:adjustRightInd w:val="0"/>
              <w:spacing w:after="0" w:line="240" w:lineRule="auto"/>
              <w:rPr>
                <w:rFonts w:asciiTheme="majorBidi" w:hAnsiTheme="majorBidi" w:cstheme="majorBidi"/>
                <w:color w:val="000000"/>
                <w:sz w:val="24"/>
                <w:szCs w:val="24"/>
              </w:rPr>
            </w:pPr>
          </w:p>
        </w:tc>
        <w:tc>
          <w:tcPr>
            <w:tcW w:w="2325" w:type="dxa"/>
            <w:tcBorders>
              <w:top w:val="nil"/>
              <w:left w:val="nil"/>
              <w:bottom w:val="thinThickSmallGap" w:sz="12" w:space="0" w:color="8EAADB" w:themeColor="accent1" w:themeTint="99"/>
              <w:right w:val="single" w:sz="16" w:space="0" w:color="000000"/>
            </w:tcBorders>
            <w:shd w:val="clear" w:color="auto" w:fill="E5F0FD"/>
          </w:tcPr>
          <w:p w14:paraId="02384DA4" w14:textId="77777777" w:rsidR="00F669CD" w:rsidRPr="00D757B5" w:rsidRDefault="00F669CD" w:rsidP="00D757B5">
            <w:pPr>
              <w:autoSpaceDE w:val="0"/>
              <w:autoSpaceDN w:val="0"/>
              <w:adjustRightInd w:val="0"/>
              <w:spacing w:after="0" w:line="320" w:lineRule="atLeast"/>
              <w:ind w:left="60" w:right="60"/>
              <w:rPr>
                <w:rFonts w:asciiTheme="majorBidi" w:hAnsiTheme="majorBidi" w:cstheme="majorBidi"/>
                <w:color w:val="000000"/>
                <w:sz w:val="24"/>
                <w:szCs w:val="24"/>
              </w:rPr>
            </w:pPr>
            <w:r w:rsidRPr="00D757B5">
              <w:rPr>
                <w:rFonts w:asciiTheme="majorBidi" w:hAnsiTheme="majorBidi" w:cstheme="majorBidi"/>
                <w:b/>
                <w:bCs/>
                <w:color w:val="000000"/>
                <w:sz w:val="24"/>
                <w:szCs w:val="24"/>
              </w:rPr>
              <w:t>Normal</w:t>
            </w:r>
          </w:p>
        </w:tc>
        <w:tc>
          <w:tcPr>
            <w:tcW w:w="1438" w:type="dxa"/>
            <w:tcBorders>
              <w:top w:val="nil"/>
              <w:left w:val="single" w:sz="16" w:space="0" w:color="000000"/>
              <w:bottom w:val="thinThickSmallGap" w:sz="12" w:space="0" w:color="8EAADB" w:themeColor="accent1" w:themeTint="99"/>
            </w:tcBorders>
            <w:shd w:val="clear" w:color="auto" w:fill="FFFFFF"/>
          </w:tcPr>
          <w:p w14:paraId="45073603" w14:textId="77777777" w:rsidR="00F669CD" w:rsidRPr="00D757B5" w:rsidRDefault="00F669CD" w:rsidP="00D757B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D757B5">
              <w:rPr>
                <w:rFonts w:asciiTheme="majorBidi" w:hAnsiTheme="majorBidi" w:cstheme="majorBidi"/>
                <w:color w:val="000000"/>
                <w:sz w:val="24"/>
                <w:szCs w:val="24"/>
              </w:rPr>
              <w:t>14</w:t>
            </w:r>
          </w:p>
        </w:tc>
        <w:tc>
          <w:tcPr>
            <w:tcW w:w="1683" w:type="dxa"/>
            <w:tcBorders>
              <w:top w:val="nil"/>
              <w:bottom w:val="thinThickSmallGap" w:sz="12" w:space="0" w:color="8EAADB" w:themeColor="accent1" w:themeTint="99"/>
              <w:right w:val="single" w:sz="16" w:space="0" w:color="000000"/>
            </w:tcBorders>
            <w:shd w:val="clear" w:color="auto" w:fill="FFFFFF"/>
          </w:tcPr>
          <w:p w14:paraId="40AFFC17" w14:textId="77777777" w:rsidR="00F669CD" w:rsidRPr="00D757B5" w:rsidRDefault="00F669CD" w:rsidP="00D757B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D757B5">
              <w:rPr>
                <w:rFonts w:asciiTheme="majorBidi" w:hAnsiTheme="majorBidi" w:cstheme="majorBidi"/>
                <w:color w:val="000000"/>
                <w:sz w:val="24"/>
                <w:szCs w:val="24"/>
              </w:rPr>
              <w:t>56.0%</w:t>
            </w:r>
          </w:p>
        </w:tc>
      </w:tr>
      <w:tr w:rsidR="00F669CD" w:rsidRPr="00D757B5" w14:paraId="0DBA7924" w14:textId="77777777" w:rsidTr="00A90D0D">
        <w:trPr>
          <w:cantSplit/>
          <w:trHeight w:val="20"/>
        </w:trPr>
        <w:tc>
          <w:tcPr>
            <w:tcW w:w="3543" w:type="dxa"/>
            <w:vMerge w:val="restart"/>
            <w:tcBorders>
              <w:top w:val="thinThickSmallGap" w:sz="12" w:space="0" w:color="8EAADB" w:themeColor="accent1" w:themeTint="99"/>
              <w:left w:val="single" w:sz="16" w:space="0" w:color="000000"/>
              <w:bottom w:val="nil"/>
              <w:right w:val="nil"/>
            </w:tcBorders>
            <w:shd w:val="clear" w:color="auto" w:fill="E5F0FD"/>
          </w:tcPr>
          <w:p w14:paraId="1666E901" w14:textId="77777777" w:rsidR="00F669CD" w:rsidRPr="00D757B5" w:rsidRDefault="00F669CD" w:rsidP="00D757B5">
            <w:pPr>
              <w:autoSpaceDE w:val="0"/>
              <w:autoSpaceDN w:val="0"/>
              <w:adjustRightInd w:val="0"/>
              <w:spacing w:after="0" w:line="320" w:lineRule="atLeast"/>
              <w:ind w:left="60" w:right="60"/>
              <w:rPr>
                <w:rFonts w:asciiTheme="majorBidi" w:hAnsiTheme="majorBidi" w:cstheme="majorBidi"/>
                <w:color w:val="000000"/>
                <w:sz w:val="24"/>
                <w:szCs w:val="24"/>
              </w:rPr>
            </w:pPr>
            <w:r w:rsidRPr="00D757B5">
              <w:rPr>
                <w:rFonts w:asciiTheme="majorBidi" w:hAnsiTheme="majorBidi" w:cstheme="majorBidi"/>
                <w:b/>
                <w:bCs/>
                <w:color w:val="000000"/>
                <w:sz w:val="24"/>
                <w:szCs w:val="24"/>
              </w:rPr>
              <w:t>Bronchodilator response</w:t>
            </w:r>
          </w:p>
        </w:tc>
        <w:tc>
          <w:tcPr>
            <w:tcW w:w="2325" w:type="dxa"/>
            <w:tcBorders>
              <w:top w:val="thinThickSmallGap" w:sz="12" w:space="0" w:color="8EAADB" w:themeColor="accent1" w:themeTint="99"/>
              <w:left w:val="nil"/>
              <w:bottom w:val="nil"/>
              <w:right w:val="single" w:sz="16" w:space="0" w:color="000000"/>
            </w:tcBorders>
            <w:shd w:val="clear" w:color="auto" w:fill="E5F0FD"/>
          </w:tcPr>
          <w:p w14:paraId="05057D1F" w14:textId="77777777" w:rsidR="00F669CD" w:rsidRPr="00D757B5" w:rsidRDefault="00F669CD" w:rsidP="00D757B5">
            <w:pPr>
              <w:autoSpaceDE w:val="0"/>
              <w:autoSpaceDN w:val="0"/>
              <w:adjustRightInd w:val="0"/>
              <w:spacing w:after="0" w:line="320" w:lineRule="atLeast"/>
              <w:ind w:left="60" w:right="60"/>
              <w:rPr>
                <w:rFonts w:asciiTheme="majorBidi" w:hAnsiTheme="majorBidi" w:cstheme="majorBidi"/>
                <w:color w:val="000000"/>
                <w:sz w:val="24"/>
                <w:szCs w:val="24"/>
              </w:rPr>
            </w:pPr>
            <w:r w:rsidRPr="00D757B5">
              <w:rPr>
                <w:rFonts w:asciiTheme="majorBidi" w:hAnsiTheme="majorBidi" w:cstheme="majorBidi"/>
                <w:b/>
                <w:bCs/>
                <w:color w:val="000000"/>
                <w:sz w:val="24"/>
                <w:szCs w:val="24"/>
              </w:rPr>
              <w:t>Positive</w:t>
            </w:r>
          </w:p>
        </w:tc>
        <w:tc>
          <w:tcPr>
            <w:tcW w:w="1438" w:type="dxa"/>
            <w:tcBorders>
              <w:top w:val="thinThickSmallGap" w:sz="12" w:space="0" w:color="8EAADB" w:themeColor="accent1" w:themeTint="99"/>
              <w:left w:val="single" w:sz="16" w:space="0" w:color="000000"/>
              <w:bottom w:val="nil"/>
            </w:tcBorders>
            <w:shd w:val="clear" w:color="auto" w:fill="FFFFFF"/>
          </w:tcPr>
          <w:p w14:paraId="3E9DB2C1" w14:textId="77777777" w:rsidR="00F669CD" w:rsidRPr="00D757B5" w:rsidRDefault="00F669CD" w:rsidP="00D757B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D757B5">
              <w:rPr>
                <w:rFonts w:asciiTheme="majorBidi" w:hAnsiTheme="majorBidi" w:cstheme="majorBidi"/>
                <w:color w:val="000000"/>
                <w:sz w:val="24"/>
                <w:szCs w:val="24"/>
              </w:rPr>
              <w:t>7</w:t>
            </w:r>
          </w:p>
        </w:tc>
        <w:tc>
          <w:tcPr>
            <w:tcW w:w="1683" w:type="dxa"/>
            <w:tcBorders>
              <w:top w:val="thinThickSmallGap" w:sz="12" w:space="0" w:color="8EAADB" w:themeColor="accent1" w:themeTint="99"/>
              <w:bottom w:val="nil"/>
              <w:right w:val="single" w:sz="16" w:space="0" w:color="000000"/>
            </w:tcBorders>
            <w:shd w:val="clear" w:color="auto" w:fill="FFFFFF"/>
          </w:tcPr>
          <w:p w14:paraId="42DF5B33" w14:textId="77777777" w:rsidR="00F669CD" w:rsidRPr="00D757B5" w:rsidRDefault="00F669CD" w:rsidP="00D757B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D757B5">
              <w:rPr>
                <w:rFonts w:asciiTheme="majorBidi" w:hAnsiTheme="majorBidi" w:cstheme="majorBidi"/>
                <w:color w:val="000000"/>
                <w:sz w:val="24"/>
                <w:szCs w:val="24"/>
              </w:rPr>
              <w:t>28.0%</w:t>
            </w:r>
          </w:p>
        </w:tc>
      </w:tr>
      <w:tr w:rsidR="00F669CD" w:rsidRPr="00D757B5" w14:paraId="2AEB4C4A" w14:textId="77777777" w:rsidTr="00A90D0D">
        <w:trPr>
          <w:cantSplit/>
          <w:trHeight w:val="20"/>
        </w:trPr>
        <w:tc>
          <w:tcPr>
            <w:tcW w:w="3543" w:type="dxa"/>
            <w:vMerge/>
            <w:tcBorders>
              <w:top w:val="nil"/>
              <w:left w:val="single" w:sz="16" w:space="0" w:color="000000"/>
              <w:bottom w:val="thinThickSmallGap" w:sz="12" w:space="0" w:color="8EAADB" w:themeColor="accent1" w:themeTint="99"/>
              <w:right w:val="nil"/>
            </w:tcBorders>
            <w:shd w:val="clear" w:color="auto" w:fill="E5F0FD"/>
          </w:tcPr>
          <w:p w14:paraId="45C603BD" w14:textId="77777777" w:rsidR="00F669CD" w:rsidRPr="00D757B5" w:rsidRDefault="00F669CD" w:rsidP="00D757B5">
            <w:pPr>
              <w:autoSpaceDE w:val="0"/>
              <w:autoSpaceDN w:val="0"/>
              <w:adjustRightInd w:val="0"/>
              <w:spacing w:after="0" w:line="240" w:lineRule="auto"/>
              <w:rPr>
                <w:rFonts w:asciiTheme="majorBidi" w:hAnsiTheme="majorBidi" w:cstheme="majorBidi"/>
                <w:color w:val="000000"/>
                <w:sz w:val="24"/>
                <w:szCs w:val="24"/>
              </w:rPr>
            </w:pPr>
          </w:p>
        </w:tc>
        <w:tc>
          <w:tcPr>
            <w:tcW w:w="2325" w:type="dxa"/>
            <w:tcBorders>
              <w:top w:val="nil"/>
              <w:left w:val="nil"/>
              <w:bottom w:val="thinThickSmallGap" w:sz="12" w:space="0" w:color="8EAADB" w:themeColor="accent1" w:themeTint="99"/>
              <w:right w:val="single" w:sz="16" w:space="0" w:color="000000"/>
            </w:tcBorders>
            <w:shd w:val="clear" w:color="auto" w:fill="E5F0FD"/>
          </w:tcPr>
          <w:p w14:paraId="588A4333" w14:textId="77777777" w:rsidR="00F669CD" w:rsidRPr="00D757B5" w:rsidRDefault="00F669CD" w:rsidP="00D757B5">
            <w:pPr>
              <w:autoSpaceDE w:val="0"/>
              <w:autoSpaceDN w:val="0"/>
              <w:adjustRightInd w:val="0"/>
              <w:spacing w:after="0" w:line="320" w:lineRule="atLeast"/>
              <w:ind w:left="60" w:right="60"/>
              <w:rPr>
                <w:rFonts w:asciiTheme="majorBidi" w:hAnsiTheme="majorBidi" w:cstheme="majorBidi"/>
                <w:color w:val="000000"/>
                <w:sz w:val="24"/>
                <w:szCs w:val="24"/>
              </w:rPr>
            </w:pPr>
            <w:r w:rsidRPr="00D757B5">
              <w:rPr>
                <w:rFonts w:asciiTheme="majorBidi" w:hAnsiTheme="majorBidi" w:cstheme="majorBidi"/>
                <w:b/>
                <w:bCs/>
                <w:color w:val="000000"/>
                <w:sz w:val="24"/>
                <w:szCs w:val="24"/>
              </w:rPr>
              <w:t>Negative</w:t>
            </w:r>
          </w:p>
        </w:tc>
        <w:tc>
          <w:tcPr>
            <w:tcW w:w="1438" w:type="dxa"/>
            <w:tcBorders>
              <w:top w:val="nil"/>
              <w:left w:val="single" w:sz="16" w:space="0" w:color="000000"/>
              <w:bottom w:val="thinThickSmallGap" w:sz="12" w:space="0" w:color="8EAADB" w:themeColor="accent1" w:themeTint="99"/>
            </w:tcBorders>
            <w:shd w:val="clear" w:color="auto" w:fill="FFFFFF"/>
          </w:tcPr>
          <w:p w14:paraId="4B40D7B0" w14:textId="77777777" w:rsidR="00F669CD" w:rsidRPr="00D757B5" w:rsidRDefault="00F669CD" w:rsidP="00D757B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D757B5">
              <w:rPr>
                <w:rFonts w:asciiTheme="majorBidi" w:hAnsiTheme="majorBidi" w:cstheme="majorBidi"/>
                <w:color w:val="000000"/>
                <w:sz w:val="24"/>
                <w:szCs w:val="24"/>
              </w:rPr>
              <w:t>18</w:t>
            </w:r>
          </w:p>
        </w:tc>
        <w:tc>
          <w:tcPr>
            <w:tcW w:w="1683" w:type="dxa"/>
            <w:tcBorders>
              <w:top w:val="nil"/>
              <w:bottom w:val="thinThickSmallGap" w:sz="12" w:space="0" w:color="8EAADB" w:themeColor="accent1" w:themeTint="99"/>
              <w:right w:val="single" w:sz="16" w:space="0" w:color="000000"/>
            </w:tcBorders>
            <w:shd w:val="clear" w:color="auto" w:fill="FFFFFF"/>
          </w:tcPr>
          <w:p w14:paraId="119F64D0" w14:textId="77777777" w:rsidR="00F669CD" w:rsidRPr="00D757B5" w:rsidRDefault="00F669CD" w:rsidP="00D757B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D757B5">
              <w:rPr>
                <w:rFonts w:asciiTheme="majorBidi" w:hAnsiTheme="majorBidi" w:cstheme="majorBidi"/>
                <w:color w:val="000000"/>
                <w:sz w:val="24"/>
                <w:szCs w:val="24"/>
              </w:rPr>
              <w:t>72.0%</w:t>
            </w:r>
          </w:p>
        </w:tc>
      </w:tr>
      <w:tr w:rsidR="00F669CD" w:rsidRPr="00D757B5" w14:paraId="5BFFA0BB" w14:textId="77777777" w:rsidTr="00A90D0D">
        <w:trPr>
          <w:cantSplit/>
          <w:trHeight w:val="20"/>
        </w:trPr>
        <w:tc>
          <w:tcPr>
            <w:tcW w:w="3543" w:type="dxa"/>
            <w:vMerge w:val="restart"/>
            <w:tcBorders>
              <w:top w:val="thinThickSmallGap" w:sz="12" w:space="0" w:color="8EAADB" w:themeColor="accent1" w:themeTint="99"/>
              <w:left w:val="single" w:sz="16" w:space="0" w:color="000000"/>
              <w:bottom w:val="single" w:sz="16" w:space="0" w:color="000000"/>
              <w:right w:val="nil"/>
            </w:tcBorders>
            <w:shd w:val="clear" w:color="auto" w:fill="E5F0FD"/>
          </w:tcPr>
          <w:p w14:paraId="1FDA8CB9" w14:textId="77777777" w:rsidR="00F669CD" w:rsidRPr="00D757B5" w:rsidRDefault="00F669CD" w:rsidP="00D757B5">
            <w:pPr>
              <w:autoSpaceDE w:val="0"/>
              <w:autoSpaceDN w:val="0"/>
              <w:adjustRightInd w:val="0"/>
              <w:spacing w:after="0" w:line="320" w:lineRule="atLeast"/>
              <w:ind w:left="60" w:right="60"/>
              <w:rPr>
                <w:rFonts w:asciiTheme="majorBidi" w:hAnsiTheme="majorBidi" w:cstheme="majorBidi"/>
                <w:color w:val="000000"/>
                <w:sz w:val="24"/>
                <w:szCs w:val="24"/>
              </w:rPr>
            </w:pPr>
            <w:r w:rsidRPr="00D757B5">
              <w:rPr>
                <w:rFonts w:asciiTheme="majorBidi" w:hAnsiTheme="majorBidi" w:cstheme="majorBidi"/>
                <w:b/>
                <w:bCs/>
                <w:color w:val="000000"/>
                <w:sz w:val="24"/>
                <w:szCs w:val="24"/>
              </w:rPr>
              <w:t>X-Ray</w:t>
            </w:r>
          </w:p>
        </w:tc>
        <w:tc>
          <w:tcPr>
            <w:tcW w:w="2325" w:type="dxa"/>
            <w:tcBorders>
              <w:top w:val="thinThickSmallGap" w:sz="12" w:space="0" w:color="8EAADB" w:themeColor="accent1" w:themeTint="99"/>
              <w:left w:val="nil"/>
              <w:bottom w:val="nil"/>
              <w:right w:val="single" w:sz="16" w:space="0" w:color="000000"/>
            </w:tcBorders>
            <w:shd w:val="clear" w:color="auto" w:fill="E5F0FD"/>
          </w:tcPr>
          <w:p w14:paraId="1E5566E2" w14:textId="77777777" w:rsidR="00F669CD" w:rsidRPr="00D757B5" w:rsidRDefault="00F669CD" w:rsidP="00D757B5">
            <w:pPr>
              <w:autoSpaceDE w:val="0"/>
              <w:autoSpaceDN w:val="0"/>
              <w:adjustRightInd w:val="0"/>
              <w:spacing w:after="0" w:line="320" w:lineRule="atLeast"/>
              <w:ind w:left="60" w:right="60"/>
              <w:rPr>
                <w:rFonts w:asciiTheme="majorBidi" w:hAnsiTheme="majorBidi" w:cstheme="majorBidi"/>
                <w:color w:val="000000"/>
                <w:sz w:val="24"/>
                <w:szCs w:val="24"/>
              </w:rPr>
            </w:pPr>
            <w:r w:rsidRPr="00D757B5">
              <w:rPr>
                <w:rFonts w:asciiTheme="majorBidi" w:hAnsiTheme="majorBidi" w:cstheme="majorBidi"/>
                <w:b/>
                <w:bCs/>
                <w:color w:val="000000"/>
                <w:sz w:val="24"/>
                <w:szCs w:val="24"/>
              </w:rPr>
              <w:t>Normal</w:t>
            </w:r>
          </w:p>
        </w:tc>
        <w:tc>
          <w:tcPr>
            <w:tcW w:w="1438" w:type="dxa"/>
            <w:tcBorders>
              <w:top w:val="thinThickSmallGap" w:sz="12" w:space="0" w:color="8EAADB" w:themeColor="accent1" w:themeTint="99"/>
              <w:left w:val="single" w:sz="16" w:space="0" w:color="000000"/>
              <w:bottom w:val="nil"/>
            </w:tcBorders>
            <w:shd w:val="clear" w:color="auto" w:fill="FFFFFF"/>
          </w:tcPr>
          <w:p w14:paraId="4D589F21" w14:textId="77777777" w:rsidR="00F669CD" w:rsidRPr="00D757B5" w:rsidRDefault="00F669CD" w:rsidP="00D757B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D757B5">
              <w:rPr>
                <w:rFonts w:asciiTheme="majorBidi" w:hAnsiTheme="majorBidi" w:cstheme="majorBidi"/>
                <w:color w:val="000000"/>
                <w:sz w:val="24"/>
                <w:szCs w:val="24"/>
              </w:rPr>
              <w:t>28</w:t>
            </w:r>
          </w:p>
        </w:tc>
        <w:tc>
          <w:tcPr>
            <w:tcW w:w="1683" w:type="dxa"/>
            <w:tcBorders>
              <w:top w:val="thinThickSmallGap" w:sz="12" w:space="0" w:color="8EAADB" w:themeColor="accent1" w:themeTint="99"/>
              <w:bottom w:val="nil"/>
              <w:right w:val="single" w:sz="16" w:space="0" w:color="000000"/>
            </w:tcBorders>
            <w:shd w:val="clear" w:color="auto" w:fill="FFFFFF"/>
          </w:tcPr>
          <w:p w14:paraId="5BDD8336" w14:textId="77777777" w:rsidR="00F669CD" w:rsidRPr="00D757B5" w:rsidRDefault="00F669CD" w:rsidP="00D757B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D757B5">
              <w:rPr>
                <w:rFonts w:asciiTheme="majorBidi" w:hAnsiTheme="majorBidi" w:cstheme="majorBidi"/>
                <w:color w:val="000000"/>
                <w:sz w:val="24"/>
                <w:szCs w:val="24"/>
              </w:rPr>
              <w:t>71.8%</w:t>
            </w:r>
          </w:p>
        </w:tc>
      </w:tr>
      <w:tr w:rsidR="00F669CD" w:rsidRPr="00D757B5" w14:paraId="355C4CE6" w14:textId="77777777" w:rsidTr="00A90D0D">
        <w:trPr>
          <w:cantSplit/>
          <w:trHeight w:val="20"/>
        </w:trPr>
        <w:tc>
          <w:tcPr>
            <w:tcW w:w="3543" w:type="dxa"/>
            <w:vMerge/>
            <w:tcBorders>
              <w:top w:val="nil"/>
              <w:left w:val="single" w:sz="16" w:space="0" w:color="000000"/>
              <w:bottom w:val="single" w:sz="16" w:space="0" w:color="000000"/>
              <w:right w:val="nil"/>
            </w:tcBorders>
            <w:shd w:val="clear" w:color="auto" w:fill="E5F0FD"/>
          </w:tcPr>
          <w:p w14:paraId="78C61845" w14:textId="77777777" w:rsidR="00F669CD" w:rsidRPr="00D757B5" w:rsidRDefault="00F669CD" w:rsidP="00D757B5">
            <w:pPr>
              <w:autoSpaceDE w:val="0"/>
              <w:autoSpaceDN w:val="0"/>
              <w:adjustRightInd w:val="0"/>
              <w:spacing w:after="0" w:line="240" w:lineRule="auto"/>
              <w:rPr>
                <w:rFonts w:asciiTheme="majorBidi" w:hAnsiTheme="majorBidi" w:cstheme="majorBidi"/>
                <w:color w:val="000000"/>
                <w:sz w:val="24"/>
                <w:szCs w:val="24"/>
              </w:rPr>
            </w:pPr>
          </w:p>
        </w:tc>
        <w:tc>
          <w:tcPr>
            <w:tcW w:w="2325" w:type="dxa"/>
            <w:tcBorders>
              <w:top w:val="nil"/>
              <w:left w:val="nil"/>
              <w:bottom w:val="nil"/>
              <w:right w:val="single" w:sz="16" w:space="0" w:color="000000"/>
            </w:tcBorders>
            <w:shd w:val="clear" w:color="auto" w:fill="E5F0FD"/>
          </w:tcPr>
          <w:p w14:paraId="629E164F" w14:textId="77777777" w:rsidR="00F669CD" w:rsidRPr="00D757B5" w:rsidRDefault="00F669CD" w:rsidP="00D757B5">
            <w:pPr>
              <w:autoSpaceDE w:val="0"/>
              <w:autoSpaceDN w:val="0"/>
              <w:adjustRightInd w:val="0"/>
              <w:spacing w:after="0" w:line="320" w:lineRule="atLeast"/>
              <w:ind w:left="60" w:right="60"/>
              <w:rPr>
                <w:rFonts w:asciiTheme="majorBidi" w:hAnsiTheme="majorBidi" w:cstheme="majorBidi"/>
                <w:color w:val="000000"/>
                <w:sz w:val="24"/>
                <w:szCs w:val="24"/>
              </w:rPr>
            </w:pPr>
            <w:r w:rsidRPr="00D757B5">
              <w:rPr>
                <w:rFonts w:asciiTheme="majorBidi" w:hAnsiTheme="majorBidi" w:cstheme="majorBidi"/>
                <w:b/>
                <w:bCs/>
                <w:color w:val="000000"/>
                <w:sz w:val="24"/>
                <w:szCs w:val="24"/>
              </w:rPr>
              <w:t>Bronchiectasis</w:t>
            </w:r>
          </w:p>
        </w:tc>
        <w:tc>
          <w:tcPr>
            <w:tcW w:w="1438" w:type="dxa"/>
            <w:tcBorders>
              <w:top w:val="nil"/>
              <w:left w:val="single" w:sz="16" w:space="0" w:color="000000"/>
              <w:bottom w:val="nil"/>
            </w:tcBorders>
            <w:shd w:val="clear" w:color="auto" w:fill="FFFFFF"/>
          </w:tcPr>
          <w:p w14:paraId="65CACFA8" w14:textId="77777777" w:rsidR="00F669CD" w:rsidRPr="00D757B5" w:rsidRDefault="00F669CD" w:rsidP="00D757B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D757B5">
              <w:rPr>
                <w:rFonts w:asciiTheme="majorBidi" w:hAnsiTheme="majorBidi" w:cstheme="majorBidi"/>
                <w:color w:val="000000"/>
                <w:sz w:val="24"/>
                <w:szCs w:val="24"/>
              </w:rPr>
              <w:t>7</w:t>
            </w:r>
          </w:p>
        </w:tc>
        <w:tc>
          <w:tcPr>
            <w:tcW w:w="1683" w:type="dxa"/>
            <w:tcBorders>
              <w:top w:val="nil"/>
              <w:bottom w:val="nil"/>
              <w:right w:val="single" w:sz="16" w:space="0" w:color="000000"/>
            </w:tcBorders>
            <w:shd w:val="clear" w:color="auto" w:fill="FFFFFF"/>
          </w:tcPr>
          <w:p w14:paraId="308D3CA5" w14:textId="77777777" w:rsidR="00F669CD" w:rsidRPr="00D757B5" w:rsidRDefault="00F669CD" w:rsidP="00D757B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D757B5">
              <w:rPr>
                <w:rFonts w:asciiTheme="majorBidi" w:hAnsiTheme="majorBidi" w:cstheme="majorBidi"/>
                <w:color w:val="000000"/>
                <w:sz w:val="24"/>
                <w:szCs w:val="24"/>
              </w:rPr>
              <w:t>17.9%</w:t>
            </w:r>
          </w:p>
        </w:tc>
      </w:tr>
      <w:tr w:rsidR="00F669CD" w:rsidRPr="00D757B5" w14:paraId="377DA4BD" w14:textId="77777777" w:rsidTr="00A90D0D">
        <w:trPr>
          <w:cantSplit/>
          <w:trHeight w:val="20"/>
        </w:trPr>
        <w:tc>
          <w:tcPr>
            <w:tcW w:w="3543" w:type="dxa"/>
            <w:vMerge/>
            <w:tcBorders>
              <w:top w:val="nil"/>
              <w:left w:val="single" w:sz="16" w:space="0" w:color="000000"/>
              <w:bottom w:val="single" w:sz="16" w:space="0" w:color="000000"/>
              <w:right w:val="nil"/>
            </w:tcBorders>
            <w:shd w:val="clear" w:color="auto" w:fill="E5F0FD"/>
          </w:tcPr>
          <w:p w14:paraId="30FEEDEB" w14:textId="77777777" w:rsidR="00F669CD" w:rsidRPr="00D757B5" w:rsidRDefault="00F669CD" w:rsidP="00D757B5">
            <w:pPr>
              <w:autoSpaceDE w:val="0"/>
              <w:autoSpaceDN w:val="0"/>
              <w:adjustRightInd w:val="0"/>
              <w:spacing w:after="0" w:line="240" w:lineRule="auto"/>
              <w:rPr>
                <w:rFonts w:asciiTheme="majorBidi" w:hAnsiTheme="majorBidi" w:cstheme="majorBidi"/>
                <w:color w:val="000000"/>
                <w:sz w:val="24"/>
                <w:szCs w:val="24"/>
              </w:rPr>
            </w:pPr>
          </w:p>
        </w:tc>
        <w:tc>
          <w:tcPr>
            <w:tcW w:w="2325" w:type="dxa"/>
            <w:tcBorders>
              <w:top w:val="nil"/>
              <w:left w:val="nil"/>
              <w:bottom w:val="nil"/>
              <w:right w:val="single" w:sz="16" w:space="0" w:color="000000"/>
            </w:tcBorders>
            <w:shd w:val="clear" w:color="auto" w:fill="E5F0FD"/>
          </w:tcPr>
          <w:p w14:paraId="3EFA2C75" w14:textId="77777777" w:rsidR="00F669CD" w:rsidRPr="00D757B5" w:rsidRDefault="00F669CD" w:rsidP="00D757B5">
            <w:pPr>
              <w:autoSpaceDE w:val="0"/>
              <w:autoSpaceDN w:val="0"/>
              <w:adjustRightInd w:val="0"/>
              <w:spacing w:after="0" w:line="320" w:lineRule="atLeast"/>
              <w:ind w:left="60" w:right="60"/>
              <w:rPr>
                <w:rFonts w:asciiTheme="majorBidi" w:hAnsiTheme="majorBidi" w:cstheme="majorBidi"/>
                <w:color w:val="000000"/>
                <w:sz w:val="24"/>
                <w:szCs w:val="24"/>
              </w:rPr>
            </w:pPr>
            <w:r w:rsidRPr="00D757B5">
              <w:rPr>
                <w:rFonts w:asciiTheme="majorBidi" w:hAnsiTheme="majorBidi" w:cstheme="majorBidi"/>
                <w:b/>
                <w:bCs/>
                <w:color w:val="000000"/>
                <w:sz w:val="24"/>
                <w:szCs w:val="24"/>
              </w:rPr>
              <w:t>Hyperinflation</w:t>
            </w:r>
          </w:p>
        </w:tc>
        <w:tc>
          <w:tcPr>
            <w:tcW w:w="1438" w:type="dxa"/>
            <w:tcBorders>
              <w:top w:val="nil"/>
              <w:left w:val="single" w:sz="16" w:space="0" w:color="000000"/>
              <w:bottom w:val="nil"/>
            </w:tcBorders>
            <w:shd w:val="clear" w:color="auto" w:fill="FFFFFF"/>
          </w:tcPr>
          <w:p w14:paraId="1E886769" w14:textId="77777777" w:rsidR="00F669CD" w:rsidRPr="00D757B5" w:rsidRDefault="00F669CD" w:rsidP="00D757B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D757B5">
              <w:rPr>
                <w:rFonts w:asciiTheme="majorBidi" w:hAnsiTheme="majorBidi" w:cstheme="majorBidi"/>
                <w:color w:val="000000"/>
                <w:sz w:val="24"/>
                <w:szCs w:val="24"/>
              </w:rPr>
              <w:t>3</w:t>
            </w:r>
          </w:p>
        </w:tc>
        <w:tc>
          <w:tcPr>
            <w:tcW w:w="1683" w:type="dxa"/>
            <w:tcBorders>
              <w:top w:val="nil"/>
              <w:bottom w:val="nil"/>
              <w:right w:val="single" w:sz="16" w:space="0" w:color="000000"/>
            </w:tcBorders>
            <w:shd w:val="clear" w:color="auto" w:fill="FFFFFF"/>
          </w:tcPr>
          <w:p w14:paraId="71F3F7FD" w14:textId="77777777" w:rsidR="00F669CD" w:rsidRPr="00D757B5" w:rsidRDefault="00F669CD" w:rsidP="00D757B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D757B5">
              <w:rPr>
                <w:rFonts w:asciiTheme="majorBidi" w:hAnsiTheme="majorBidi" w:cstheme="majorBidi"/>
                <w:color w:val="000000"/>
                <w:sz w:val="24"/>
                <w:szCs w:val="24"/>
              </w:rPr>
              <w:t>7.7%</w:t>
            </w:r>
          </w:p>
        </w:tc>
      </w:tr>
      <w:tr w:rsidR="00F669CD" w:rsidRPr="00D757B5" w14:paraId="3BE77D0F" w14:textId="77777777" w:rsidTr="00A90D0D">
        <w:trPr>
          <w:cantSplit/>
          <w:trHeight w:val="20"/>
        </w:trPr>
        <w:tc>
          <w:tcPr>
            <w:tcW w:w="3543" w:type="dxa"/>
            <w:vMerge/>
            <w:tcBorders>
              <w:top w:val="nil"/>
              <w:left w:val="single" w:sz="16" w:space="0" w:color="000000"/>
              <w:bottom w:val="single" w:sz="16" w:space="0" w:color="000000"/>
              <w:right w:val="nil"/>
            </w:tcBorders>
            <w:shd w:val="clear" w:color="auto" w:fill="E5F0FD"/>
          </w:tcPr>
          <w:p w14:paraId="6A25BC00" w14:textId="77777777" w:rsidR="00F669CD" w:rsidRPr="00D757B5" w:rsidRDefault="00F669CD" w:rsidP="00D757B5">
            <w:pPr>
              <w:autoSpaceDE w:val="0"/>
              <w:autoSpaceDN w:val="0"/>
              <w:adjustRightInd w:val="0"/>
              <w:spacing w:after="0" w:line="240" w:lineRule="auto"/>
              <w:rPr>
                <w:rFonts w:asciiTheme="majorBidi" w:hAnsiTheme="majorBidi" w:cstheme="majorBidi"/>
                <w:color w:val="000000"/>
                <w:sz w:val="24"/>
                <w:szCs w:val="24"/>
              </w:rPr>
            </w:pPr>
          </w:p>
        </w:tc>
        <w:tc>
          <w:tcPr>
            <w:tcW w:w="2325" w:type="dxa"/>
            <w:tcBorders>
              <w:top w:val="nil"/>
              <w:left w:val="nil"/>
              <w:bottom w:val="single" w:sz="16" w:space="0" w:color="000000"/>
              <w:right w:val="single" w:sz="16" w:space="0" w:color="000000"/>
            </w:tcBorders>
            <w:shd w:val="clear" w:color="auto" w:fill="E5F0FD"/>
          </w:tcPr>
          <w:p w14:paraId="44AA47EE" w14:textId="77777777" w:rsidR="00F669CD" w:rsidRPr="00D757B5" w:rsidRDefault="00F669CD" w:rsidP="00D757B5">
            <w:pPr>
              <w:autoSpaceDE w:val="0"/>
              <w:autoSpaceDN w:val="0"/>
              <w:adjustRightInd w:val="0"/>
              <w:spacing w:after="0" w:line="320" w:lineRule="atLeast"/>
              <w:ind w:left="60" w:right="60"/>
              <w:rPr>
                <w:rFonts w:asciiTheme="majorBidi" w:hAnsiTheme="majorBidi" w:cstheme="majorBidi"/>
                <w:color w:val="000000"/>
                <w:sz w:val="24"/>
                <w:szCs w:val="24"/>
              </w:rPr>
            </w:pPr>
            <w:r w:rsidRPr="00D757B5">
              <w:rPr>
                <w:rFonts w:asciiTheme="majorBidi" w:hAnsiTheme="majorBidi" w:cstheme="majorBidi"/>
                <w:b/>
                <w:bCs/>
                <w:color w:val="000000"/>
                <w:sz w:val="24"/>
                <w:szCs w:val="24"/>
              </w:rPr>
              <w:t>Increased PVM</w:t>
            </w:r>
          </w:p>
        </w:tc>
        <w:tc>
          <w:tcPr>
            <w:tcW w:w="1438" w:type="dxa"/>
            <w:tcBorders>
              <w:top w:val="nil"/>
              <w:left w:val="single" w:sz="16" w:space="0" w:color="000000"/>
              <w:bottom w:val="single" w:sz="16" w:space="0" w:color="000000"/>
            </w:tcBorders>
            <w:shd w:val="clear" w:color="auto" w:fill="FFFFFF"/>
          </w:tcPr>
          <w:p w14:paraId="53965FEF" w14:textId="77777777" w:rsidR="00F669CD" w:rsidRPr="00D757B5" w:rsidRDefault="00F669CD" w:rsidP="00D757B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D757B5">
              <w:rPr>
                <w:rFonts w:asciiTheme="majorBidi" w:hAnsiTheme="majorBidi" w:cstheme="majorBidi"/>
                <w:color w:val="000000"/>
                <w:sz w:val="24"/>
                <w:szCs w:val="24"/>
              </w:rPr>
              <w:t>1</w:t>
            </w:r>
          </w:p>
        </w:tc>
        <w:tc>
          <w:tcPr>
            <w:tcW w:w="1683" w:type="dxa"/>
            <w:tcBorders>
              <w:top w:val="nil"/>
              <w:bottom w:val="single" w:sz="16" w:space="0" w:color="000000"/>
              <w:right w:val="single" w:sz="16" w:space="0" w:color="000000"/>
            </w:tcBorders>
            <w:shd w:val="clear" w:color="auto" w:fill="FFFFFF"/>
          </w:tcPr>
          <w:p w14:paraId="4AEB31EF" w14:textId="77777777" w:rsidR="00F669CD" w:rsidRPr="00D757B5" w:rsidRDefault="00F669CD" w:rsidP="00D757B5">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D757B5">
              <w:rPr>
                <w:rFonts w:asciiTheme="majorBidi" w:hAnsiTheme="majorBidi" w:cstheme="majorBidi"/>
                <w:color w:val="000000"/>
                <w:sz w:val="24"/>
                <w:szCs w:val="24"/>
              </w:rPr>
              <w:t>2.6%</w:t>
            </w:r>
          </w:p>
        </w:tc>
      </w:tr>
      <w:tr w:rsidR="00F669CD" w:rsidRPr="00D757B5" w14:paraId="5F8DCB7A" w14:textId="77777777" w:rsidTr="00AB0F4E">
        <w:trPr>
          <w:cantSplit/>
          <w:trHeight w:val="14"/>
        </w:trPr>
        <w:tc>
          <w:tcPr>
            <w:tcW w:w="8989" w:type="dxa"/>
            <w:gridSpan w:val="4"/>
            <w:tcBorders>
              <w:top w:val="nil"/>
              <w:left w:val="nil"/>
              <w:bottom w:val="nil"/>
              <w:right w:val="nil"/>
            </w:tcBorders>
            <w:shd w:val="clear" w:color="auto" w:fill="FFFFFF"/>
          </w:tcPr>
          <w:p w14:paraId="3AB57D1E" w14:textId="47F55591" w:rsidR="00F669CD" w:rsidRPr="000D78E0" w:rsidRDefault="00F669CD" w:rsidP="004862FD">
            <w:pPr>
              <w:autoSpaceDE w:val="0"/>
              <w:autoSpaceDN w:val="0"/>
              <w:adjustRightInd w:val="0"/>
              <w:spacing w:after="0" w:line="320" w:lineRule="atLeast"/>
              <w:ind w:right="60"/>
              <w:jc w:val="both"/>
              <w:rPr>
                <w:rFonts w:asciiTheme="majorBidi" w:hAnsiTheme="majorBidi" w:cstheme="majorBidi"/>
                <w:color w:val="000000"/>
                <w:sz w:val="24"/>
                <w:szCs w:val="24"/>
              </w:rPr>
            </w:pPr>
            <w:r w:rsidRPr="000D78E0">
              <w:rPr>
                <w:rFonts w:asciiTheme="majorBidi" w:hAnsiTheme="majorBidi" w:cstheme="majorBidi"/>
                <w:color w:val="000000"/>
                <w:sz w:val="24"/>
                <w:szCs w:val="24"/>
              </w:rPr>
              <w:fldChar w:fldCharType="begin"/>
            </w:r>
            <w:r w:rsidRPr="000D78E0">
              <w:rPr>
                <w:rFonts w:asciiTheme="majorBidi" w:hAnsiTheme="majorBidi" w:cstheme="majorBidi"/>
                <w:color w:val="000000"/>
                <w:sz w:val="24"/>
                <w:szCs w:val="24"/>
              </w:rPr>
              <w:instrText xml:space="preserve"> REF _Ref6664670 \h </w:instrText>
            </w:r>
            <w:r>
              <w:rPr>
                <w:rFonts w:asciiTheme="majorBidi" w:hAnsiTheme="majorBidi" w:cstheme="majorBidi"/>
              </w:rPr>
              <w:instrText xml:space="preserve"> \* MERGEFORMAT </w:instrText>
            </w:r>
            <w:r w:rsidRPr="000D78E0">
              <w:rPr>
                <w:rFonts w:asciiTheme="majorBidi" w:hAnsiTheme="majorBidi" w:cstheme="majorBidi"/>
                <w:color w:val="000000"/>
                <w:sz w:val="24"/>
                <w:szCs w:val="24"/>
              </w:rPr>
            </w:r>
            <w:r w:rsidRPr="000D78E0">
              <w:rPr>
                <w:rFonts w:asciiTheme="majorBidi" w:hAnsiTheme="majorBidi" w:cstheme="majorBidi"/>
                <w:color w:val="000000"/>
                <w:sz w:val="24"/>
                <w:szCs w:val="24"/>
              </w:rPr>
              <w:fldChar w:fldCharType="separate"/>
            </w:r>
            <w:r w:rsidR="00744378" w:rsidRPr="00744378">
              <w:rPr>
                <w:rFonts w:asciiTheme="majorBidi" w:hAnsiTheme="majorBidi" w:cstheme="majorBidi"/>
                <w:sz w:val="26"/>
                <w:szCs w:val="26"/>
              </w:rPr>
              <w:t xml:space="preserve">Table </w:t>
            </w:r>
            <w:r w:rsidR="00744378" w:rsidRPr="00744378">
              <w:rPr>
                <w:rFonts w:asciiTheme="majorBidi" w:hAnsiTheme="majorBidi" w:cstheme="majorBidi"/>
                <w:noProof/>
                <w:sz w:val="26"/>
                <w:szCs w:val="26"/>
              </w:rPr>
              <w:t>6</w:t>
            </w:r>
            <w:r w:rsidRPr="000D78E0">
              <w:rPr>
                <w:rFonts w:asciiTheme="majorBidi" w:hAnsiTheme="majorBidi" w:cstheme="majorBidi"/>
                <w:color w:val="000000"/>
                <w:sz w:val="24"/>
                <w:szCs w:val="24"/>
              </w:rPr>
              <w:fldChar w:fldCharType="end"/>
            </w:r>
            <w:r w:rsidRPr="000D78E0">
              <w:rPr>
                <w:rFonts w:asciiTheme="majorBidi" w:hAnsiTheme="majorBidi" w:cstheme="majorBidi"/>
                <w:color w:val="000000"/>
                <w:sz w:val="24"/>
                <w:szCs w:val="24"/>
              </w:rPr>
              <w:t xml:space="preserve">) shows that neutrophils count was high in 2 (16.7%) of cases who performed CBC (12 in total) and normal in the remaining 10 (83.3%) of them. C-Reactive protein was positive in 6 (19.4%) of cases who performed C-RP assay and negative in the remaining 25 (80.6%) of them. Eosinophils count was high in 5 (38.5%) of cases who performed eosinophils differential count (13 in total) and normal in the remaining 8 (61.5%) of them. IgE level was elevated in 27 (42.2%) of cases who performed IgE level assay (64 in total) and normal in the remaining 37 (57.8%) of them. FEV1/FVC ratio was decreased in 11 (44%) of cases who performed lung function test (25 in total) and normal in the remaining 14 (56%) of them. Bronchodilator response was positive in 7 (28%) of cases who had bronchodilator challenge (25 in total) and normal in the remaining 18 (72%) of them. </w:t>
            </w:r>
            <w:r w:rsidR="00B31D7F" w:rsidRPr="000D78E0">
              <w:rPr>
                <w:rFonts w:asciiTheme="majorBidi" w:hAnsiTheme="majorBidi" w:cstheme="majorBidi"/>
                <w:color w:val="000000"/>
                <w:sz w:val="24"/>
                <w:szCs w:val="24"/>
              </w:rPr>
              <w:t>Also,</w:t>
            </w:r>
            <w:r w:rsidRPr="000D78E0">
              <w:rPr>
                <w:rFonts w:asciiTheme="majorBidi" w:hAnsiTheme="majorBidi" w:cstheme="majorBidi"/>
                <w:color w:val="000000"/>
                <w:sz w:val="24"/>
                <w:szCs w:val="24"/>
              </w:rPr>
              <w:t xml:space="preserve"> from 39 cases who performed chest x-ray, 28 (71.8%) of them was normal, 7 (17.9%) for them had bronchiectasis changes, 3 (7.7%) had hyperinflated chest changes and 1 (2.6%) of them had increased PVM.</w:t>
            </w:r>
          </w:p>
        </w:tc>
      </w:tr>
    </w:tbl>
    <w:p w14:paraId="2920B867" w14:textId="77777777" w:rsidR="00F669CD" w:rsidRPr="009D379E" w:rsidRDefault="00F669CD" w:rsidP="009D379E">
      <w:pPr>
        <w:autoSpaceDE w:val="0"/>
        <w:autoSpaceDN w:val="0"/>
        <w:adjustRightInd w:val="0"/>
        <w:spacing w:after="0" w:line="240" w:lineRule="auto"/>
        <w:rPr>
          <w:rFonts w:ascii="Times New Roman" w:hAnsi="Times New Roman" w:cs="Times New Roman"/>
          <w:sz w:val="24"/>
          <w:szCs w:val="24"/>
        </w:rPr>
      </w:pPr>
    </w:p>
    <w:p w14:paraId="04B73B62" w14:textId="57E4C44D" w:rsidR="00F669CD" w:rsidRDefault="00F669CD" w:rsidP="009D379E">
      <w:pPr>
        <w:pStyle w:val="Caption"/>
        <w:keepNext/>
      </w:pPr>
      <w:bookmarkStart w:id="51" w:name="_Ref6749983"/>
      <w:bookmarkStart w:id="52" w:name="_Toc6751917"/>
      <w:r>
        <w:t xml:space="preserve">Table </w:t>
      </w:r>
      <w:fldSimple w:instr=" SEQ Table \* ARABIC ">
        <w:r w:rsidR="00744378">
          <w:rPr>
            <w:noProof/>
          </w:rPr>
          <w:t>7</w:t>
        </w:r>
      </w:fldSimple>
      <w:bookmarkEnd w:id="51"/>
      <w:r>
        <w:t>: Spirometer parameters according to age</w:t>
      </w:r>
      <w:bookmarkEnd w:id="52"/>
    </w:p>
    <w:tbl>
      <w:tblPr>
        <w:tblW w:w="1006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0"/>
        <w:gridCol w:w="1073"/>
        <w:gridCol w:w="293"/>
        <w:gridCol w:w="998"/>
        <w:gridCol w:w="338"/>
        <w:gridCol w:w="1082"/>
        <w:gridCol w:w="255"/>
        <w:gridCol w:w="1041"/>
        <w:gridCol w:w="298"/>
        <w:gridCol w:w="1000"/>
        <w:gridCol w:w="336"/>
        <w:gridCol w:w="941"/>
      </w:tblGrid>
      <w:tr w:rsidR="00F669CD" w:rsidRPr="009D379E" w14:paraId="2C4C7488" w14:textId="77777777" w:rsidTr="00A90D0D">
        <w:trPr>
          <w:cantSplit/>
          <w:trHeight w:val="20"/>
        </w:trPr>
        <w:tc>
          <w:tcPr>
            <w:tcW w:w="2410" w:type="dxa"/>
            <w:vMerge w:val="restart"/>
            <w:tcBorders>
              <w:top w:val="single" w:sz="16" w:space="0" w:color="000000"/>
              <w:left w:val="single" w:sz="16" w:space="0" w:color="000000"/>
              <w:bottom w:val="nil"/>
              <w:right w:val="nil"/>
            </w:tcBorders>
            <w:shd w:val="clear" w:color="auto" w:fill="E5F0FD"/>
            <w:vAlign w:val="bottom"/>
          </w:tcPr>
          <w:p w14:paraId="70120BD6" w14:textId="77777777" w:rsidR="00F669CD" w:rsidRPr="009D379E" w:rsidRDefault="00F669CD" w:rsidP="00A90D0D">
            <w:pPr>
              <w:autoSpaceDE w:val="0"/>
              <w:autoSpaceDN w:val="0"/>
              <w:adjustRightInd w:val="0"/>
              <w:spacing w:after="0" w:line="240" w:lineRule="auto"/>
              <w:rPr>
                <w:rFonts w:asciiTheme="majorBidi" w:hAnsiTheme="majorBidi" w:cstheme="majorBidi"/>
                <w:sz w:val="24"/>
                <w:szCs w:val="24"/>
              </w:rPr>
            </w:pPr>
          </w:p>
        </w:tc>
        <w:tc>
          <w:tcPr>
            <w:tcW w:w="7655" w:type="dxa"/>
            <w:gridSpan w:val="11"/>
            <w:tcBorders>
              <w:top w:val="single" w:sz="16" w:space="0" w:color="000000"/>
              <w:left w:val="single" w:sz="16" w:space="0" w:color="000000"/>
              <w:right w:val="single" w:sz="16" w:space="0" w:color="000000"/>
            </w:tcBorders>
            <w:shd w:val="clear" w:color="auto" w:fill="E5F0FD"/>
            <w:vAlign w:val="bottom"/>
          </w:tcPr>
          <w:p w14:paraId="7F5CF5BE" w14:textId="77777777" w:rsidR="00F669CD" w:rsidRPr="009D379E" w:rsidRDefault="00F669CD" w:rsidP="00A90D0D">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9D379E">
              <w:rPr>
                <w:rFonts w:asciiTheme="majorBidi" w:hAnsiTheme="majorBidi" w:cstheme="majorBidi"/>
                <w:b/>
                <w:bCs/>
                <w:color w:val="000000"/>
                <w:sz w:val="24"/>
                <w:szCs w:val="24"/>
              </w:rPr>
              <w:t>Age</w:t>
            </w:r>
          </w:p>
        </w:tc>
      </w:tr>
      <w:tr w:rsidR="00F669CD" w:rsidRPr="009D379E" w14:paraId="53307114" w14:textId="77777777" w:rsidTr="00A90D0D">
        <w:trPr>
          <w:cantSplit/>
          <w:trHeight w:val="20"/>
        </w:trPr>
        <w:tc>
          <w:tcPr>
            <w:tcW w:w="2410" w:type="dxa"/>
            <w:vMerge/>
            <w:tcBorders>
              <w:top w:val="single" w:sz="16" w:space="0" w:color="000000"/>
              <w:left w:val="single" w:sz="16" w:space="0" w:color="000000"/>
              <w:bottom w:val="nil"/>
              <w:right w:val="nil"/>
            </w:tcBorders>
            <w:shd w:val="clear" w:color="auto" w:fill="E5F0FD"/>
            <w:vAlign w:val="bottom"/>
          </w:tcPr>
          <w:p w14:paraId="0C1F5EA6" w14:textId="77777777" w:rsidR="00F669CD" w:rsidRPr="009D379E" w:rsidRDefault="00F669CD" w:rsidP="00A90D0D">
            <w:pPr>
              <w:autoSpaceDE w:val="0"/>
              <w:autoSpaceDN w:val="0"/>
              <w:adjustRightInd w:val="0"/>
              <w:spacing w:after="0" w:line="240" w:lineRule="auto"/>
              <w:rPr>
                <w:rFonts w:asciiTheme="majorBidi" w:hAnsiTheme="majorBidi" w:cstheme="majorBidi"/>
                <w:color w:val="000000"/>
                <w:sz w:val="24"/>
                <w:szCs w:val="24"/>
              </w:rPr>
            </w:pPr>
          </w:p>
        </w:tc>
        <w:tc>
          <w:tcPr>
            <w:tcW w:w="1366" w:type="dxa"/>
            <w:gridSpan w:val="2"/>
            <w:tcBorders>
              <w:left w:val="single" w:sz="16" w:space="0" w:color="000000"/>
            </w:tcBorders>
            <w:shd w:val="clear" w:color="auto" w:fill="E5F0FD"/>
            <w:vAlign w:val="bottom"/>
          </w:tcPr>
          <w:p w14:paraId="2A7EC698" w14:textId="77777777" w:rsidR="00F669CD" w:rsidRPr="009D379E" w:rsidRDefault="00F669CD" w:rsidP="00A90D0D">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9D379E">
              <w:rPr>
                <w:rFonts w:asciiTheme="majorBidi" w:hAnsiTheme="majorBidi" w:cstheme="majorBidi"/>
                <w:b/>
                <w:bCs/>
                <w:color w:val="000000"/>
                <w:sz w:val="24"/>
                <w:szCs w:val="24"/>
              </w:rPr>
              <w:t>1-3</w:t>
            </w:r>
          </w:p>
        </w:tc>
        <w:tc>
          <w:tcPr>
            <w:tcW w:w="1336" w:type="dxa"/>
            <w:gridSpan w:val="2"/>
            <w:shd w:val="clear" w:color="auto" w:fill="E5F0FD"/>
            <w:vAlign w:val="bottom"/>
          </w:tcPr>
          <w:p w14:paraId="5C958936" w14:textId="77777777" w:rsidR="00F669CD" w:rsidRPr="009D379E" w:rsidRDefault="00F669CD" w:rsidP="00A90D0D">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9D379E">
              <w:rPr>
                <w:rFonts w:asciiTheme="majorBidi" w:hAnsiTheme="majorBidi" w:cstheme="majorBidi"/>
                <w:b/>
                <w:bCs/>
                <w:color w:val="000000"/>
                <w:sz w:val="24"/>
                <w:szCs w:val="24"/>
              </w:rPr>
              <w:t>4-6</w:t>
            </w:r>
          </w:p>
        </w:tc>
        <w:tc>
          <w:tcPr>
            <w:tcW w:w="1337" w:type="dxa"/>
            <w:gridSpan w:val="2"/>
            <w:shd w:val="clear" w:color="auto" w:fill="E5F0FD"/>
            <w:vAlign w:val="bottom"/>
          </w:tcPr>
          <w:p w14:paraId="6FBDCE35" w14:textId="77777777" w:rsidR="00F669CD" w:rsidRPr="009D379E" w:rsidRDefault="00F669CD" w:rsidP="00A90D0D">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9D379E">
              <w:rPr>
                <w:rFonts w:asciiTheme="majorBidi" w:hAnsiTheme="majorBidi" w:cstheme="majorBidi"/>
                <w:b/>
                <w:bCs/>
                <w:color w:val="000000"/>
                <w:sz w:val="24"/>
                <w:szCs w:val="24"/>
              </w:rPr>
              <w:t>7-9</w:t>
            </w:r>
          </w:p>
        </w:tc>
        <w:tc>
          <w:tcPr>
            <w:tcW w:w="1339" w:type="dxa"/>
            <w:gridSpan w:val="2"/>
            <w:shd w:val="clear" w:color="auto" w:fill="E5F0FD"/>
            <w:vAlign w:val="bottom"/>
          </w:tcPr>
          <w:p w14:paraId="5F9CAF2E" w14:textId="77777777" w:rsidR="00F669CD" w:rsidRPr="009D379E" w:rsidRDefault="00F669CD" w:rsidP="00A90D0D">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9D379E">
              <w:rPr>
                <w:rFonts w:asciiTheme="majorBidi" w:hAnsiTheme="majorBidi" w:cstheme="majorBidi"/>
                <w:b/>
                <w:bCs/>
                <w:color w:val="000000"/>
                <w:sz w:val="24"/>
                <w:szCs w:val="24"/>
              </w:rPr>
              <w:t>10-12</w:t>
            </w:r>
          </w:p>
        </w:tc>
        <w:tc>
          <w:tcPr>
            <w:tcW w:w="1336" w:type="dxa"/>
            <w:gridSpan w:val="2"/>
            <w:tcBorders>
              <w:right w:val="thinThickSmallGap" w:sz="12" w:space="0" w:color="8EAADB" w:themeColor="accent1" w:themeTint="99"/>
            </w:tcBorders>
            <w:shd w:val="clear" w:color="auto" w:fill="E5F0FD"/>
            <w:vAlign w:val="bottom"/>
          </w:tcPr>
          <w:p w14:paraId="18F94F28" w14:textId="77777777" w:rsidR="00F669CD" w:rsidRPr="009D379E" w:rsidRDefault="00F669CD" w:rsidP="00A90D0D">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9D379E">
              <w:rPr>
                <w:rFonts w:asciiTheme="majorBidi" w:hAnsiTheme="majorBidi" w:cstheme="majorBidi"/>
                <w:b/>
                <w:bCs/>
                <w:color w:val="000000"/>
                <w:sz w:val="24"/>
                <w:szCs w:val="24"/>
              </w:rPr>
              <w:t>13-15</w:t>
            </w:r>
          </w:p>
        </w:tc>
        <w:tc>
          <w:tcPr>
            <w:tcW w:w="941" w:type="dxa"/>
            <w:tcBorders>
              <w:left w:val="thinThickSmallGap" w:sz="12" w:space="0" w:color="8EAADB" w:themeColor="accent1" w:themeTint="99"/>
              <w:right w:val="single" w:sz="16" w:space="0" w:color="000000"/>
            </w:tcBorders>
            <w:shd w:val="clear" w:color="auto" w:fill="E5F0FD"/>
            <w:vAlign w:val="bottom"/>
          </w:tcPr>
          <w:p w14:paraId="2F5E6409" w14:textId="77777777" w:rsidR="00F669CD" w:rsidRPr="009D379E" w:rsidRDefault="00F669CD" w:rsidP="00A90D0D">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9D379E">
              <w:rPr>
                <w:rFonts w:asciiTheme="majorBidi" w:hAnsiTheme="majorBidi" w:cstheme="majorBidi"/>
                <w:b/>
                <w:bCs/>
                <w:color w:val="000000"/>
                <w:sz w:val="24"/>
                <w:szCs w:val="24"/>
              </w:rPr>
              <w:t>Total</w:t>
            </w:r>
          </w:p>
        </w:tc>
      </w:tr>
      <w:tr w:rsidR="00F669CD" w:rsidRPr="009D379E" w14:paraId="44045C23" w14:textId="77777777" w:rsidTr="00A90D0D">
        <w:trPr>
          <w:cantSplit/>
          <w:trHeight w:val="20"/>
        </w:trPr>
        <w:tc>
          <w:tcPr>
            <w:tcW w:w="2410" w:type="dxa"/>
            <w:vMerge/>
            <w:tcBorders>
              <w:top w:val="single" w:sz="16" w:space="0" w:color="000000"/>
              <w:left w:val="single" w:sz="16" w:space="0" w:color="000000"/>
              <w:bottom w:val="nil"/>
              <w:right w:val="nil"/>
            </w:tcBorders>
            <w:shd w:val="clear" w:color="auto" w:fill="E5F0FD"/>
            <w:vAlign w:val="bottom"/>
          </w:tcPr>
          <w:p w14:paraId="046EF4DF" w14:textId="77777777" w:rsidR="00F669CD" w:rsidRPr="009D379E" w:rsidRDefault="00F669CD" w:rsidP="00A90D0D">
            <w:pPr>
              <w:autoSpaceDE w:val="0"/>
              <w:autoSpaceDN w:val="0"/>
              <w:adjustRightInd w:val="0"/>
              <w:spacing w:after="0" w:line="240" w:lineRule="auto"/>
              <w:rPr>
                <w:rFonts w:asciiTheme="majorBidi" w:hAnsiTheme="majorBidi" w:cstheme="majorBidi"/>
                <w:color w:val="000000"/>
                <w:sz w:val="24"/>
                <w:szCs w:val="24"/>
              </w:rPr>
            </w:pPr>
          </w:p>
        </w:tc>
        <w:tc>
          <w:tcPr>
            <w:tcW w:w="1073" w:type="dxa"/>
            <w:tcBorders>
              <w:left w:val="single" w:sz="16" w:space="0" w:color="000000"/>
              <w:bottom w:val="single" w:sz="16" w:space="0" w:color="000000"/>
            </w:tcBorders>
            <w:shd w:val="clear" w:color="auto" w:fill="E5F0FD"/>
            <w:vAlign w:val="bottom"/>
          </w:tcPr>
          <w:p w14:paraId="2FB4B201" w14:textId="77777777" w:rsidR="00F669CD" w:rsidRPr="009D379E" w:rsidRDefault="00F669CD" w:rsidP="00A90D0D">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9D379E">
              <w:rPr>
                <w:rFonts w:asciiTheme="majorBidi" w:hAnsiTheme="majorBidi" w:cstheme="majorBidi"/>
                <w:b/>
                <w:bCs/>
                <w:color w:val="000000"/>
                <w:sz w:val="24"/>
                <w:szCs w:val="24"/>
              </w:rPr>
              <w:t xml:space="preserve"> %</w:t>
            </w:r>
          </w:p>
        </w:tc>
        <w:tc>
          <w:tcPr>
            <w:tcW w:w="293" w:type="dxa"/>
            <w:tcBorders>
              <w:bottom w:val="single" w:sz="16" w:space="0" w:color="000000"/>
            </w:tcBorders>
            <w:shd w:val="clear" w:color="auto" w:fill="E5F0FD"/>
            <w:vAlign w:val="bottom"/>
          </w:tcPr>
          <w:p w14:paraId="421DA389" w14:textId="77777777" w:rsidR="00F669CD" w:rsidRPr="009D379E" w:rsidRDefault="00F669CD" w:rsidP="00A90D0D">
            <w:pPr>
              <w:autoSpaceDE w:val="0"/>
              <w:autoSpaceDN w:val="0"/>
              <w:adjustRightInd w:val="0"/>
              <w:spacing w:after="0" w:line="240" w:lineRule="auto"/>
              <w:ind w:left="60" w:right="60"/>
              <w:jc w:val="center"/>
              <w:rPr>
                <w:rFonts w:asciiTheme="majorBidi" w:hAnsiTheme="majorBidi" w:cstheme="majorBidi"/>
                <w:color w:val="000000"/>
                <w:sz w:val="24"/>
                <w:szCs w:val="24"/>
              </w:rPr>
            </w:pPr>
            <w:r>
              <w:rPr>
                <w:rFonts w:asciiTheme="majorBidi" w:hAnsiTheme="majorBidi" w:cstheme="majorBidi"/>
                <w:b/>
                <w:bCs/>
                <w:color w:val="000000"/>
                <w:sz w:val="24"/>
                <w:szCs w:val="24"/>
              </w:rPr>
              <w:t>#</w:t>
            </w:r>
          </w:p>
        </w:tc>
        <w:tc>
          <w:tcPr>
            <w:tcW w:w="998" w:type="dxa"/>
            <w:tcBorders>
              <w:bottom w:val="single" w:sz="16" w:space="0" w:color="000000"/>
            </w:tcBorders>
            <w:shd w:val="clear" w:color="auto" w:fill="E5F0FD"/>
            <w:vAlign w:val="bottom"/>
          </w:tcPr>
          <w:p w14:paraId="06178A14" w14:textId="77777777" w:rsidR="00F669CD" w:rsidRPr="009D379E" w:rsidRDefault="00F669CD" w:rsidP="00A90D0D">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9D379E">
              <w:rPr>
                <w:rFonts w:asciiTheme="majorBidi" w:hAnsiTheme="majorBidi" w:cstheme="majorBidi"/>
                <w:b/>
                <w:bCs/>
                <w:color w:val="000000"/>
                <w:sz w:val="24"/>
                <w:szCs w:val="24"/>
              </w:rPr>
              <w:t xml:space="preserve"> %</w:t>
            </w:r>
          </w:p>
        </w:tc>
        <w:tc>
          <w:tcPr>
            <w:tcW w:w="338" w:type="dxa"/>
            <w:tcBorders>
              <w:bottom w:val="single" w:sz="16" w:space="0" w:color="000000"/>
            </w:tcBorders>
            <w:shd w:val="clear" w:color="auto" w:fill="E5F0FD"/>
            <w:vAlign w:val="bottom"/>
          </w:tcPr>
          <w:p w14:paraId="5018C36F" w14:textId="77777777" w:rsidR="00F669CD" w:rsidRPr="009D379E" w:rsidRDefault="00F669CD" w:rsidP="00A90D0D">
            <w:pPr>
              <w:autoSpaceDE w:val="0"/>
              <w:autoSpaceDN w:val="0"/>
              <w:adjustRightInd w:val="0"/>
              <w:spacing w:after="0" w:line="240" w:lineRule="auto"/>
              <w:ind w:left="60" w:right="60"/>
              <w:jc w:val="center"/>
              <w:rPr>
                <w:rFonts w:asciiTheme="majorBidi" w:hAnsiTheme="majorBidi" w:cstheme="majorBidi"/>
                <w:color w:val="000000"/>
                <w:sz w:val="24"/>
                <w:szCs w:val="24"/>
              </w:rPr>
            </w:pPr>
            <w:r>
              <w:rPr>
                <w:rFonts w:asciiTheme="majorBidi" w:hAnsiTheme="majorBidi" w:cstheme="majorBidi"/>
                <w:b/>
                <w:bCs/>
                <w:color w:val="000000"/>
                <w:sz w:val="24"/>
                <w:szCs w:val="24"/>
              </w:rPr>
              <w:t>#</w:t>
            </w:r>
          </w:p>
        </w:tc>
        <w:tc>
          <w:tcPr>
            <w:tcW w:w="1082" w:type="dxa"/>
            <w:tcBorders>
              <w:bottom w:val="single" w:sz="16" w:space="0" w:color="000000"/>
            </w:tcBorders>
            <w:shd w:val="clear" w:color="auto" w:fill="E5F0FD"/>
            <w:vAlign w:val="bottom"/>
          </w:tcPr>
          <w:p w14:paraId="610E4C91" w14:textId="77777777" w:rsidR="00F669CD" w:rsidRPr="009D379E" w:rsidRDefault="00F669CD" w:rsidP="00A90D0D">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9D379E">
              <w:rPr>
                <w:rFonts w:asciiTheme="majorBidi" w:hAnsiTheme="majorBidi" w:cstheme="majorBidi"/>
                <w:b/>
                <w:bCs/>
                <w:color w:val="000000"/>
                <w:sz w:val="24"/>
                <w:szCs w:val="24"/>
              </w:rPr>
              <w:t xml:space="preserve"> %</w:t>
            </w:r>
          </w:p>
        </w:tc>
        <w:tc>
          <w:tcPr>
            <w:tcW w:w="255" w:type="dxa"/>
            <w:tcBorders>
              <w:bottom w:val="single" w:sz="16" w:space="0" w:color="000000"/>
            </w:tcBorders>
            <w:shd w:val="clear" w:color="auto" w:fill="E5F0FD"/>
            <w:vAlign w:val="bottom"/>
          </w:tcPr>
          <w:p w14:paraId="7C9C4F4F" w14:textId="77777777" w:rsidR="00F669CD" w:rsidRPr="009D379E" w:rsidRDefault="00F669CD" w:rsidP="00A90D0D">
            <w:pPr>
              <w:autoSpaceDE w:val="0"/>
              <w:autoSpaceDN w:val="0"/>
              <w:adjustRightInd w:val="0"/>
              <w:spacing w:after="0" w:line="240" w:lineRule="auto"/>
              <w:ind w:left="60" w:right="60"/>
              <w:jc w:val="center"/>
              <w:rPr>
                <w:rFonts w:asciiTheme="majorBidi" w:hAnsiTheme="majorBidi" w:cstheme="majorBidi"/>
                <w:color w:val="000000"/>
                <w:sz w:val="24"/>
                <w:szCs w:val="24"/>
              </w:rPr>
            </w:pPr>
            <w:r>
              <w:rPr>
                <w:rFonts w:asciiTheme="majorBidi" w:hAnsiTheme="majorBidi" w:cstheme="majorBidi"/>
                <w:b/>
                <w:bCs/>
                <w:color w:val="000000"/>
                <w:sz w:val="24"/>
                <w:szCs w:val="24"/>
              </w:rPr>
              <w:t>#</w:t>
            </w:r>
          </w:p>
        </w:tc>
        <w:tc>
          <w:tcPr>
            <w:tcW w:w="1041" w:type="dxa"/>
            <w:tcBorders>
              <w:bottom w:val="single" w:sz="16" w:space="0" w:color="000000"/>
            </w:tcBorders>
            <w:shd w:val="clear" w:color="auto" w:fill="E5F0FD"/>
            <w:vAlign w:val="bottom"/>
          </w:tcPr>
          <w:p w14:paraId="139B747A" w14:textId="77777777" w:rsidR="00F669CD" w:rsidRPr="009D379E" w:rsidRDefault="00F669CD" w:rsidP="00A90D0D">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9D379E">
              <w:rPr>
                <w:rFonts w:asciiTheme="majorBidi" w:hAnsiTheme="majorBidi" w:cstheme="majorBidi"/>
                <w:b/>
                <w:bCs/>
                <w:color w:val="000000"/>
                <w:sz w:val="24"/>
                <w:szCs w:val="24"/>
              </w:rPr>
              <w:t xml:space="preserve"> %</w:t>
            </w:r>
          </w:p>
        </w:tc>
        <w:tc>
          <w:tcPr>
            <w:tcW w:w="298" w:type="dxa"/>
            <w:tcBorders>
              <w:bottom w:val="single" w:sz="16" w:space="0" w:color="000000"/>
            </w:tcBorders>
            <w:shd w:val="clear" w:color="auto" w:fill="E5F0FD"/>
            <w:vAlign w:val="bottom"/>
          </w:tcPr>
          <w:p w14:paraId="4DD019A7" w14:textId="77777777" w:rsidR="00F669CD" w:rsidRPr="009D379E" w:rsidRDefault="00F669CD" w:rsidP="00A90D0D">
            <w:pPr>
              <w:autoSpaceDE w:val="0"/>
              <w:autoSpaceDN w:val="0"/>
              <w:adjustRightInd w:val="0"/>
              <w:spacing w:after="0" w:line="240" w:lineRule="auto"/>
              <w:ind w:left="60" w:right="60"/>
              <w:jc w:val="center"/>
              <w:rPr>
                <w:rFonts w:asciiTheme="majorBidi" w:hAnsiTheme="majorBidi" w:cstheme="majorBidi"/>
                <w:color w:val="000000"/>
                <w:sz w:val="24"/>
                <w:szCs w:val="24"/>
              </w:rPr>
            </w:pPr>
            <w:r>
              <w:rPr>
                <w:rFonts w:asciiTheme="majorBidi" w:hAnsiTheme="majorBidi" w:cstheme="majorBidi"/>
                <w:b/>
                <w:bCs/>
                <w:color w:val="000000"/>
                <w:sz w:val="24"/>
                <w:szCs w:val="24"/>
              </w:rPr>
              <w:t>#</w:t>
            </w:r>
          </w:p>
        </w:tc>
        <w:tc>
          <w:tcPr>
            <w:tcW w:w="1000" w:type="dxa"/>
            <w:tcBorders>
              <w:bottom w:val="single" w:sz="16" w:space="0" w:color="000000"/>
            </w:tcBorders>
            <w:shd w:val="clear" w:color="auto" w:fill="E5F0FD"/>
            <w:vAlign w:val="bottom"/>
          </w:tcPr>
          <w:p w14:paraId="4374F163" w14:textId="77777777" w:rsidR="00F669CD" w:rsidRPr="009D379E" w:rsidRDefault="00F669CD" w:rsidP="00A90D0D">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9D379E">
              <w:rPr>
                <w:rFonts w:asciiTheme="majorBidi" w:hAnsiTheme="majorBidi" w:cstheme="majorBidi"/>
                <w:b/>
                <w:bCs/>
                <w:color w:val="000000"/>
                <w:sz w:val="24"/>
                <w:szCs w:val="24"/>
              </w:rPr>
              <w:t xml:space="preserve"> %</w:t>
            </w:r>
          </w:p>
        </w:tc>
        <w:tc>
          <w:tcPr>
            <w:tcW w:w="336" w:type="dxa"/>
            <w:tcBorders>
              <w:bottom w:val="single" w:sz="16" w:space="0" w:color="000000"/>
              <w:right w:val="thinThickSmallGap" w:sz="12" w:space="0" w:color="8EAADB" w:themeColor="accent1" w:themeTint="99"/>
            </w:tcBorders>
            <w:shd w:val="clear" w:color="auto" w:fill="E5F0FD"/>
            <w:vAlign w:val="bottom"/>
          </w:tcPr>
          <w:p w14:paraId="785D3502" w14:textId="77777777" w:rsidR="00F669CD" w:rsidRPr="009D379E" w:rsidRDefault="00F669CD" w:rsidP="00A90D0D">
            <w:pPr>
              <w:autoSpaceDE w:val="0"/>
              <w:autoSpaceDN w:val="0"/>
              <w:adjustRightInd w:val="0"/>
              <w:spacing w:after="0" w:line="240" w:lineRule="auto"/>
              <w:ind w:left="60" w:right="60"/>
              <w:jc w:val="center"/>
              <w:rPr>
                <w:rFonts w:asciiTheme="majorBidi" w:hAnsiTheme="majorBidi" w:cstheme="majorBidi"/>
                <w:color w:val="000000"/>
                <w:sz w:val="24"/>
                <w:szCs w:val="24"/>
              </w:rPr>
            </w:pPr>
            <w:r>
              <w:rPr>
                <w:rFonts w:asciiTheme="majorBidi" w:hAnsiTheme="majorBidi" w:cstheme="majorBidi"/>
                <w:b/>
                <w:bCs/>
                <w:color w:val="000000"/>
                <w:sz w:val="24"/>
                <w:szCs w:val="24"/>
              </w:rPr>
              <w:t>#</w:t>
            </w:r>
          </w:p>
        </w:tc>
        <w:tc>
          <w:tcPr>
            <w:tcW w:w="941" w:type="dxa"/>
            <w:tcBorders>
              <w:left w:val="thinThickSmallGap" w:sz="12" w:space="0" w:color="8EAADB" w:themeColor="accent1" w:themeTint="99"/>
              <w:bottom w:val="single" w:sz="16" w:space="0" w:color="000000"/>
              <w:right w:val="single" w:sz="16" w:space="0" w:color="000000"/>
            </w:tcBorders>
            <w:shd w:val="clear" w:color="auto" w:fill="E5F0FD"/>
            <w:vAlign w:val="bottom"/>
          </w:tcPr>
          <w:p w14:paraId="2AC789F6" w14:textId="77777777" w:rsidR="00F669CD" w:rsidRPr="009D379E" w:rsidRDefault="00F669CD" w:rsidP="00A90D0D">
            <w:pPr>
              <w:autoSpaceDE w:val="0"/>
              <w:autoSpaceDN w:val="0"/>
              <w:adjustRightInd w:val="0"/>
              <w:spacing w:after="0" w:line="240" w:lineRule="auto"/>
              <w:ind w:left="60" w:right="60"/>
              <w:jc w:val="center"/>
              <w:rPr>
                <w:rFonts w:asciiTheme="majorBidi" w:hAnsiTheme="majorBidi" w:cstheme="majorBidi"/>
                <w:color w:val="000000"/>
                <w:sz w:val="24"/>
                <w:szCs w:val="24"/>
              </w:rPr>
            </w:pPr>
          </w:p>
        </w:tc>
      </w:tr>
      <w:tr w:rsidR="00F669CD" w:rsidRPr="009D379E" w14:paraId="095AB59E" w14:textId="77777777" w:rsidTr="00A90D0D">
        <w:trPr>
          <w:cantSplit/>
          <w:trHeight w:val="20"/>
        </w:trPr>
        <w:tc>
          <w:tcPr>
            <w:tcW w:w="2410" w:type="dxa"/>
            <w:tcBorders>
              <w:top w:val="single" w:sz="16" w:space="0" w:color="000000"/>
              <w:left w:val="single" w:sz="16" w:space="0" w:color="000000"/>
              <w:bottom w:val="thinThickSmallGap" w:sz="12" w:space="0" w:color="8EAADB" w:themeColor="accent1" w:themeTint="99"/>
              <w:right w:val="single" w:sz="16" w:space="0" w:color="000000"/>
            </w:tcBorders>
            <w:shd w:val="clear" w:color="auto" w:fill="E5F0FD"/>
          </w:tcPr>
          <w:p w14:paraId="63DF2A48" w14:textId="2F4FFB0B" w:rsidR="00F669CD" w:rsidRPr="009D379E" w:rsidRDefault="00F669CD" w:rsidP="00A90D0D">
            <w:pPr>
              <w:autoSpaceDE w:val="0"/>
              <w:autoSpaceDN w:val="0"/>
              <w:adjustRightInd w:val="0"/>
              <w:spacing w:after="0" w:line="240" w:lineRule="auto"/>
              <w:ind w:left="60" w:right="60"/>
              <w:rPr>
                <w:rFonts w:asciiTheme="majorBidi" w:hAnsiTheme="majorBidi" w:cstheme="majorBidi"/>
                <w:color w:val="000000"/>
                <w:sz w:val="24"/>
                <w:szCs w:val="24"/>
              </w:rPr>
            </w:pPr>
            <w:r w:rsidRPr="009D379E">
              <w:rPr>
                <w:rFonts w:asciiTheme="majorBidi" w:hAnsiTheme="majorBidi" w:cstheme="majorBidi"/>
                <w:b/>
                <w:bCs/>
                <w:color w:val="000000"/>
                <w:sz w:val="24"/>
                <w:szCs w:val="24"/>
              </w:rPr>
              <w:t xml:space="preserve">Decreased </w:t>
            </w:r>
            <w:r>
              <w:rPr>
                <w:rFonts w:asciiTheme="majorBidi" w:hAnsiTheme="majorBidi" w:cstheme="majorBidi"/>
                <w:b/>
                <w:bCs/>
                <w:color w:val="000000"/>
                <w:sz w:val="24"/>
                <w:szCs w:val="24"/>
              </w:rPr>
              <w:t xml:space="preserve"> </w:t>
            </w:r>
            <w:r w:rsidRPr="009D379E">
              <w:rPr>
                <w:rFonts w:asciiTheme="majorBidi" w:hAnsiTheme="majorBidi" w:cstheme="majorBidi"/>
                <w:b/>
                <w:bCs/>
                <w:color w:val="000000"/>
                <w:sz w:val="24"/>
                <w:szCs w:val="24"/>
              </w:rPr>
              <w:t>FEV1/FVC Ratio</w:t>
            </w:r>
          </w:p>
        </w:tc>
        <w:tc>
          <w:tcPr>
            <w:tcW w:w="1073" w:type="dxa"/>
            <w:tcBorders>
              <w:top w:val="single" w:sz="16" w:space="0" w:color="000000"/>
              <w:left w:val="single" w:sz="16" w:space="0" w:color="000000"/>
              <w:bottom w:val="thinThickSmallGap" w:sz="12" w:space="0" w:color="8EAADB" w:themeColor="accent1" w:themeTint="99"/>
            </w:tcBorders>
            <w:shd w:val="clear" w:color="auto" w:fill="FFFFFF"/>
          </w:tcPr>
          <w:p w14:paraId="0365F9EE" w14:textId="77777777" w:rsidR="00F669CD" w:rsidRPr="009D379E" w:rsidRDefault="00F669CD" w:rsidP="00A90D0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D379E">
              <w:rPr>
                <w:rFonts w:asciiTheme="majorBidi" w:hAnsiTheme="majorBidi" w:cstheme="majorBidi"/>
                <w:color w:val="000000"/>
                <w:sz w:val="24"/>
                <w:szCs w:val="24"/>
              </w:rPr>
              <w:t>0.0%</w:t>
            </w:r>
          </w:p>
        </w:tc>
        <w:tc>
          <w:tcPr>
            <w:tcW w:w="293" w:type="dxa"/>
            <w:tcBorders>
              <w:top w:val="single" w:sz="16" w:space="0" w:color="000000"/>
              <w:bottom w:val="thinThickSmallGap" w:sz="12" w:space="0" w:color="8EAADB" w:themeColor="accent1" w:themeTint="99"/>
            </w:tcBorders>
            <w:shd w:val="clear" w:color="auto" w:fill="FFFFFF"/>
          </w:tcPr>
          <w:p w14:paraId="7A31D6E8" w14:textId="77777777" w:rsidR="00F669CD" w:rsidRPr="009D379E" w:rsidRDefault="00F669CD" w:rsidP="00A90D0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D379E">
              <w:rPr>
                <w:rFonts w:asciiTheme="majorBidi" w:hAnsiTheme="majorBidi" w:cstheme="majorBidi"/>
                <w:color w:val="000000"/>
                <w:sz w:val="24"/>
                <w:szCs w:val="24"/>
              </w:rPr>
              <w:t>0</w:t>
            </w:r>
          </w:p>
        </w:tc>
        <w:tc>
          <w:tcPr>
            <w:tcW w:w="998" w:type="dxa"/>
            <w:tcBorders>
              <w:top w:val="single" w:sz="16" w:space="0" w:color="000000"/>
              <w:bottom w:val="thinThickSmallGap" w:sz="12" w:space="0" w:color="8EAADB" w:themeColor="accent1" w:themeTint="99"/>
            </w:tcBorders>
            <w:shd w:val="clear" w:color="auto" w:fill="FFFFFF"/>
          </w:tcPr>
          <w:p w14:paraId="650E6C01" w14:textId="77777777" w:rsidR="00F669CD" w:rsidRPr="009D379E" w:rsidRDefault="00F669CD" w:rsidP="00A90D0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D379E">
              <w:rPr>
                <w:rFonts w:asciiTheme="majorBidi" w:hAnsiTheme="majorBidi" w:cstheme="majorBidi"/>
                <w:color w:val="000000"/>
                <w:sz w:val="24"/>
                <w:szCs w:val="24"/>
              </w:rPr>
              <w:t>0.0%</w:t>
            </w:r>
          </w:p>
        </w:tc>
        <w:tc>
          <w:tcPr>
            <w:tcW w:w="338" w:type="dxa"/>
            <w:tcBorders>
              <w:top w:val="single" w:sz="16" w:space="0" w:color="000000"/>
              <w:bottom w:val="thinThickSmallGap" w:sz="12" w:space="0" w:color="8EAADB" w:themeColor="accent1" w:themeTint="99"/>
            </w:tcBorders>
            <w:shd w:val="clear" w:color="auto" w:fill="FFFFFF"/>
          </w:tcPr>
          <w:p w14:paraId="75524797" w14:textId="77777777" w:rsidR="00F669CD" w:rsidRPr="009D379E" w:rsidRDefault="00F669CD" w:rsidP="00A90D0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D379E">
              <w:rPr>
                <w:rFonts w:asciiTheme="majorBidi" w:hAnsiTheme="majorBidi" w:cstheme="majorBidi"/>
                <w:color w:val="000000"/>
                <w:sz w:val="24"/>
                <w:szCs w:val="24"/>
              </w:rPr>
              <w:t>0</w:t>
            </w:r>
          </w:p>
        </w:tc>
        <w:tc>
          <w:tcPr>
            <w:tcW w:w="1082" w:type="dxa"/>
            <w:tcBorders>
              <w:top w:val="single" w:sz="16" w:space="0" w:color="000000"/>
              <w:bottom w:val="thinThickSmallGap" w:sz="12" w:space="0" w:color="8EAADB" w:themeColor="accent1" w:themeTint="99"/>
            </w:tcBorders>
            <w:shd w:val="clear" w:color="auto" w:fill="FFFFFF"/>
          </w:tcPr>
          <w:p w14:paraId="709154E7" w14:textId="77777777" w:rsidR="00F669CD" w:rsidRPr="009D379E" w:rsidRDefault="00F669CD" w:rsidP="00A90D0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D379E">
              <w:rPr>
                <w:rFonts w:asciiTheme="majorBidi" w:hAnsiTheme="majorBidi" w:cstheme="majorBidi"/>
                <w:color w:val="000000"/>
                <w:sz w:val="24"/>
                <w:szCs w:val="24"/>
              </w:rPr>
              <w:t>0.0%</w:t>
            </w:r>
          </w:p>
        </w:tc>
        <w:tc>
          <w:tcPr>
            <w:tcW w:w="255" w:type="dxa"/>
            <w:tcBorders>
              <w:top w:val="single" w:sz="16" w:space="0" w:color="000000"/>
              <w:bottom w:val="thinThickSmallGap" w:sz="12" w:space="0" w:color="8EAADB" w:themeColor="accent1" w:themeTint="99"/>
            </w:tcBorders>
            <w:shd w:val="clear" w:color="auto" w:fill="FFFFFF"/>
          </w:tcPr>
          <w:p w14:paraId="1273153C" w14:textId="77777777" w:rsidR="00F669CD" w:rsidRPr="009D379E" w:rsidRDefault="00F669CD" w:rsidP="00A90D0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D379E">
              <w:rPr>
                <w:rFonts w:asciiTheme="majorBidi" w:hAnsiTheme="majorBidi" w:cstheme="majorBidi"/>
                <w:color w:val="000000"/>
                <w:sz w:val="24"/>
                <w:szCs w:val="24"/>
              </w:rPr>
              <w:t>0</w:t>
            </w:r>
          </w:p>
        </w:tc>
        <w:tc>
          <w:tcPr>
            <w:tcW w:w="1041" w:type="dxa"/>
            <w:tcBorders>
              <w:top w:val="single" w:sz="16" w:space="0" w:color="000000"/>
              <w:bottom w:val="thinThickSmallGap" w:sz="12" w:space="0" w:color="8EAADB" w:themeColor="accent1" w:themeTint="99"/>
            </w:tcBorders>
            <w:shd w:val="clear" w:color="auto" w:fill="FFFFFF"/>
          </w:tcPr>
          <w:p w14:paraId="64026740" w14:textId="77777777" w:rsidR="00F669CD" w:rsidRPr="009D379E" w:rsidRDefault="00F669CD" w:rsidP="00A90D0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D379E">
              <w:rPr>
                <w:rFonts w:asciiTheme="majorBidi" w:hAnsiTheme="majorBidi" w:cstheme="majorBidi"/>
                <w:color w:val="000000"/>
                <w:sz w:val="24"/>
                <w:szCs w:val="24"/>
              </w:rPr>
              <w:t>63.6%</w:t>
            </w:r>
          </w:p>
        </w:tc>
        <w:tc>
          <w:tcPr>
            <w:tcW w:w="298" w:type="dxa"/>
            <w:tcBorders>
              <w:top w:val="single" w:sz="16" w:space="0" w:color="000000"/>
              <w:bottom w:val="thinThickSmallGap" w:sz="12" w:space="0" w:color="8EAADB" w:themeColor="accent1" w:themeTint="99"/>
            </w:tcBorders>
            <w:shd w:val="clear" w:color="auto" w:fill="FFFFFF"/>
          </w:tcPr>
          <w:p w14:paraId="4B3FF4E4" w14:textId="77777777" w:rsidR="00F669CD" w:rsidRPr="009D379E" w:rsidRDefault="00F669CD" w:rsidP="00A90D0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D379E">
              <w:rPr>
                <w:rFonts w:asciiTheme="majorBidi" w:hAnsiTheme="majorBidi" w:cstheme="majorBidi"/>
                <w:color w:val="000000"/>
                <w:sz w:val="24"/>
                <w:szCs w:val="24"/>
              </w:rPr>
              <w:t>7</w:t>
            </w:r>
          </w:p>
        </w:tc>
        <w:tc>
          <w:tcPr>
            <w:tcW w:w="1000" w:type="dxa"/>
            <w:tcBorders>
              <w:top w:val="single" w:sz="16" w:space="0" w:color="000000"/>
              <w:bottom w:val="thinThickSmallGap" w:sz="12" w:space="0" w:color="8EAADB" w:themeColor="accent1" w:themeTint="99"/>
            </w:tcBorders>
            <w:shd w:val="clear" w:color="auto" w:fill="FFFFFF"/>
          </w:tcPr>
          <w:p w14:paraId="6FA2A538" w14:textId="77777777" w:rsidR="00F669CD" w:rsidRPr="009D379E" w:rsidRDefault="00F669CD" w:rsidP="00A90D0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D379E">
              <w:rPr>
                <w:rFonts w:asciiTheme="majorBidi" w:hAnsiTheme="majorBidi" w:cstheme="majorBidi"/>
                <w:color w:val="000000"/>
                <w:sz w:val="24"/>
                <w:szCs w:val="24"/>
              </w:rPr>
              <w:t>36.4%</w:t>
            </w:r>
          </w:p>
        </w:tc>
        <w:tc>
          <w:tcPr>
            <w:tcW w:w="336" w:type="dxa"/>
            <w:tcBorders>
              <w:top w:val="single" w:sz="16" w:space="0" w:color="000000"/>
              <w:bottom w:val="thinThickSmallGap" w:sz="12" w:space="0" w:color="8EAADB" w:themeColor="accent1" w:themeTint="99"/>
              <w:right w:val="thinThickSmallGap" w:sz="12" w:space="0" w:color="8EAADB" w:themeColor="accent1" w:themeTint="99"/>
            </w:tcBorders>
            <w:shd w:val="clear" w:color="auto" w:fill="FFFFFF"/>
          </w:tcPr>
          <w:p w14:paraId="4DA93FBE" w14:textId="77777777" w:rsidR="00F669CD" w:rsidRPr="009D379E" w:rsidRDefault="00F669CD" w:rsidP="00A90D0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D379E">
              <w:rPr>
                <w:rFonts w:asciiTheme="majorBidi" w:hAnsiTheme="majorBidi" w:cstheme="majorBidi"/>
                <w:color w:val="000000"/>
                <w:sz w:val="24"/>
                <w:szCs w:val="24"/>
              </w:rPr>
              <w:t>4</w:t>
            </w:r>
          </w:p>
        </w:tc>
        <w:tc>
          <w:tcPr>
            <w:tcW w:w="941" w:type="dxa"/>
            <w:tcBorders>
              <w:top w:val="single" w:sz="16" w:space="0" w:color="000000"/>
              <w:left w:val="thinThickSmallGap" w:sz="12" w:space="0" w:color="8EAADB" w:themeColor="accent1" w:themeTint="99"/>
              <w:bottom w:val="thinThickSmallGap" w:sz="12" w:space="0" w:color="8EAADB" w:themeColor="accent1" w:themeTint="99"/>
              <w:right w:val="single" w:sz="16" w:space="0" w:color="000000"/>
            </w:tcBorders>
            <w:shd w:val="clear" w:color="auto" w:fill="FFFFFF"/>
          </w:tcPr>
          <w:p w14:paraId="70FF332A" w14:textId="77777777" w:rsidR="00F669CD" w:rsidRPr="009D379E" w:rsidRDefault="00F669CD" w:rsidP="00A90D0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D379E">
              <w:rPr>
                <w:rFonts w:asciiTheme="majorBidi" w:hAnsiTheme="majorBidi" w:cstheme="majorBidi"/>
                <w:color w:val="000000"/>
                <w:sz w:val="24"/>
                <w:szCs w:val="24"/>
              </w:rPr>
              <w:t>11</w:t>
            </w:r>
          </w:p>
        </w:tc>
      </w:tr>
      <w:tr w:rsidR="00F669CD" w:rsidRPr="009D379E" w14:paraId="1FFD6336" w14:textId="77777777" w:rsidTr="00A90D0D">
        <w:trPr>
          <w:cantSplit/>
          <w:trHeight w:val="20"/>
        </w:trPr>
        <w:tc>
          <w:tcPr>
            <w:tcW w:w="2410" w:type="dxa"/>
            <w:tcBorders>
              <w:top w:val="thinThickSmallGap" w:sz="12" w:space="0" w:color="8EAADB" w:themeColor="accent1" w:themeTint="99"/>
              <w:left w:val="single" w:sz="16" w:space="0" w:color="000000"/>
              <w:bottom w:val="single" w:sz="16" w:space="0" w:color="000000"/>
              <w:right w:val="single" w:sz="16" w:space="0" w:color="000000"/>
            </w:tcBorders>
            <w:shd w:val="clear" w:color="auto" w:fill="E5F0FD"/>
          </w:tcPr>
          <w:p w14:paraId="7F8995FB" w14:textId="2F189569" w:rsidR="00F669CD" w:rsidRPr="009D379E" w:rsidRDefault="00F669CD" w:rsidP="00A90D0D">
            <w:pPr>
              <w:autoSpaceDE w:val="0"/>
              <w:autoSpaceDN w:val="0"/>
              <w:adjustRightInd w:val="0"/>
              <w:spacing w:after="0" w:line="240" w:lineRule="auto"/>
              <w:ind w:left="60" w:right="60"/>
              <w:rPr>
                <w:rFonts w:asciiTheme="majorBidi" w:hAnsiTheme="majorBidi" w:cstheme="majorBidi"/>
                <w:color w:val="000000"/>
                <w:sz w:val="24"/>
                <w:szCs w:val="24"/>
              </w:rPr>
            </w:pPr>
            <w:r w:rsidRPr="009D379E">
              <w:rPr>
                <w:rFonts w:asciiTheme="majorBidi" w:hAnsiTheme="majorBidi" w:cstheme="majorBidi"/>
                <w:b/>
                <w:bCs/>
                <w:color w:val="000000"/>
                <w:sz w:val="24"/>
                <w:szCs w:val="24"/>
              </w:rPr>
              <w:t>Positive  Bronc</w:t>
            </w:r>
            <w:r>
              <w:rPr>
                <w:rFonts w:asciiTheme="majorBidi" w:hAnsiTheme="majorBidi" w:cstheme="majorBidi"/>
                <w:b/>
                <w:bCs/>
                <w:color w:val="000000"/>
                <w:sz w:val="24"/>
                <w:szCs w:val="24"/>
              </w:rPr>
              <w:t>h-</w:t>
            </w:r>
            <w:r w:rsidRPr="009D379E">
              <w:rPr>
                <w:rFonts w:asciiTheme="majorBidi" w:hAnsiTheme="majorBidi" w:cstheme="majorBidi"/>
                <w:b/>
                <w:bCs/>
                <w:color w:val="000000"/>
                <w:sz w:val="24"/>
                <w:szCs w:val="24"/>
              </w:rPr>
              <w:t>odilator response</w:t>
            </w:r>
          </w:p>
        </w:tc>
        <w:tc>
          <w:tcPr>
            <w:tcW w:w="1073" w:type="dxa"/>
            <w:tcBorders>
              <w:top w:val="thinThickSmallGap" w:sz="12" w:space="0" w:color="8EAADB" w:themeColor="accent1" w:themeTint="99"/>
              <w:left w:val="single" w:sz="16" w:space="0" w:color="000000"/>
              <w:bottom w:val="single" w:sz="16" w:space="0" w:color="000000"/>
            </w:tcBorders>
            <w:shd w:val="clear" w:color="auto" w:fill="FFFFFF"/>
          </w:tcPr>
          <w:p w14:paraId="5C4BBF22" w14:textId="75970FC6" w:rsidR="00F669CD" w:rsidRPr="009D379E" w:rsidRDefault="00F669CD" w:rsidP="00A90D0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D379E">
              <w:rPr>
                <w:rFonts w:asciiTheme="majorBidi" w:hAnsiTheme="majorBidi" w:cstheme="majorBidi"/>
                <w:color w:val="000000"/>
                <w:sz w:val="24"/>
                <w:szCs w:val="24"/>
              </w:rPr>
              <w:t>0.0%</w:t>
            </w:r>
          </w:p>
        </w:tc>
        <w:tc>
          <w:tcPr>
            <w:tcW w:w="293" w:type="dxa"/>
            <w:tcBorders>
              <w:top w:val="thinThickSmallGap" w:sz="12" w:space="0" w:color="8EAADB" w:themeColor="accent1" w:themeTint="99"/>
              <w:bottom w:val="single" w:sz="16" w:space="0" w:color="000000"/>
            </w:tcBorders>
            <w:shd w:val="clear" w:color="auto" w:fill="FFFFFF"/>
          </w:tcPr>
          <w:p w14:paraId="60F06C6B" w14:textId="3F450881" w:rsidR="00F669CD" w:rsidRPr="009D379E" w:rsidRDefault="00F669CD" w:rsidP="00A90D0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D379E">
              <w:rPr>
                <w:rFonts w:asciiTheme="majorBidi" w:hAnsiTheme="majorBidi" w:cstheme="majorBidi"/>
                <w:color w:val="000000"/>
                <w:sz w:val="24"/>
                <w:szCs w:val="24"/>
              </w:rPr>
              <w:t>0</w:t>
            </w:r>
          </w:p>
        </w:tc>
        <w:tc>
          <w:tcPr>
            <w:tcW w:w="998" w:type="dxa"/>
            <w:tcBorders>
              <w:top w:val="thinThickSmallGap" w:sz="12" w:space="0" w:color="8EAADB" w:themeColor="accent1" w:themeTint="99"/>
              <w:bottom w:val="single" w:sz="16" w:space="0" w:color="000000"/>
            </w:tcBorders>
            <w:shd w:val="clear" w:color="auto" w:fill="FFFFFF"/>
          </w:tcPr>
          <w:p w14:paraId="027C2263" w14:textId="56641427" w:rsidR="00F669CD" w:rsidRPr="009D379E" w:rsidRDefault="00F669CD" w:rsidP="00A90D0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D379E">
              <w:rPr>
                <w:rFonts w:asciiTheme="majorBidi" w:hAnsiTheme="majorBidi" w:cstheme="majorBidi"/>
                <w:color w:val="000000"/>
                <w:sz w:val="24"/>
                <w:szCs w:val="24"/>
              </w:rPr>
              <w:t>14.3%</w:t>
            </w:r>
          </w:p>
        </w:tc>
        <w:tc>
          <w:tcPr>
            <w:tcW w:w="338" w:type="dxa"/>
            <w:tcBorders>
              <w:top w:val="thinThickSmallGap" w:sz="12" w:space="0" w:color="8EAADB" w:themeColor="accent1" w:themeTint="99"/>
              <w:bottom w:val="single" w:sz="16" w:space="0" w:color="000000"/>
            </w:tcBorders>
            <w:shd w:val="clear" w:color="auto" w:fill="FFFFFF"/>
          </w:tcPr>
          <w:p w14:paraId="6F3FD773" w14:textId="58660D75" w:rsidR="00F669CD" w:rsidRPr="009D379E" w:rsidRDefault="00F669CD" w:rsidP="00A90D0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D379E">
              <w:rPr>
                <w:rFonts w:asciiTheme="majorBidi" w:hAnsiTheme="majorBidi" w:cstheme="majorBidi"/>
                <w:color w:val="000000"/>
                <w:sz w:val="24"/>
                <w:szCs w:val="24"/>
              </w:rPr>
              <w:t>1</w:t>
            </w:r>
          </w:p>
        </w:tc>
        <w:tc>
          <w:tcPr>
            <w:tcW w:w="1082" w:type="dxa"/>
            <w:tcBorders>
              <w:top w:val="thinThickSmallGap" w:sz="12" w:space="0" w:color="8EAADB" w:themeColor="accent1" w:themeTint="99"/>
              <w:bottom w:val="single" w:sz="16" w:space="0" w:color="000000"/>
            </w:tcBorders>
            <w:shd w:val="clear" w:color="auto" w:fill="FFFFFF"/>
          </w:tcPr>
          <w:p w14:paraId="7F394C6A" w14:textId="5E1F33EB" w:rsidR="00F669CD" w:rsidRPr="009D379E" w:rsidRDefault="00F669CD" w:rsidP="00A90D0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D379E">
              <w:rPr>
                <w:rFonts w:asciiTheme="majorBidi" w:hAnsiTheme="majorBidi" w:cstheme="majorBidi"/>
                <w:color w:val="000000"/>
                <w:sz w:val="24"/>
                <w:szCs w:val="24"/>
              </w:rPr>
              <w:t>0.0%</w:t>
            </w:r>
          </w:p>
        </w:tc>
        <w:tc>
          <w:tcPr>
            <w:tcW w:w="255" w:type="dxa"/>
            <w:tcBorders>
              <w:top w:val="thinThickSmallGap" w:sz="12" w:space="0" w:color="8EAADB" w:themeColor="accent1" w:themeTint="99"/>
              <w:bottom w:val="single" w:sz="16" w:space="0" w:color="000000"/>
            </w:tcBorders>
            <w:shd w:val="clear" w:color="auto" w:fill="FFFFFF"/>
          </w:tcPr>
          <w:p w14:paraId="5435762B" w14:textId="6E17A638" w:rsidR="00F669CD" w:rsidRPr="009D379E" w:rsidRDefault="00F669CD" w:rsidP="00A90D0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D379E">
              <w:rPr>
                <w:rFonts w:asciiTheme="majorBidi" w:hAnsiTheme="majorBidi" w:cstheme="majorBidi"/>
                <w:color w:val="000000"/>
                <w:sz w:val="24"/>
                <w:szCs w:val="24"/>
              </w:rPr>
              <w:t>0</w:t>
            </w:r>
          </w:p>
        </w:tc>
        <w:tc>
          <w:tcPr>
            <w:tcW w:w="1041" w:type="dxa"/>
            <w:tcBorders>
              <w:top w:val="thinThickSmallGap" w:sz="12" w:space="0" w:color="8EAADB" w:themeColor="accent1" w:themeTint="99"/>
              <w:bottom w:val="single" w:sz="16" w:space="0" w:color="000000"/>
            </w:tcBorders>
            <w:shd w:val="clear" w:color="auto" w:fill="FFFFFF"/>
          </w:tcPr>
          <w:p w14:paraId="22032C9C" w14:textId="1C50A91C" w:rsidR="00F669CD" w:rsidRPr="009D379E" w:rsidRDefault="00F669CD" w:rsidP="00A90D0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D379E">
              <w:rPr>
                <w:rFonts w:asciiTheme="majorBidi" w:hAnsiTheme="majorBidi" w:cstheme="majorBidi"/>
                <w:color w:val="000000"/>
                <w:sz w:val="24"/>
                <w:szCs w:val="24"/>
              </w:rPr>
              <w:t>57.1%</w:t>
            </w:r>
          </w:p>
        </w:tc>
        <w:tc>
          <w:tcPr>
            <w:tcW w:w="298" w:type="dxa"/>
            <w:tcBorders>
              <w:top w:val="thinThickSmallGap" w:sz="12" w:space="0" w:color="8EAADB" w:themeColor="accent1" w:themeTint="99"/>
              <w:bottom w:val="single" w:sz="16" w:space="0" w:color="000000"/>
            </w:tcBorders>
            <w:shd w:val="clear" w:color="auto" w:fill="FFFFFF"/>
          </w:tcPr>
          <w:p w14:paraId="6ED3201B" w14:textId="5D7446E6" w:rsidR="00F669CD" w:rsidRPr="009D379E" w:rsidRDefault="00F669CD" w:rsidP="00A90D0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D379E">
              <w:rPr>
                <w:rFonts w:asciiTheme="majorBidi" w:hAnsiTheme="majorBidi" w:cstheme="majorBidi"/>
                <w:color w:val="000000"/>
                <w:sz w:val="24"/>
                <w:szCs w:val="24"/>
              </w:rPr>
              <w:t>4</w:t>
            </w:r>
          </w:p>
        </w:tc>
        <w:tc>
          <w:tcPr>
            <w:tcW w:w="1000" w:type="dxa"/>
            <w:tcBorders>
              <w:top w:val="thinThickSmallGap" w:sz="12" w:space="0" w:color="8EAADB" w:themeColor="accent1" w:themeTint="99"/>
              <w:bottom w:val="single" w:sz="16" w:space="0" w:color="000000"/>
            </w:tcBorders>
            <w:shd w:val="clear" w:color="auto" w:fill="FFFFFF"/>
          </w:tcPr>
          <w:p w14:paraId="348397EE" w14:textId="50D0DA71" w:rsidR="00F669CD" w:rsidRPr="009D379E" w:rsidRDefault="00F669CD" w:rsidP="00A90D0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D379E">
              <w:rPr>
                <w:rFonts w:asciiTheme="majorBidi" w:hAnsiTheme="majorBidi" w:cstheme="majorBidi"/>
                <w:color w:val="000000"/>
                <w:sz w:val="24"/>
                <w:szCs w:val="24"/>
              </w:rPr>
              <w:t>28.6%</w:t>
            </w:r>
          </w:p>
        </w:tc>
        <w:tc>
          <w:tcPr>
            <w:tcW w:w="336" w:type="dxa"/>
            <w:tcBorders>
              <w:top w:val="thinThickSmallGap" w:sz="12" w:space="0" w:color="8EAADB" w:themeColor="accent1" w:themeTint="99"/>
              <w:bottom w:val="single" w:sz="16" w:space="0" w:color="000000"/>
              <w:right w:val="thinThickSmallGap" w:sz="12" w:space="0" w:color="8EAADB" w:themeColor="accent1" w:themeTint="99"/>
            </w:tcBorders>
            <w:shd w:val="clear" w:color="auto" w:fill="FFFFFF"/>
          </w:tcPr>
          <w:p w14:paraId="3768637F" w14:textId="775908AC" w:rsidR="00F669CD" w:rsidRPr="009D379E" w:rsidRDefault="00F669CD" w:rsidP="00A90D0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D379E">
              <w:rPr>
                <w:rFonts w:asciiTheme="majorBidi" w:hAnsiTheme="majorBidi" w:cstheme="majorBidi"/>
                <w:color w:val="000000"/>
                <w:sz w:val="24"/>
                <w:szCs w:val="24"/>
              </w:rPr>
              <w:t>2</w:t>
            </w:r>
          </w:p>
        </w:tc>
        <w:tc>
          <w:tcPr>
            <w:tcW w:w="941" w:type="dxa"/>
            <w:tcBorders>
              <w:top w:val="thinThickSmallGap" w:sz="12" w:space="0" w:color="8EAADB" w:themeColor="accent1" w:themeTint="99"/>
              <w:left w:val="thinThickSmallGap" w:sz="12" w:space="0" w:color="8EAADB" w:themeColor="accent1" w:themeTint="99"/>
              <w:bottom w:val="single" w:sz="16" w:space="0" w:color="000000"/>
              <w:right w:val="single" w:sz="16" w:space="0" w:color="000000"/>
            </w:tcBorders>
            <w:shd w:val="clear" w:color="auto" w:fill="FFFFFF"/>
          </w:tcPr>
          <w:p w14:paraId="3ABDD767" w14:textId="2DAEB6B5" w:rsidR="00F669CD" w:rsidRPr="009D379E" w:rsidRDefault="00F669CD" w:rsidP="00A90D0D">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9D379E">
              <w:rPr>
                <w:rFonts w:asciiTheme="majorBidi" w:hAnsiTheme="majorBidi" w:cstheme="majorBidi"/>
                <w:color w:val="000000"/>
                <w:sz w:val="24"/>
                <w:szCs w:val="24"/>
              </w:rPr>
              <w:t>7</w:t>
            </w:r>
          </w:p>
        </w:tc>
      </w:tr>
    </w:tbl>
    <w:p w14:paraId="2EE76A58" w14:textId="62124A58" w:rsidR="00F669CD" w:rsidRPr="00A90D0D" w:rsidRDefault="00F669CD" w:rsidP="00A90D0D">
      <w:pPr>
        <w:autoSpaceDE w:val="0"/>
        <w:autoSpaceDN w:val="0"/>
        <w:adjustRightInd w:val="0"/>
        <w:spacing w:after="0" w:line="320" w:lineRule="atLeast"/>
        <w:ind w:right="60"/>
        <w:rPr>
          <w:rFonts w:asciiTheme="majorBidi" w:hAnsiTheme="majorBidi" w:cstheme="majorBidi"/>
          <w:color w:val="000000"/>
          <w:sz w:val="24"/>
          <w:szCs w:val="24"/>
        </w:rPr>
      </w:pPr>
      <w:r w:rsidRPr="00A90D0D">
        <w:rPr>
          <w:rFonts w:asciiTheme="majorBidi" w:hAnsiTheme="majorBidi" w:cstheme="majorBidi"/>
          <w:color w:val="000000"/>
          <w:sz w:val="24"/>
          <w:szCs w:val="24"/>
        </w:rPr>
        <w:fldChar w:fldCharType="begin"/>
      </w:r>
      <w:r w:rsidRPr="00A90D0D">
        <w:rPr>
          <w:rFonts w:asciiTheme="majorBidi" w:hAnsiTheme="majorBidi" w:cstheme="majorBidi"/>
          <w:color w:val="000000"/>
          <w:sz w:val="24"/>
          <w:szCs w:val="24"/>
        </w:rPr>
        <w:instrText xml:space="preserve"> REF _Ref6749983 \h </w:instrText>
      </w:r>
      <w:r>
        <w:rPr>
          <w:rFonts w:asciiTheme="majorBidi" w:hAnsiTheme="majorBidi" w:cstheme="majorBidi"/>
          <w:color w:val="000000"/>
          <w:sz w:val="24"/>
          <w:szCs w:val="24"/>
        </w:rPr>
        <w:instrText xml:space="preserve"> \* MERGEFORMAT </w:instrText>
      </w:r>
      <w:r w:rsidRPr="00A90D0D">
        <w:rPr>
          <w:rFonts w:asciiTheme="majorBidi" w:hAnsiTheme="majorBidi" w:cstheme="majorBidi"/>
          <w:color w:val="000000"/>
          <w:sz w:val="24"/>
          <w:szCs w:val="24"/>
        </w:rPr>
      </w:r>
      <w:r w:rsidRPr="00A90D0D">
        <w:rPr>
          <w:rFonts w:asciiTheme="majorBidi" w:hAnsiTheme="majorBidi" w:cstheme="majorBidi"/>
          <w:color w:val="000000"/>
          <w:sz w:val="24"/>
          <w:szCs w:val="24"/>
        </w:rPr>
        <w:fldChar w:fldCharType="separate"/>
      </w:r>
      <w:r w:rsidR="00744378" w:rsidRPr="00744378">
        <w:rPr>
          <w:rFonts w:asciiTheme="majorBidi" w:hAnsiTheme="majorBidi" w:cstheme="majorBidi"/>
          <w:color w:val="000000"/>
          <w:sz w:val="24"/>
          <w:szCs w:val="24"/>
        </w:rPr>
        <w:t>Table 7</w:t>
      </w:r>
      <w:r w:rsidRPr="00A90D0D">
        <w:rPr>
          <w:rFonts w:asciiTheme="majorBidi" w:hAnsiTheme="majorBidi" w:cstheme="majorBidi"/>
          <w:color w:val="000000"/>
          <w:sz w:val="24"/>
          <w:szCs w:val="24"/>
        </w:rPr>
        <w:fldChar w:fldCharType="end"/>
      </w:r>
      <w:r>
        <w:rPr>
          <w:rFonts w:asciiTheme="majorBidi" w:hAnsiTheme="majorBidi" w:cstheme="majorBidi"/>
          <w:color w:val="000000"/>
          <w:sz w:val="24"/>
          <w:szCs w:val="24"/>
        </w:rPr>
        <w:t>)</w:t>
      </w:r>
      <w:r w:rsidRPr="00A90D0D">
        <w:rPr>
          <w:rFonts w:asciiTheme="majorBidi" w:hAnsiTheme="majorBidi" w:cstheme="majorBidi"/>
          <w:color w:val="000000"/>
          <w:sz w:val="24"/>
          <w:szCs w:val="24"/>
        </w:rPr>
        <w:t xml:space="preserve"> shows that decreased FEV1/FVC ratio and positive reversibility appear to be more frequent in 10-12 years age group than younger age groups.</w:t>
      </w:r>
    </w:p>
    <w:p w14:paraId="12F0658F" w14:textId="4A9CB027" w:rsidR="00F669CD" w:rsidRDefault="00F669CD" w:rsidP="00300F1A">
      <w:pPr>
        <w:pStyle w:val="Caption"/>
        <w:keepNext/>
      </w:pPr>
      <w:bookmarkStart w:id="53" w:name="_Ref6666882"/>
      <w:bookmarkStart w:id="54" w:name="_Toc6751918"/>
      <w:r>
        <w:lastRenderedPageBreak/>
        <w:t xml:space="preserve">Table </w:t>
      </w:r>
      <w:fldSimple w:instr=" SEQ Table \* ARABIC ">
        <w:r w:rsidR="00744378">
          <w:rPr>
            <w:noProof/>
          </w:rPr>
          <w:t>8</w:t>
        </w:r>
      </w:fldSimple>
      <w:bookmarkEnd w:id="53"/>
      <w:r>
        <w:t>: State of Immunoglobulin E level in various parameters</w:t>
      </w:r>
      <w:bookmarkEnd w:id="54"/>
    </w:p>
    <w:tbl>
      <w:tblPr>
        <w:tblW w:w="992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27"/>
        <w:gridCol w:w="1063"/>
        <w:gridCol w:w="923"/>
        <w:gridCol w:w="1346"/>
        <w:gridCol w:w="923"/>
        <w:gridCol w:w="1349"/>
        <w:gridCol w:w="1058"/>
        <w:gridCol w:w="1134"/>
      </w:tblGrid>
      <w:tr w:rsidR="00F669CD" w:rsidRPr="00300F1A" w14:paraId="48B2F156" w14:textId="20E247DB" w:rsidTr="00300F1A">
        <w:trPr>
          <w:cantSplit/>
          <w:trHeight w:val="70"/>
        </w:trPr>
        <w:tc>
          <w:tcPr>
            <w:tcW w:w="3190" w:type="dxa"/>
            <w:gridSpan w:val="2"/>
            <w:vMerge w:val="restart"/>
            <w:tcBorders>
              <w:top w:val="single" w:sz="16" w:space="0" w:color="000000"/>
              <w:left w:val="single" w:sz="16" w:space="0" w:color="000000"/>
              <w:bottom w:val="nil"/>
              <w:right w:val="nil"/>
            </w:tcBorders>
            <w:shd w:val="clear" w:color="auto" w:fill="E5F0FD"/>
            <w:vAlign w:val="bottom"/>
          </w:tcPr>
          <w:p w14:paraId="737E004D" w14:textId="77777777" w:rsidR="00F669CD" w:rsidRPr="00300F1A" w:rsidRDefault="00F669CD" w:rsidP="00300F1A">
            <w:pPr>
              <w:autoSpaceDE w:val="0"/>
              <w:autoSpaceDN w:val="0"/>
              <w:adjustRightInd w:val="0"/>
              <w:spacing w:after="0" w:line="240" w:lineRule="auto"/>
              <w:rPr>
                <w:rFonts w:asciiTheme="majorBidi" w:hAnsiTheme="majorBidi" w:cstheme="majorBidi"/>
                <w:sz w:val="24"/>
                <w:szCs w:val="24"/>
              </w:rPr>
            </w:pPr>
          </w:p>
        </w:tc>
        <w:tc>
          <w:tcPr>
            <w:tcW w:w="4541" w:type="dxa"/>
            <w:gridSpan w:val="4"/>
            <w:tcBorders>
              <w:top w:val="single" w:sz="16" w:space="0" w:color="000000"/>
              <w:left w:val="single" w:sz="16" w:space="0" w:color="000000"/>
              <w:right w:val="single" w:sz="16" w:space="0" w:color="000000"/>
            </w:tcBorders>
            <w:shd w:val="clear" w:color="auto" w:fill="E5F0FD"/>
            <w:vAlign w:val="bottom"/>
          </w:tcPr>
          <w:p w14:paraId="43DE781E" w14:textId="77777777" w:rsidR="00F669CD" w:rsidRPr="00300F1A" w:rsidRDefault="00F669CD" w:rsidP="00300F1A">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300F1A">
              <w:rPr>
                <w:rFonts w:asciiTheme="majorBidi" w:hAnsiTheme="majorBidi" w:cstheme="majorBidi"/>
                <w:b/>
                <w:bCs/>
                <w:color w:val="000000"/>
                <w:sz w:val="24"/>
                <w:szCs w:val="24"/>
              </w:rPr>
              <w:t>Immunoglobulin E</w:t>
            </w:r>
          </w:p>
        </w:tc>
        <w:tc>
          <w:tcPr>
            <w:tcW w:w="1058" w:type="dxa"/>
            <w:vMerge w:val="restart"/>
            <w:tcBorders>
              <w:top w:val="single" w:sz="16" w:space="0" w:color="000000"/>
              <w:left w:val="single" w:sz="16" w:space="0" w:color="000000"/>
              <w:right w:val="single" w:sz="16" w:space="0" w:color="000000"/>
            </w:tcBorders>
            <w:shd w:val="clear" w:color="auto" w:fill="E5F0FD"/>
            <w:vAlign w:val="center"/>
          </w:tcPr>
          <w:p w14:paraId="741FC907" w14:textId="670BD967" w:rsidR="00F669CD" w:rsidRPr="00300F1A" w:rsidRDefault="00F669CD" w:rsidP="00300F1A">
            <w:pPr>
              <w:autoSpaceDE w:val="0"/>
              <w:autoSpaceDN w:val="0"/>
              <w:adjustRightInd w:val="0"/>
              <w:spacing w:after="0" w:line="320" w:lineRule="atLeast"/>
              <w:ind w:left="60" w:right="60"/>
              <w:jc w:val="center"/>
              <w:rPr>
                <w:rFonts w:asciiTheme="majorBidi" w:hAnsiTheme="majorBidi" w:cstheme="majorBidi"/>
                <w:b/>
                <w:bCs/>
                <w:i/>
                <w:iCs/>
                <w:color w:val="000000"/>
                <w:sz w:val="24"/>
                <w:szCs w:val="24"/>
              </w:rPr>
            </w:pPr>
            <w:r w:rsidRPr="00300F1A">
              <w:rPr>
                <w:rFonts w:asciiTheme="majorBidi" w:hAnsiTheme="majorBidi" w:cstheme="majorBidi"/>
                <w:b/>
                <w:bCs/>
                <w:i/>
                <w:iCs/>
                <w:color w:val="000000"/>
                <w:sz w:val="24"/>
                <w:szCs w:val="24"/>
              </w:rPr>
              <w:t>χ2</w:t>
            </w:r>
          </w:p>
        </w:tc>
        <w:tc>
          <w:tcPr>
            <w:tcW w:w="1134" w:type="dxa"/>
            <w:vMerge w:val="restart"/>
            <w:tcBorders>
              <w:top w:val="single" w:sz="16" w:space="0" w:color="000000"/>
              <w:left w:val="single" w:sz="16" w:space="0" w:color="000000"/>
              <w:right w:val="single" w:sz="16" w:space="0" w:color="000000"/>
            </w:tcBorders>
            <w:shd w:val="clear" w:color="auto" w:fill="E5F0FD"/>
            <w:vAlign w:val="center"/>
          </w:tcPr>
          <w:p w14:paraId="23EB5C8D" w14:textId="1C44B377" w:rsidR="00F669CD" w:rsidRPr="00300F1A" w:rsidRDefault="00F669CD" w:rsidP="00300F1A">
            <w:pPr>
              <w:autoSpaceDE w:val="0"/>
              <w:autoSpaceDN w:val="0"/>
              <w:adjustRightInd w:val="0"/>
              <w:spacing w:after="0" w:line="320" w:lineRule="atLeast"/>
              <w:ind w:left="60" w:right="60"/>
              <w:jc w:val="center"/>
              <w:rPr>
                <w:rFonts w:asciiTheme="majorBidi" w:hAnsiTheme="majorBidi" w:cstheme="majorBidi"/>
                <w:b/>
                <w:bCs/>
                <w:i/>
                <w:iCs/>
                <w:color w:val="000000"/>
                <w:sz w:val="24"/>
                <w:szCs w:val="24"/>
              </w:rPr>
            </w:pPr>
            <w:r w:rsidRPr="00300F1A">
              <w:rPr>
                <w:rFonts w:asciiTheme="majorBidi" w:hAnsiTheme="majorBidi" w:cstheme="majorBidi"/>
                <w:b/>
                <w:bCs/>
                <w:i/>
                <w:iCs/>
                <w:color w:val="000000"/>
                <w:sz w:val="24"/>
                <w:szCs w:val="24"/>
              </w:rPr>
              <w:t>p value</w:t>
            </w:r>
          </w:p>
        </w:tc>
      </w:tr>
      <w:tr w:rsidR="00F669CD" w:rsidRPr="00300F1A" w14:paraId="5C6D9EF3" w14:textId="174A4559" w:rsidTr="00300F1A">
        <w:trPr>
          <w:cantSplit/>
          <w:trHeight w:val="70"/>
        </w:trPr>
        <w:tc>
          <w:tcPr>
            <w:tcW w:w="3190" w:type="dxa"/>
            <w:gridSpan w:val="2"/>
            <w:vMerge/>
            <w:tcBorders>
              <w:top w:val="single" w:sz="16" w:space="0" w:color="000000"/>
              <w:left w:val="single" w:sz="16" w:space="0" w:color="000000"/>
              <w:bottom w:val="nil"/>
              <w:right w:val="nil"/>
            </w:tcBorders>
            <w:shd w:val="clear" w:color="auto" w:fill="E5F0FD"/>
            <w:vAlign w:val="bottom"/>
          </w:tcPr>
          <w:p w14:paraId="13E1534D" w14:textId="77777777" w:rsidR="00F669CD" w:rsidRPr="00300F1A" w:rsidRDefault="00F669CD" w:rsidP="00300F1A">
            <w:pPr>
              <w:autoSpaceDE w:val="0"/>
              <w:autoSpaceDN w:val="0"/>
              <w:adjustRightInd w:val="0"/>
              <w:spacing w:after="0" w:line="240" w:lineRule="auto"/>
              <w:rPr>
                <w:rFonts w:asciiTheme="majorBidi" w:hAnsiTheme="majorBidi" w:cstheme="majorBidi"/>
                <w:color w:val="000000"/>
                <w:sz w:val="24"/>
                <w:szCs w:val="24"/>
              </w:rPr>
            </w:pPr>
          </w:p>
        </w:tc>
        <w:tc>
          <w:tcPr>
            <w:tcW w:w="2269" w:type="dxa"/>
            <w:gridSpan w:val="2"/>
            <w:tcBorders>
              <w:left w:val="single" w:sz="16" w:space="0" w:color="000000"/>
            </w:tcBorders>
            <w:shd w:val="clear" w:color="auto" w:fill="E5F0FD"/>
            <w:vAlign w:val="bottom"/>
          </w:tcPr>
          <w:p w14:paraId="46456965" w14:textId="77777777" w:rsidR="00F669CD" w:rsidRPr="00300F1A" w:rsidRDefault="00F669CD" w:rsidP="00300F1A">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300F1A">
              <w:rPr>
                <w:rFonts w:asciiTheme="majorBidi" w:hAnsiTheme="majorBidi" w:cstheme="majorBidi"/>
                <w:b/>
                <w:bCs/>
                <w:color w:val="000000"/>
                <w:sz w:val="24"/>
                <w:szCs w:val="24"/>
              </w:rPr>
              <w:t>Positive</w:t>
            </w:r>
          </w:p>
        </w:tc>
        <w:tc>
          <w:tcPr>
            <w:tcW w:w="2272" w:type="dxa"/>
            <w:gridSpan w:val="2"/>
            <w:tcBorders>
              <w:right w:val="single" w:sz="16" w:space="0" w:color="000000"/>
            </w:tcBorders>
            <w:shd w:val="clear" w:color="auto" w:fill="E5F0FD"/>
            <w:vAlign w:val="bottom"/>
          </w:tcPr>
          <w:p w14:paraId="6FE918E9" w14:textId="77777777" w:rsidR="00F669CD" w:rsidRPr="00300F1A" w:rsidRDefault="00F669CD" w:rsidP="00300F1A">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300F1A">
              <w:rPr>
                <w:rFonts w:asciiTheme="majorBidi" w:hAnsiTheme="majorBidi" w:cstheme="majorBidi"/>
                <w:b/>
                <w:bCs/>
                <w:color w:val="000000"/>
                <w:sz w:val="24"/>
                <w:szCs w:val="24"/>
              </w:rPr>
              <w:t>Normal</w:t>
            </w:r>
          </w:p>
        </w:tc>
        <w:tc>
          <w:tcPr>
            <w:tcW w:w="1058" w:type="dxa"/>
            <w:vMerge/>
            <w:tcBorders>
              <w:left w:val="single" w:sz="16" w:space="0" w:color="000000"/>
              <w:right w:val="single" w:sz="16" w:space="0" w:color="000000"/>
            </w:tcBorders>
            <w:shd w:val="clear" w:color="auto" w:fill="E5F0FD"/>
          </w:tcPr>
          <w:p w14:paraId="1EC4D0F7" w14:textId="4CAB69EF" w:rsidR="00F669CD" w:rsidRPr="00300F1A" w:rsidRDefault="00F669CD" w:rsidP="00300F1A">
            <w:pPr>
              <w:autoSpaceDE w:val="0"/>
              <w:autoSpaceDN w:val="0"/>
              <w:adjustRightInd w:val="0"/>
              <w:spacing w:after="0" w:line="320" w:lineRule="atLeast"/>
              <w:ind w:left="60" w:right="60"/>
              <w:jc w:val="center"/>
              <w:rPr>
                <w:rFonts w:asciiTheme="majorBidi" w:hAnsiTheme="majorBidi" w:cstheme="majorBidi"/>
                <w:b/>
                <w:bCs/>
                <w:i/>
                <w:iCs/>
                <w:color w:val="000000"/>
                <w:sz w:val="24"/>
                <w:szCs w:val="24"/>
              </w:rPr>
            </w:pPr>
          </w:p>
        </w:tc>
        <w:tc>
          <w:tcPr>
            <w:tcW w:w="1134" w:type="dxa"/>
            <w:vMerge/>
            <w:tcBorders>
              <w:left w:val="single" w:sz="16" w:space="0" w:color="000000"/>
              <w:right w:val="single" w:sz="16" w:space="0" w:color="000000"/>
            </w:tcBorders>
            <w:shd w:val="clear" w:color="auto" w:fill="E5F0FD"/>
          </w:tcPr>
          <w:p w14:paraId="17531CAF" w14:textId="129C9675" w:rsidR="00F669CD" w:rsidRPr="00300F1A" w:rsidRDefault="00F669CD" w:rsidP="00300F1A">
            <w:pPr>
              <w:autoSpaceDE w:val="0"/>
              <w:autoSpaceDN w:val="0"/>
              <w:adjustRightInd w:val="0"/>
              <w:spacing w:after="0" w:line="320" w:lineRule="atLeast"/>
              <w:ind w:left="60" w:right="60"/>
              <w:jc w:val="center"/>
              <w:rPr>
                <w:rFonts w:asciiTheme="majorBidi" w:hAnsiTheme="majorBidi" w:cstheme="majorBidi"/>
                <w:b/>
                <w:bCs/>
                <w:i/>
                <w:iCs/>
                <w:color w:val="000000"/>
                <w:sz w:val="24"/>
                <w:szCs w:val="24"/>
              </w:rPr>
            </w:pPr>
          </w:p>
        </w:tc>
      </w:tr>
      <w:tr w:rsidR="00F669CD" w:rsidRPr="00300F1A" w14:paraId="1C62DA89" w14:textId="6A8025A3" w:rsidTr="00300F1A">
        <w:trPr>
          <w:cantSplit/>
          <w:trHeight w:val="70"/>
        </w:trPr>
        <w:tc>
          <w:tcPr>
            <w:tcW w:w="3190" w:type="dxa"/>
            <w:gridSpan w:val="2"/>
            <w:vMerge/>
            <w:tcBorders>
              <w:top w:val="single" w:sz="16" w:space="0" w:color="000000"/>
              <w:left w:val="single" w:sz="16" w:space="0" w:color="000000"/>
              <w:bottom w:val="nil"/>
              <w:right w:val="nil"/>
            </w:tcBorders>
            <w:shd w:val="clear" w:color="auto" w:fill="E5F0FD"/>
            <w:vAlign w:val="bottom"/>
          </w:tcPr>
          <w:p w14:paraId="7477B74D" w14:textId="77777777" w:rsidR="00F669CD" w:rsidRPr="00300F1A" w:rsidRDefault="00F669CD" w:rsidP="00300F1A">
            <w:pPr>
              <w:autoSpaceDE w:val="0"/>
              <w:autoSpaceDN w:val="0"/>
              <w:adjustRightInd w:val="0"/>
              <w:spacing w:after="0" w:line="240" w:lineRule="auto"/>
              <w:rPr>
                <w:rFonts w:asciiTheme="majorBidi" w:hAnsiTheme="majorBidi" w:cstheme="majorBidi"/>
                <w:color w:val="000000"/>
                <w:sz w:val="24"/>
                <w:szCs w:val="24"/>
              </w:rPr>
            </w:pPr>
          </w:p>
        </w:tc>
        <w:tc>
          <w:tcPr>
            <w:tcW w:w="923" w:type="dxa"/>
            <w:tcBorders>
              <w:left w:val="single" w:sz="16" w:space="0" w:color="000000"/>
              <w:bottom w:val="single" w:sz="16" w:space="0" w:color="000000"/>
            </w:tcBorders>
            <w:shd w:val="clear" w:color="auto" w:fill="E5F0FD"/>
            <w:vAlign w:val="bottom"/>
          </w:tcPr>
          <w:p w14:paraId="2FBFFBCF" w14:textId="77777777" w:rsidR="00F669CD" w:rsidRPr="00300F1A" w:rsidRDefault="00F669CD" w:rsidP="00300F1A">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300F1A">
              <w:rPr>
                <w:rFonts w:asciiTheme="majorBidi" w:hAnsiTheme="majorBidi" w:cstheme="majorBidi"/>
                <w:b/>
                <w:bCs/>
                <w:color w:val="000000"/>
                <w:sz w:val="24"/>
                <w:szCs w:val="24"/>
              </w:rPr>
              <w:t>Count</w:t>
            </w:r>
          </w:p>
        </w:tc>
        <w:tc>
          <w:tcPr>
            <w:tcW w:w="1346" w:type="dxa"/>
            <w:tcBorders>
              <w:bottom w:val="single" w:sz="16" w:space="0" w:color="000000"/>
            </w:tcBorders>
            <w:shd w:val="clear" w:color="auto" w:fill="E5F0FD"/>
            <w:vAlign w:val="bottom"/>
          </w:tcPr>
          <w:p w14:paraId="732C1155" w14:textId="515003C2" w:rsidR="00F669CD" w:rsidRPr="00300F1A" w:rsidRDefault="00F669CD" w:rsidP="00300F1A">
            <w:pPr>
              <w:autoSpaceDE w:val="0"/>
              <w:autoSpaceDN w:val="0"/>
              <w:adjustRightInd w:val="0"/>
              <w:spacing w:after="0" w:line="320" w:lineRule="atLeast"/>
              <w:ind w:left="60" w:right="60"/>
              <w:jc w:val="center"/>
              <w:rPr>
                <w:rFonts w:asciiTheme="majorBidi" w:hAnsiTheme="majorBidi" w:cstheme="majorBidi"/>
                <w:color w:val="000000"/>
                <w:sz w:val="24"/>
                <w:szCs w:val="24"/>
              </w:rPr>
            </w:pPr>
            <w:r>
              <w:rPr>
                <w:rFonts w:asciiTheme="majorBidi" w:hAnsiTheme="majorBidi" w:cstheme="majorBidi"/>
                <w:b/>
                <w:bCs/>
                <w:color w:val="000000"/>
                <w:sz w:val="24"/>
                <w:szCs w:val="24"/>
              </w:rPr>
              <w:t>Percent</w:t>
            </w:r>
            <w:r w:rsidRPr="00300F1A">
              <w:rPr>
                <w:rFonts w:asciiTheme="majorBidi" w:hAnsiTheme="majorBidi" w:cstheme="majorBidi"/>
                <w:b/>
                <w:bCs/>
                <w:color w:val="000000"/>
                <w:sz w:val="24"/>
                <w:szCs w:val="24"/>
              </w:rPr>
              <w:t xml:space="preserve"> %</w:t>
            </w:r>
          </w:p>
        </w:tc>
        <w:tc>
          <w:tcPr>
            <w:tcW w:w="923" w:type="dxa"/>
            <w:tcBorders>
              <w:bottom w:val="single" w:sz="16" w:space="0" w:color="000000"/>
            </w:tcBorders>
            <w:shd w:val="clear" w:color="auto" w:fill="E5F0FD"/>
            <w:vAlign w:val="bottom"/>
          </w:tcPr>
          <w:p w14:paraId="7CA1E19C" w14:textId="77777777" w:rsidR="00F669CD" w:rsidRPr="00300F1A" w:rsidRDefault="00F669CD" w:rsidP="00300F1A">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300F1A">
              <w:rPr>
                <w:rFonts w:asciiTheme="majorBidi" w:hAnsiTheme="majorBidi" w:cstheme="majorBidi"/>
                <w:b/>
                <w:bCs/>
                <w:color w:val="000000"/>
                <w:sz w:val="24"/>
                <w:szCs w:val="24"/>
              </w:rPr>
              <w:t>Count</w:t>
            </w:r>
          </w:p>
        </w:tc>
        <w:tc>
          <w:tcPr>
            <w:tcW w:w="1349" w:type="dxa"/>
            <w:tcBorders>
              <w:bottom w:val="single" w:sz="16" w:space="0" w:color="000000"/>
              <w:right w:val="single" w:sz="16" w:space="0" w:color="000000"/>
            </w:tcBorders>
            <w:shd w:val="clear" w:color="auto" w:fill="E5F0FD"/>
            <w:vAlign w:val="bottom"/>
          </w:tcPr>
          <w:p w14:paraId="69592810" w14:textId="7DA83419" w:rsidR="00F669CD" w:rsidRPr="00300F1A" w:rsidRDefault="00F669CD" w:rsidP="00300F1A">
            <w:pPr>
              <w:autoSpaceDE w:val="0"/>
              <w:autoSpaceDN w:val="0"/>
              <w:adjustRightInd w:val="0"/>
              <w:spacing w:after="0" w:line="320" w:lineRule="atLeast"/>
              <w:ind w:left="60" w:right="60"/>
              <w:jc w:val="center"/>
              <w:rPr>
                <w:rFonts w:asciiTheme="majorBidi" w:hAnsiTheme="majorBidi" w:cstheme="majorBidi"/>
                <w:color w:val="000000"/>
                <w:sz w:val="24"/>
                <w:szCs w:val="24"/>
              </w:rPr>
            </w:pPr>
            <w:r>
              <w:rPr>
                <w:rFonts w:asciiTheme="majorBidi" w:hAnsiTheme="majorBidi" w:cstheme="majorBidi"/>
                <w:b/>
                <w:bCs/>
                <w:color w:val="000000"/>
                <w:sz w:val="24"/>
                <w:szCs w:val="24"/>
              </w:rPr>
              <w:t>Percent</w:t>
            </w:r>
            <w:r w:rsidRPr="00300F1A">
              <w:rPr>
                <w:rFonts w:asciiTheme="majorBidi" w:hAnsiTheme="majorBidi" w:cstheme="majorBidi"/>
                <w:b/>
                <w:bCs/>
                <w:color w:val="000000"/>
                <w:sz w:val="24"/>
                <w:szCs w:val="24"/>
              </w:rPr>
              <w:t xml:space="preserve"> %</w:t>
            </w:r>
          </w:p>
        </w:tc>
        <w:tc>
          <w:tcPr>
            <w:tcW w:w="1058" w:type="dxa"/>
            <w:vMerge/>
            <w:tcBorders>
              <w:left w:val="single" w:sz="16" w:space="0" w:color="000000"/>
              <w:bottom w:val="single" w:sz="16" w:space="0" w:color="000000"/>
              <w:right w:val="single" w:sz="16" w:space="0" w:color="000000"/>
            </w:tcBorders>
            <w:shd w:val="clear" w:color="auto" w:fill="E5F0FD"/>
          </w:tcPr>
          <w:p w14:paraId="02FB49B8" w14:textId="2F9D3B47" w:rsidR="00F669CD" w:rsidRPr="00300F1A" w:rsidRDefault="00F669CD" w:rsidP="00300F1A">
            <w:pPr>
              <w:autoSpaceDE w:val="0"/>
              <w:autoSpaceDN w:val="0"/>
              <w:adjustRightInd w:val="0"/>
              <w:spacing w:after="0" w:line="320" w:lineRule="atLeast"/>
              <w:ind w:left="60" w:right="60"/>
              <w:jc w:val="center"/>
              <w:rPr>
                <w:rFonts w:asciiTheme="majorBidi" w:hAnsiTheme="majorBidi" w:cstheme="majorBidi"/>
                <w:b/>
                <w:bCs/>
                <w:i/>
                <w:iCs/>
                <w:color w:val="000000"/>
                <w:sz w:val="24"/>
                <w:szCs w:val="24"/>
              </w:rPr>
            </w:pPr>
          </w:p>
        </w:tc>
        <w:tc>
          <w:tcPr>
            <w:tcW w:w="1134" w:type="dxa"/>
            <w:vMerge/>
            <w:tcBorders>
              <w:left w:val="single" w:sz="16" w:space="0" w:color="000000"/>
              <w:bottom w:val="single" w:sz="16" w:space="0" w:color="000000"/>
              <w:right w:val="single" w:sz="16" w:space="0" w:color="000000"/>
            </w:tcBorders>
            <w:shd w:val="clear" w:color="auto" w:fill="E5F0FD"/>
          </w:tcPr>
          <w:p w14:paraId="5130C3AB" w14:textId="5FFE6F7B" w:rsidR="00F669CD" w:rsidRPr="00300F1A" w:rsidRDefault="00F669CD" w:rsidP="00300F1A">
            <w:pPr>
              <w:autoSpaceDE w:val="0"/>
              <w:autoSpaceDN w:val="0"/>
              <w:adjustRightInd w:val="0"/>
              <w:spacing w:after="0" w:line="320" w:lineRule="atLeast"/>
              <w:ind w:left="60" w:right="60"/>
              <w:jc w:val="center"/>
              <w:rPr>
                <w:rFonts w:asciiTheme="majorBidi" w:hAnsiTheme="majorBidi" w:cstheme="majorBidi"/>
                <w:b/>
                <w:bCs/>
                <w:i/>
                <w:iCs/>
                <w:color w:val="000000"/>
                <w:sz w:val="24"/>
                <w:szCs w:val="24"/>
              </w:rPr>
            </w:pPr>
          </w:p>
        </w:tc>
      </w:tr>
      <w:tr w:rsidR="00F669CD" w:rsidRPr="00300F1A" w14:paraId="1F9566BB" w14:textId="56CF4EB6" w:rsidTr="00300F1A">
        <w:trPr>
          <w:cantSplit/>
          <w:trHeight w:val="70"/>
        </w:trPr>
        <w:tc>
          <w:tcPr>
            <w:tcW w:w="2127" w:type="dxa"/>
            <w:vMerge w:val="restart"/>
            <w:tcBorders>
              <w:top w:val="single" w:sz="16" w:space="0" w:color="000000"/>
              <w:left w:val="single" w:sz="16" w:space="0" w:color="000000"/>
              <w:bottom w:val="nil"/>
              <w:right w:val="nil"/>
            </w:tcBorders>
            <w:shd w:val="clear" w:color="auto" w:fill="E5F0FD"/>
          </w:tcPr>
          <w:p w14:paraId="176682C1" w14:textId="77777777" w:rsidR="00F669CD" w:rsidRPr="00300F1A" w:rsidRDefault="00F669CD" w:rsidP="00300F1A">
            <w:pPr>
              <w:autoSpaceDE w:val="0"/>
              <w:autoSpaceDN w:val="0"/>
              <w:adjustRightInd w:val="0"/>
              <w:spacing w:after="0" w:line="320" w:lineRule="atLeast"/>
              <w:ind w:left="60" w:right="60"/>
              <w:rPr>
                <w:rFonts w:asciiTheme="majorBidi" w:hAnsiTheme="majorBidi" w:cstheme="majorBidi"/>
                <w:color w:val="000000"/>
                <w:sz w:val="24"/>
                <w:szCs w:val="24"/>
              </w:rPr>
            </w:pPr>
            <w:r w:rsidRPr="00300F1A">
              <w:rPr>
                <w:rFonts w:asciiTheme="majorBidi" w:hAnsiTheme="majorBidi" w:cstheme="majorBidi"/>
                <w:b/>
                <w:bCs/>
                <w:color w:val="000000"/>
                <w:sz w:val="24"/>
                <w:szCs w:val="24"/>
              </w:rPr>
              <w:t>Age</w:t>
            </w:r>
          </w:p>
        </w:tc>
        <w:tc>
          <w:tcPr>
            <w:tcW w:w="1063" w:type="dxa"/>
            <w:tcBorders>
              <w:top w:val="single" w:sz="16" w:space="0" w:color="000000"/>
              <w:left w:val="nil"/>
              <w:bottom w:val="nil"/>
              <w:right w:val="single" w:sz="16" w:space="0" w:color="000000"/>
            </w:tcBorders>
            <w:shd w:val="clear" w:color="auto" w:fill="E5F0FD"/>
          </w:tcPr>
          <w:p w14:paraId="52B2D671" w14:textId="77777777" w:rsidR="00F669CD" w:rsidRPr="00300F1A" w:rsidRDefault="00F669CD" w:rsidP="00300F1A">
            <w:pPr>
              <w:autoSpaceDE w:val="0"/>
              <w:autoSpaceDN w:val="0"/>
              <w:adjustRightInd w:val="0"/>
              <w:spacing w:after="0" w:line="320" w:lineRule="atLeast"/>
              <w:ind w:left="60" w:right="60"/>
              <w:rPr>
                <w:rFonts w:asciiTheme="majorBidi" w:hAnsiTheme="majorBidi" w:cstheme="majorBidi"/>
                <w:color w:val="000000"/>
                <w:sz w:val="24"/>
                <w:szCs w:val="24"/>
              </w:rPr>
            </w:pPr>
            <w:r w:rsidRPr="00300F1A">
              <w:rPr>
                <w:rFonts w:asciiTheme="majorBidi" w:hAnsiTheme="majorBidi" w:cstheme="majorBidi"/>
                <w:b/>
                <w:bCs/>
                <w:color w:val="000000"/>
                <w:sz w:val="24"/>
                <w:szCs w:val="24"/>
              </w:rPr>
              <w:t>1-3</w:t>
            </w:r>
          </w:p>
        </w:tc>
        <w:tc>
          <w:tcPr>
            <w:tcW w:w="923" w:type="dxa"/>
            <w:tcBorders>
              <w:top w:val="single" w:sz="16" w:space="0" w:color="000000"/>
              <w:left w:val="single" w:sz="16" w:space="0" w:color="000000"/>
              <w:bottom w:val="nil"/>
            </w:tcBorders>
            <w:shd w:val="clear" w:color="auto" w:fill="FFFFFF"/>
          </w:tcPr>
          <w:p w14:paraId="31D98CF6"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300F1A">
              <w:rPr>
                <w:rFonts w:asciiTheme="majorBidi" w:hAnsiTheme="majorBidi" w:cstheme="majorBidi"/>
                <w:color w:val="000000"/>
                <w:sz w:val="24"/>
                <w:szCs w:val="24"/>
              </w:rPr>
              <w:t>2</w:t>
            </w:r>
          </w:p>
        </w:tc>
        <w:tc>
          <w:tcPr>
            <w:tcW w:w="1346" w:type="dxa"/>
            <w:tcBorders>
              <w:top w:val="single" w:sz="16" w:space="0" w:color="000000"/>
              <w:bottom w:val="nil"/>
            </w:tcBorders>
            <w:shd w:val="clear" w:color="auto" w:fill="FFFFFF"/>
          </w:tcPr>
          <w:p w14:paraId="02018007"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300F1A">
              <w:rPr>
                <w:rFonts w:asciiTheme="majorBidi" w:hAnsiTheme="majorBidi" w:cstheme="majorBidi"/>
                <w:color w:val="000000"/>
                <w:sz w:val="24"/>
                <w:szCs w:val="24"/>
              </w:rPr>
              <w:t>25.0%</w:t>
            </w:r>
          </w:p>
        </w:tc>
        <w:tc>
          <w:tcPr>
            <w:tcW w:w="923" w:type="dxa"/>
            <w:tcBorders>
              <w:top w:val="single" w:sz="16" w:space="0" w:color="000000"/>
              <w:bottom w:val="nil"/>
            </w:tcBorders>
            <w:shd w:val="clear" w:color="auto" w:fill="FFFFFF"/>
          </w:tcPr>
          <w:p w14:paraId="0E994B09"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300F1A">
              <w:rPr>
                <w:rFonts w:asciiTheme="majorBidi" w:hAnsiTheme="majorBidi" w:cstheme="majorBidi"/>
                <w:color w:val="000000"/>
                <w:sz w:val="24"/>
                <w:szCs w:val="24"/>
              </w:rPr>
              <w:t>6</w:t>
            </w:r>
          </w:p>
        </w:tc>
        <w:tc>
          <w:tcPr>
            <w:tcW w:w="1349" w:type="dxa"/>
            <w:tcBorders>
              <w:top w:val="single" w:sz="16" w:space="0" w:color="000000"/>
              <w:bottom w:val="nil"/>
              <w:right w:val="single" w:sz="16" w:space="0" w:color="000000"/>
            </w:tcBorders>
            <w:shd w:val="clear" w:color="auto" w:fill="FFFFFF"/>
          </w:tcPr>
          <w:p w14:paraId="29E05E7B"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300F1A">
              <w:rPr>
                <w:rFonts w:asciiTheme="majorBidi" w:hAnsiTheme="majorBidi" w:cstheme="majorBidi"/>
                <w:color w:val="000000"/>
                <w:sz w:val="24"/>
                <w:szCs w:val="24"/>
              </w:rPr>
              <w:t>75.0%</w:t>
            </w:r>
          </w:p>
        </w:tc>
        <w:tc>
          <w:tcPr>
            <w:tcW w:w="1058" w:type="dxa"/>
            <w:tcBorders>
              <w:top w:val="single" w:sz="16" w:space="0" w:color="000000"/>
              <w:bottom w:val="nil"/>
              <w:right w:val="single" w:sz="16" w:space="0" w:color="000000"/>
            </w:tcBorders>
            <w:shd w:val="clear" w:color="auto" w:fill="FFFFFF"/>
          </w:tcPr>
          <w:p w14:paraId="44BD6C92" w14:textId="6ADD2F02"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i/>
                <w:iCs/>
                <w:color w:val="000000"/>
                <w:sz w:val="24"/>
                <w:szCs w:val="24"/>
              </w:rPr>
            </w:pPr>
            <w:r w:rsidRPr="00300F1A">
              <w:rPr>
                <w:rFonts w:asciiTheme="majorBidi" w:hAnsiTheme="majorBidi" w:cstheme="majorBidi"/>
                <w:i/>
                <w:iCs/>
                <w:color w:val="000000"/>
                <w:sz w:val="24"/>
                <w:szCs w:val="24"/>
              </w:rPr>
              <w:t>2.206</w:t>
            </w:r>
          </w:p>
        </w:tc>
        <w:tc>
          <w:tcPr>
            <w:tcW w:w="1134" w:type="dxa"/>
            <w:tcBorders>
              <w:top w:val="single" w:sz="16" w:space="0" w:color="000000"/>
              <w:bottom w:val="nil"/>
              <w:right w:val="single" w:sz="16" w:space="0" w:color="000000"/>
            </w:tcBorders>
            <w:shd w:val="clear" w:color="auto" w:fill="FFFFFF"/>
          </w:tcPr>
          <w:p w14:paraId="6A0B82EB" w14:textId="5176A95F" w:rsidR="00F669CD" w:rsidRPr="00D020DF" w:rsidRDefault="00F669CD" w:rsidP="00300F1A">
            <w:pPr>
              <w:autoSpaceDE w:val="0"/>
              <w:autoSpaceDN w:val="0"/>
              <w:adjustRightInd w:val="0"/>
              <w:spacing w:after="0" w:line="320" w:lineRule="atLeast"/>
              <w:ind w:left="60" w:right="60"/>
              <w:jc w:val="right"/>
              <w:rPr>
                <w:rFonts w:asciiTheme="majorBidi" w:hAnsiTheme="majorBidi" w:cstheme="majorBidi"/>
                <w:i/>
                <w:iCs/>
                <w:color w:val="000000"/>
                <w:sz w:val="24"/>
                <w:szCs w:val="24"/>
                <w:vertAlign w:val="superscript"/>
              </w:rPr>
            </w:pPr>
            <w:r w:rsidRPr="00300F1A">
              <w:rPr>
                <w:rFonts w:asciiTheme="majorBidi" w:hAnsiTheme="majorBidi" w:cstheme="majorBidi"/>
                <w:i/>
                <w:iCs/>
                <w:color w:val="000000"/>
                <w:sz w:val="24"/>
                <w:szCs w:val="24"/>
              </w:rPr>
              <w:t>.698</w:t>
            </w:r>
            <w:r>
              <w:rPr>
                <w:rFonts w:asciiTheme="majorBidi" w:hAnsiTheme="majorBidi" w:cstheme="majorBidi"/>
                <w:i/>
                <w:iCs/>
                <w:color w:val="000000"/>
                <w:sz w:val="24"/>
                <w:szCs w:val="24"/>
                <w:vertAlign w:val="superscript"/>
              </w:rPr>
              <w:t>a</w:t>
            </w:r>
          </w:p>
        </w:tc>
      </w:tr>
      <w:tr w:rsidR="00F669CD" w:rsidRPr="00300F1A" w14:paraId="48F51823" w14:textId="56AA534D" w:rsidTr="00300F1A">
        <w:trPr>
          <w:cantSplit/>
          <w:trHeight w:val="70"/>
        </w:trPr>
        <w:tc>
          <w:tcPr>
            <w:tcW w:w="2127" w:type="dxa"/>
            <w:vMerge/>
            <w:tcBorders>
              <w:top w:val="single" w:sz="16" w:space="0" w:color="000000"/>
              <w:left w:val="single" w:sz="16" w:space="0" w:color="000000"/>
              <w:bottom w:val="nil"/>
              <w:right w:val="nil"/>
            </w:tcBorders>
            <w:shd w:val="clear" w:color="auto" w:fill="E5F0FD"/>
          </w:tcPr>
          <w:p w14:paraId="4192E9CD" w14:textId="77777777" w:rsidR="00F669CD" w:rsidRPr="00300F1A" w:rsidRDefault="00F669CD" w:rsidP="00300F1A">
            <w:pPr>
              <w:autoSpaceDE w:val="0"/>
              <w:autoSpaceDN w:val="0"/>
              <w:adjustRightInd w:val="0"/>
              <w:spacing w:after="0" w:line="240" w:lineRule="auto"/>
              <w:rPr>
                <w:rFonts w:asciiTheme="majorBidi" w:hAnsiTheme="majorBidi" w:cstheme="majorBidi"/>
                <w:color w:val="000000"/>
                <w:sz w:val="24"/>
                <w:szCs w:val="24"/>
              </w:rPr>
            </w:pPr>
          </w:p>
        </w:tc>
        <w:tc>
          <w:tcPr>
            <w:tcW w:w="1063" w:type="dxa"/>
            <w:tcBorders>
              <w:top w:val="nil"/>
              <w:left w:val="nil"/>
              <w:bottom w:val="nil"/>
              <w:right w:val="single" w:sz="16" w:space="0" w:color="000000"/>
            </w:tcBorders>
            <w:shd w:val="clear" w:color="auto" w:fill="E5F0FD"/>
          </w:tcPr>
          <w:p w14:paraId="3C203D75" w14:textId="77777777" w:rsidR="00F669CD" w:rsidRPr="00300F1A" w:rsidRDefault="00F669CD" w:rsidP="00300F1A">
            <w:pPr>
              <w:autoSpaceDE w:val="0"/>
              <w:autoSpaceDN w:val="0"/>
              <w:adjustRightInd w:val="0"/>
              <w:spacing w:after="0" w:line="320" w:lineRule="atLeast"/>
              <w:ind w:left="60" w:right="60"/>
              <w:rPr>
                <w:rFonts w:asciiTheme="majorBidi" w:hAnsiTheme="majorBidi" w:cstheme="majorBidi"/>
                <w:color w:val="000000"/>
                <w:sz w:val="24"/>
                <w:szCs w:val="24"/>
              </w:rPr>
            </w:pPr>
            <w:r w:rsidRPr="00300F1A">
              <w:rPr>
                <w:rFonts w:asciiTheme="majorBidi" w:hAnsiTheme="majorBidi" w:cstheme="majorBidi"/>
                <w:b/>
                <w:bCs/>
                <w:color w:val="000000"/>
                <w:sz w:val="24"/>
                <w:szCs w:val="24"/>
              </w:rPr>
              <w:t>4-6</w:t>
            </w:r>
          </w:p>
        </w:tc>
        <w:tc>
          <w:tcPr>
            <w:tcW w:w="923" w:type="dxa"/>
            <w:tcBorders>
              <w:top w:val="nil"/>
              <w:left w:val="single" w:sz="16" w:space="0" w:color="000000"/>
              <w:bottom w:val="nil"/>
            </w:tcBorders>
            <w:shd w:val="clear" w:color="auto" w:fill="FFFFFF"/>
          </w:tcPr>
          <w:p w14:paraId="3BE27F21"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300F1A">
              <w:rPr>
                <w:rFonts w:asciiTheme="majorBidi" w:hAnsiTheme="majorBidi" w:cstheme="majorBidi"/>
                <w:color w:val="000000"/>
                <w:sz w:val="24"/>
                <w:szCs w:val="24"/>
              </w:rPr>
              <w:t>3</w:t>
            </w:r>
          </w:p>
        </w:tc>
        <w:tc>
          <w:tcPr>
            <w:tcW w:w="1346" w:type="dxa"/>
            <w:tcBorders>
              <w:top w:val="nil"/>
              <w:bottom w:val="nil"/>
            </w:tcBorders>
            <w:shd w:val="clear" w:color="auto" w:fill="FFFFFF"/>
          </w:tcPr>
          <w:p w14:paraId="7B33F5B8"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300F1A">
              <w:rPr>
                <w:rFonts w:asciiTheme="majorBidi" w:hAnsiTheme="majorBidi" w:cstheme="majorBidi"/>
                <w:color w:val="000000"/>
                <w:sz w:val="24"/>
                <w:szCs w:val="24"/>
              </w:rPr>
              <w:t>30.0%</w:t>
            </w:r>
          </w:p>
        </w:tc>
        <w:tc>
          <w:tcPr>
            <w:tcW w:w="923" w:type="dxa"/>
            <w:tcBorders>
              <w:top w:val="nil"/>
              <w:bottom w:val="nil"/>
            </w:tcBorders>
            <w:shd w:val="clear" w:color="auto" w:fill="FFFFFF"/>
          </w:tcPr>
          <w:p w14:paraId="136680CB"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300F1A">
              <w:rPr>
                <w:rFonts w:asciiTheme="majorBidi" w:hAnsiTheme="majorBidi" w:cstheme="majorBidi"/>
                <w:color w:val="000000"/>
                <w:sz w:val="24"/>
                <w:szCs w:val="24"/>
              </w:rPr>
              <w:t>7</w:t>
            </w:r>
          </w:p>
        </w:tc>
        <w:tc>
          <w:tcPr>
            <w:tcW w:w="1349" w:type="dxa"/>
            <w:tcBorders>
              <w:top w:val="nil"/>
              <w:bottom w:val="nil"/>
              <w:right w:val="single" w:sz="16" w:space="0" w:color="000000"/>
            </w:tcBorders>
            <w:shd w:val="clear" w:color="auto" w:fill="FFFFFF"/>
          </w:tcPr>
          <w:p w14:paraId="5E67A36B"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300F1A">
              <w:rPr>
                <w:rFonts w:asciiTheme="majorBidi" w:hAnsiTheme="majorBidi" w:cstheme="majorBidi"/>
                <w:color w:val="000000"/>
                <w:sz w:val="24"/>
                <w:szCs w:val="24"/>
              </w:rPr>
              <w:t>70.0%</w:t>
            </w:r>
          </w:p>
        </w:tc>
        <w:tc>
          <w:tcPr>
            <w:tcW w:w="1058" w:type="dxa"/>
            <w:tcBorders>
              <w:top w:val="nil"/>
              <w:bottom w:val="nil"/>
              <w:right w:val="single" w:sz="16" w:space="0" w:color="000000"/>
            </w:tcBorders>
            <w:shd w:val="clear" w:color="auto" w:fill="FFFFFF"/>
          </w:tcPr>
          <w:p w14:paraId="01BBBFFC"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i/>
                <w:iCs/>
                <w:color w:val="000000"/>
                <w:sz w:val="24"/>
                <w:szCs w:val="24"/>
              </w:rPr>
            </w:pPr>
          </w:p>
        </w:tc>
        <w:tc>
          <w:tcPr>
            <w:tcW w:w="1134" w:type="dxa"/>
            <w:tcBorders>
              <w:top w:val="nil"/>
              <w:bottom w:val="nil"/>
              <w:right w:val="single" w:sz="16" w:space="0" w:color="000000"/>
            </w:tcBorders>
            <w:shd w:val="clear" w:color="auto" w:fill="FFFFFF"/>
          </w:tcPr>
          <w:p w14:paraId="5F4A9A52"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i/>
                <w:iCs/>
                <w:color w:val="000000"/>
                <w:sz w:val="24"/>
                <w:szCs w:val="24"/>
              </w:rPr>
            </w:pPr>
          </w:p>
        </w:tc>
      </w:tr>
      <w:tr w:rsidR="00F669CD" w:rsidRPr="00300F1A" w14:paraId="51B143F3" w14:textId="4C0F2477" w:rsidTr="00300F1A">
        <w:trPr>
          <w:cantSplit/>
          <w:trHeight w:val="70"/>
        </w:trPr>
        <w:tc>
          <w:tcPr>
            <w:tcW w:w="2127" w:type="dxa"/>
            <w:vMerge/>
            <w:tcBorders>
              <w:top w:val="single" w:sz="16" w:space="0" w:color="000000"/>
              <w:left w:val="single" w:sz="16" w:space="0" w:color="000000"/>
              <w:bottom w:val="nil"/>
              <w:right w:val="nil"/>
            </w:tcBorders>
            <w:shd w:val="clear" w:color="auto" w:fill="E5F0FD"/>
          </w:tcPr>
          <w:p w14:paraId="7DABCF80" w14:textId="77777777" w:rsidR="00F669CD" w:rsidRPr="00300F1A" w:rsidRDefault="00F669CD" w:rsidP="00300F1A">
            <w:pPr>
              <w:autoSpaceDE w:val="0"/>
              <w:autoSpaceDN w:val="0"/>
              <w:adjustRightInd w:val="0"/>
              <w:spacing w:after="0" w:line="240" w:lineRule="auto"/>
              <w:rPr>
                <w:rFonts w:asciiTheme="majorBidi" w:hAnsiTheme="majorBidi" w:cstheme="majorBidi"/>
                <w:color w:val="000000"/>
                <w:sz w:val="24"/>
                <w:szCs w:val="24"/>
              </w:rPr>
            </w:pPr>
          </w:p>
        </w:tc>
        <w:tc>
          <w:tcPr>
            <w:tcW w:w="1063" w:type="dxa"/>
            <w:tcBorders>
              <w:top w:val="nil"/>
              <w:left w:val="nil"/>
              <w:bottom w:val="nil"/>
              <w:right w:val="single" w:sz="16" w:space="0" w:color="000000"/>
            </w:tcBorders>
            <w:shd w:val="clear" w:color="auto" w:fill="E5F0FD"/>
          </w:tcPr>
          <w:p w14:paraId="43446B12" w14:textId="77777777" w:rsidR="00F669CD" w:rsidRPr="00300F1A" w:rsidRDefault="00F669CD" w:rsidP="00300F1A">
            <w:pPr>
              <w:autoSpaceDE w:val="0"/>
              <w:autoSpaceDN w:val="0"/>
              <w:adjustRightInd w:val="0"/>
              <w:spacing w:after="0" w:line="320" w:lineRule="atLeast"/>
              <w:ind w:left="60" w:right="60"/>
              <w:rPr>
                <w:rFonts w:asciiTheme="majorBidi" w:hAnsiTheme="majorBidi" w:cstheme="majorBidi"/>
                <w:color w:val="000000"/>
                <w:sz w:val="24"/>
                <w:szCs w:val="24"/>
              </w:rPr>
            </w:pPr>
            <w:r w:rsidRPr="00300F1A">
              <w:rPr>
                <w:rFonts w:asciiTheme="majorBidi" w:hAnsiTheme="majorBidi" w:cstheme="majorBidi"/>
                <w:b/>
                <w:bCs/>
                <w:color w:val="000000"/>
                <w:sz w:val="24"/>
                <w:szCs w:val="24"/>
              </w:rPr>
              <w:t>7-9</w:t>
            </w:r>
          </w:p>
        </w:tc>
        <w:tc>
          <w:tcPr>
            <w:tcW w:w="923" w:type="dxa"/>
            <w:tcBorders>
              <w:top w:val="nil"/>
              <w:left w:val="single" w:sz="16" w:space="0" w:color="000000"/>
              <w:bottom w:val="nil"/>
            </w:tcBorders>
            <w:shd w:val="clear" w:color="auto" w:fill="FFFFFF"/>
          </w:tcPr>
          <w:p w14:paraId="32CC57E6"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300F1A">
              <w:rPr>
                <w:rFonts w:asciiTheme="majorBidi" w:hAnsiTheme="majorBidi" w:cstheme="majorBidi"/>
                <w:color w:val="000000"/>
                <w:sz w:val="24"/>
                <w:szCs w:val="24"/>
              </w:rPr>
              <w:t>7</w:t>
            </w:r>
          </w:p>
        </w:tc>
        <w:tc>
          <w:tcPr>
            <w:tcW w:w="1346" w:type="dxa"/>
            <w:tcBorders>
              <w:top w:val="nil"/>
              <w:bottom w:val="nil"/>
            </w:tcBorders>
            <w:shd w:val="clear" w:color="auto" w:fill="FFFFFF"/>
          </w:tcPr>
          <w:p w14:paraId="6454DB88"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300F1A">
              <w:rPr>
                <w:rFonts w:asciiTheme="majorBidi" w:hAnsiTheme="majorBidi" w:cstheme="majorBidi"/>
                <w:color w:val="000000"/>
                <w:sz w:val="24"/>
                <w:szCs w:val="24"/>
              </w:rPr>
              <w:t>46.7%</w:t>
            </w:r>
          </w:p>
        </w:tc>
        <w:tc>
          <w:tcPr>
            <w:tcW w:w="923" w:type="dxa"/>
            <w:tcBorders>
              <w:top w:val="nil"/>
              <w:bottom w:val="nil"/>
            </w:tcBorders>
            <w:shd w:val="clear" w:color="auto" w:fill="FFFFFF"/>
          </w:tcPr>
          <w:p w14:paraId="2676ED77"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300F1A">
              <w:rPr>
                <w:rFonts w:asciiTheme="majorBidi" w:hAnsiTheme="majorBidi" w:cstheme="majorBidi"/>
                <w:color w:val="000000"/>
                <w:sz w:val="24"/>
                <w:szCs w:val="24"/>
              </w:rPr>
              <w:t>8</w:t>
            </w:r>
          </w:p>
        </w:tc>
        <w:tc>
          <w:tcPr>
            <w:tcW w:w="1349" w:type="dxa"/>
            <w:tcBorders>
              <w:top w:val="nil"/>
              <w:bottom w:val="nil"/>
              <w:right w:val="single" w:sz="16" w:space="0" w:color="000000"/>
            </w:tcBorders>
            <w:shd w:val="clear" w:color="auto" w:fill="FFFFFF"/>
          </w:tcPr>
          <w:p w14:paraId="3B80A7C7"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300F1A">
              <w:rPr>
                <w:rFonts w:asciiTheme="majorBidi" w:hAnsiTheme="majorBidi" w:cstheme="majorBidi"/>
                <w:color w:val="000000"/>
                <w:sz w:val="24"/>
                <w:szCs w:val="24"/>
              </w:rPr>
              <w:t>53.3%</w:t>
            </w:r>
          </w:p>
        </w:tc>
        <w:tc>
          <w:tcPr>
            <w:tcW w:w="1058" w:type="dxa"/>
            <w:tcBorders>
              <w:top w:val="nil"/>
              <w:bottom w:val="nil"/>
              <w:right w:val="single" w:sz="16" w:space="0" w:color="000000"/>
            </w:tcBorders>
            <w:shd w:val="clear" w:color="auto" w:fill="FFFFFF"/>
          </w:tcPr>
          <w:p w14:paraId="75C34F78"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i/>
                <w:iCs/>
                <w:color w:val="000000"/>
                <w:sz w:val="24"/>
                <w:szCs w:val="24"/>
              </w:rPr>
            </w:pPr>
          </w:p>
        </w:tc>
        <w:tc>
          <w:tcPr>
            <w:tcW w:w="1134" w:type="dxa"/>
            <w:tcBorders>
              <w:top w:val="nil"/>
              <w:bottom w:val="nil"/>
              <w:right w:val="single" w:sz="16" w:space="0" w:color="000000"/>
            </w:tcBorders>
            <w:shd w:val="clear" w:color="auto" w:fill="FFFFFF"/>
          </w:tcPr>
          <w:p w14:paraId="7BF6B98D"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i/>
                <w:iCs/>
                <w:color w:val="000000"/>
                <w:sz w:val="24"/>
                <w:szCs w:val="24"/>
              </w:rPr>
            </w:pPr>
          </w:p>
        </w:tc>
      </w:tr>
      <w:tr w:rsidR="00F669CD" w:rsidRPr="00300F1A" w14:paraId="3AB2E4E2" w14:textId="43394BA3" w:rsidTr="00300F1A">
        <w:trPr>
          <w:cantSplit/>
          <w:trHeight w:val="70"/>
        </w:trPr>
        <w:tc>
          <w:tcPr>
            <w:tcW w:w="2127" w:type="dxa"/>
            <w:vMerge/>
            <w:tcBorders>
              <w:top w:val="single" w:sz="16" w:space="0" w:color="000000"/>
              <w:left w:val="single" w:sz="16" w:space="0" w:color="000000"/>
              <w:bottom w:val="nil"/>
              <w:right w:val="nil"/>
            </w:tcBorders>
            <w:shd w:val="clear" w:color="auto" w:fill="E5F0FD"/>
          </w:tcPr>
          <w:p w14:paraId="1888A622" w14:textId="77777777" w:rsidR="00F669CD" w:rsidRPr="00300F1A" w:rsidRDefault="00F669CD" w:rsidP="00300F1A">
            <w:pPr>
              <w:autoSpaceDE w:val="0"/>
              <w:autoSpaceDN w:val="0"/>
              <w:adjustRightInd w:val="0"/>
              <w:spacing w:after="0" w:line="240" w:lineRule="auto"/>
              <w:rPr>
                <w:rFonts w:asciiTheme="majorBidi" w:hAnsiTheme="majorBidi" w:cstheme="majorBidi"/>
                <w:color w:val="000000"/>
                <w:sz w:val="24"/>
                <w:szCs w:val="24"/>
              </w:rPr>
            </w:pPr>
          </w:p>
        </w:tc>
        <w:tc>
          <w:tcPr>
            <w:tcW w:w="1063" w:type="dxa"/>
            <w:tcBorders>
              <w:top w:val="nil"/>
              <w:left w:val="nil"/>
              <w:bottom w:val="nil"/>
              <w:right w:val="single" w:sz="16" w:space="0" w:color="000000"/>
            </w:tcBorders>
            <w:shd w:val="clear" w:color="auto" w:fill="E5F0FD"/>
          </w:tcPr>
          <w:p w14:paraId="4D5A2C8F" w14:textId="77777777" w:rsidR="00F669CD" w:rsidRPr="00300F1A" w:rsidRDefault="00F669CD" w:rsidP="00300F1A">
            <w:pPr>
              <w:autoSpaceDE w:val="0"/>
              <w:autoSpaceDN w:val="0"/>
              <w:adjustRightInd w:val="0"/>
              <w:spacing w:after="0" w:line="320" w:lineRule="atLeast"/>
              <w:ind w:left="60" w:right="60"/>
              <w:rPr>
                <w:rFonts w:asciiTheme="majorBidi" w:hAnsiTheme="majorBidi" w:cstheme="majorBidi"/>
                <w:color w:val="000000"/>
                <w:sz w:val="24"/>
                <w:szCs w:val="24"/>
              </w:rPr>
            </w:pPr>
            <w:r w:rsidRPr="00300F1A">
              <w:rPr>
                <w:rFonts w:asciiTheme="majorBidi" w:hAnsiTheme="majorBidi" w:cstheme="majorBidi"/>
                <w:b/>
                <w:bCs/>
                <w:color w:val="000000"/>
                <w:sz w:val="24"/>
                <w:szCs w:val="24"/>
              </w:rPr>
              <w:t>10-12</w:t>
            </w:r>
          </w:p>
        </w:tc>
        <w:tc>
          <w:tcPr>
            <w:tcW w:w="923" w:type="dxa"/>
            <w:tcBorders>
              <w:top w:val="nil"/>
              <w:left w:val="single" w:sz="16" w:space="0" w:color="000000"/>
              <w:bottom w:val="nil"/>
            </w:tcBorders>
            <w:shd w:val="clear" w:color="auto" w:fill="FFFFFF"/>
          </w:tcPr>
          <w:p w14:paraId="176C4B5C"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300F1A">
              <w:rPr>
                <w:rFonts w:asciiTheme="majorBidi" w:hAnsiTheme="majorBidi" w:cstheme="majorBidi"/>
                <w:color w:val="000000"/>
                <w:sz w:val="24"/>
                <w:szCs w:val="24"/>
              </w:rPr>
              <w:t>10</w:t>
            </w:r>
          </w:p>
        </w:tc>
        <w:tc>
          <w:tcPr>
            <w:tcW w:w="1346" w:type="dxa"/>
            <w:tcBorders>
              <w:top w:val="nil"/>
              <w:bottom w:val="nil"/>
            </w:tcBorders>
            <w:shd w:val="clear" w:color="auto" w:fill="FFFFFF"/>
          </w:tcPr>
          <w:p w14:paraId="3093C0FE"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300F1A">
              <w:rPr>
                <w:rFonts w:asciiTheme="majorBidi" w:hAnsiTheme="majorBidi" w:cstheme="majorBidi"/>
                <w:color w:val="000000"/>
                <w:sz w:val="24"/>
                <w:szCs w:val="24"/>
              </w:rPr>
              <w:t>47.6%</w:t>
            </w:r>
          </w:p>
        </w:tc>
        <w:tc>
          <w:tcPr>
            <w:tcW w:w="923" w:type="dxa"/>
            <w:tcBorders>
              <w:top w:val="nil"/>
              <w:bottom w:val="nil"/>
            </w:tcBorders>
            <w:shd w:val="clear" w:color="auto" w:fill="FFFFFF"/>
          </w:tcPr>
          <w:p w14:paraId="2F5FAF6F"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300F1A">
              <w:rPr>
                <w:rFonts w:asciiTheme="majorBidi" w:hAnsiTheme="majorBidi" w:cstheme="majorBidi"/>
                <w:color w:val="000000"/>
                <w:sz w:val="24"/>
                <w:szCs w:val="24"/>
              </w:rPr>
              <w:t>11</w:t>
            </w:r>
          </w:p>
        </w:tc>
        <w:tc>
          <w:tcPr>
            <w:tcW w:w="1349" w:type="dxa"/>
            <w:tcBorders>
              <w:top w:val="nil"/>
              <w:bottom w:val="nil"/>
              <w:right w:val="single" w:sz="16" w:space="0" w:color="000000"/>
            </w:tcBorders>
            <w:shd w:val="clear" w:color="auto" w:fill="FFFFFF"/>
          </w:tcPr>
          <w:p w14:paraId="04DA0307"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300F1A">
              <w:rPr>
                <w:rFonts w:asciiTheme="majorBidi" w:hAnsiTheme="majorBidi" w:cstheme="majorBidi"/>
                <w:color w:val="000000"/>
                <w:sz w:val="24"/>
                <w:szCs w:val="24"/>
              </w:rPr>
              <w:t>52.4%</w:t>
            </w:r>
          </w:p>
        </w:tc>
        <w:tc>
          <w:tcPr>
            <w:tcW w:w="1058" w:type="dxa"/>
            <w:tcBorders>
              <w:top w:val="nil"/>
              <w:bottom w:val="nil"/>
              <w:right w:val="single" w:sz="16" w:space="0" w:color="000000"/>
            </w:tcBorders>
            <w:shd w:val="clear" w:color="auto" w:fill="FFFFFF"/>
          </w:tcPr>
          <w:p w14:paraId="257A8F61"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i/>
                <w:iCs/>
                <w:color w:val="000000"/>
                <w:sz w:val="24"/>
                <w:szCs w:val="24"/>
              </w:rPr>
            </w:pPr>
          </w:p>
        </w:tc>
        <w:tc>
          <w:tcPr>
            <w:tcW w:w="1134" w:type="dxa"/>
            <w:tcBorders>
              <w:top w:val="nil"/>
              <w:bottom w:val="nil"/>
              <w:right w:val="single" w:sz="16" w:space="0" w:color="000000"/>
            </w:tcBorders>
            <w:shd w:val="clear" w:color="auto" w:fill="FFFFFF"/>
          </w:tcPr>
          <w:p w14:paraId="081777F9"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i/>
                <w:iCs/>
                <w:color w:val="000000"/>
                <w:sz w:val="24"/>
                <w:szCs w:val="24"/>
              </w:rPr>
            </w:pPr>
          </w:p>
        </w:tc>
      </w:tr>
      <w:tr w:rsidR="00F669CD" w:rsidRPr="00300F1A" w14:paraId="760C0153" w14:textId="07623113" w:rsidTr="00300F1A">
        <w:trPr>
          <w:cantSplit/>
          <w:trHeight w:val="70"/>
        </w:trPr>
        <w:tc>
          <w:tcPr>
            <w:tcW w:w="2127" w:type="dxa"/>
            <w:vMerge/>
            <w:tcBorders>
              <w:top w:val="single" w:sz="16" w:space="0" w:color="000000"/>
              <w:left w:val="single" w:sz="16" w:space="0" w:color="000000"/>
              <w:bottom w:val="thinThickSmallGap" w:sz="12" w:space="0" w:color="8EAADB" w:themeColor="accent1" w:themeTint="99"/>
              <w:right w:val="nil"/>
            </w:tcBorders>
            <w:shd w:val="clear" w:color="auto" w:fill="E5F0FD"/>
          </w:tcPr>
          <w:p w14:paraId="7C03748F" w14:textId="77777777" w:rsidR="00F669CD" w:rsidRPr="00300F1A" w:rsidRDefault="00F669CD" w:rsidP="00300F1A">
            <w:pPr>
              <w:autoSpaceDE w:val="0"/>
              <w:autoSpaceDN w:val="0"/>
              <w:adjustRightInd w:val="0"/>
              <w:spacing w:after="0" w:line="240" w:lineRule="auto"/>
              <w:rPr>
                <w:rFonts w:asciiTheme="majorBidi" w:hAnsiTheme="majorBidi" w:cstheme="majorBidi"/>
                <w:color w:val="000000"/>
                <w:sz w:val="24"/>
                <w:szCs w:val="24"/>
              </w:rPr>
            </w:pPr>
          </w:p>
        </w:tc>
        <w:tc>
          <w:tcPr>
            <w:tcW w:w="1063" w:type="dxa"/>
            <w:tcBorders>
              <w:top w:val="nil"/>
              <w:left w:val="nil"/>
              <w:bottom w:val="thinThickSmallGap" w:sz="12" w:space="0" w:color="8EAADB" w:themeColor="accent1" w:themeTint="99"/>
              <w:right w:val="single" w:sz="16" w:space="0" w:color="000000"/>
            </w:tcBorders>
            <w:shd w:val="clear" w:color="auto" w:fill="E5F0FD"/>
          </w:tcPr>
          <w:p w14:paraId="2B9B9693" w14:textId="77777777" w:rsidR="00F669CD" w:rsidRPr="00300F1A" w:rsidRDefault="00F669CD" w:rsidP="00300F1A">
            <w:pPr>
              <w:autoSpaceDE w:val="0"/>
              <w:autoSpaceDN w:val="0"/>
              <w:adjustRightInd w:val="0"/>
              <w:spacing w:after="0" w:line="320" w:lineRule="atLeast"/>
              <w:ind w:left="60" w:right="60"/>
              <w:rPr>
                <w:rFonts w:asciiTheme="majorBidi" w:hAnsiTheme="majorBidi" w:cstheme="majorBidi"/>
                <w:color w:val="000000"/>
                <w:sz w:val="24"/>
                <w:szCs w:val="24"/>
              </w:rPr>
            </w:pPr>
            <w:r w:rsidRPr="00300F1A">
              <w:rPr>
                <w:rFonts w:asciiTheme="majorBidi" w:hAnsiTheme="majorBidi" w:cstheme="majorBidi"/>
                <w:b/>
                <w:bCs/>
                <w:color w:val="000000"/>
                <w:sz w:val="24"/>
                <w:szCs w:val="24"/>
              </w:rPr>
              <w:t>13-15</w:t>
            </w:r>
          </w:p>
        </w:tc>
        <w:tc>
          <w:tcPr>
            <w:tcW w:w="923" w:type="dxa"/>
            <w:tcBorders>
              <w:top w:val="nil"/>
              <w:left w:val="single" w:sz="16" w:space="0" w:color="000000"/>
              <w:bottom w:val="thinThickSmallGap" w:sz="12" w:space="0" w:color="8EAADB" w:themeColor="accent1" w:themeTint="99"/>
            </w:tcBorders>
            <w:shd w:val="clear" w:color="auto" w:fill="FFFFFF"/>
          </w:tcPr>
          <w:p w14:paraId="0AEC4C5D"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300F1A">
              <w:rPr>
                <w:rFonts w:asciiTheme="majorBidi" w:hAnsiTheme="majorBidi" w:cstheme="majorBidi"/>
                <w:color w:val="000000"/>
                <w:sz w:val="24"/>
                <w:szCs w:val="24"/>
              </w:rPr>
              <w:t>5</w:t>
            </w:r>
          </w:p>
        </w:tc>
        <w:tc>
          <w:tcPr>
            <w:tcW w:w="1346" w:type="dxa"/>
            <w:tcBorders>
              <w:top w:val="nil"/>
              <w:bottom w:val="thinThickSmallGap" w:sz="12" w:space="0" w:color="8EAADB" w:themeColor="accent1" w:themeTint="99"/>
            </w:tcBorders>
            <w:shd w:val="clear" w:color="auto" w:fill="FFFFFF"/>
          </w:tcPr>
          <w:p w14:paraId="263A3FCA"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300F1A">
              <w:rPr>
                <w:rFonts w:asciiTheme="majorBidi" w:hAnsiTheme="majorBidi" w:cstheme="majorBidi"/>
                <w:color w:val="000000"/>
                <w:sz w:val="24"/>
                <w:szCs w:val="24"/>
              </w:rPr>
              <w:t>50.0%</w:t>
            </w:r>
          </w:p>
        </w:tc>
        <w:tc>
          <w:tcPr>
            <w:tcW w:w="923" w:type="dxa"/>
            <w:tcBorders>
              <w:top w:val="nil"/>
              <w:bottom w:val="thinThickSmallGap" w:sz="12" w:space="0" w:color="8EAADB" w:themeColor="accent1" w:themeTint="99"/>
            </w:tcBorders>
            <w:shd w:val="clear" w:color="auto" w:fill="FFFFFF"/>
          </w:tcPr>
          <w:p w14:paraId="23ADDE1C"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300F1A">
              <w:rPr>
                <w:rFonts w:asciiTheme="majorBidi" w:hAnsiTheme="majorBidi" w:cstheme="majorBidi"/>
                <w:color w:val="000000"/>
                <w:sz w:val="24"/>
                <w:szCs w:val="24"/>
              </w:rPr>
              <w:t>5</w:t>
            </w:r>
          </w:p>
        </w:tc>
        <w:tc>
          <w:tcPr>
            <w:tcW w:w="1349" w:type="dxa"/>
            <w:tcBorders>
              <w:top w:val="nil"/>
              <w:bottom w:val="thinThickSmallGap" w:sz="12" w:space="0" w:color="8EAADB" w:themeColor="accent1" w:themeTint="99"/>
              <w:right w:val="single" w:sz="16" w:space="0" w:color="000000"/>
            </w:tcBorders>
            <w:shd w:val="clear" w:color="auto" w:fill="FFFFFF"/>
          </w:tcPr>
          <w:p w14:paraId="602E94B6"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300F1A">
              <w:rPr>
                <w:rFonts w:asciiTheme="majorBidi" w:hAnsiTheme="majorBidi" w:cstheme="majorBidi"/>
                <w:color w:val="000000"/>
                <w:sz w:val="24"/>
                <w:szCs w:val="24"/>
              </w:rPr>
              <w:t>50.0%</w:t>
            </w:r>
          </w:p>
        </w:tc>
        <w:tc>
          <w:tcPr>
            <w:tcW w:w="1058" w:type="dxa"/>
            <w:tcBorders>
              <w:top w:val="nil"/>
              <w:bottom w:val="thinThickSmallGap" w:sz="12" w:space="0" w:color="8EAADB" w:themeColor="accent1" w:themeTint="99"/>
              <w:right w:val="single" w:sz="16" w:space="0" w:color="000000"/>
            </w:tcBorders>
            <w:shd w:val="clear" w:color="auto" w:fill="FFFFFF"/>
          </w:tcPr>
          <w:p w14:paraId="1E17B3BA"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i/>
                <w:iCs/>
                <w:color w:val="000000"/>
                <w:sz w:val="24"/>
                <w:szCs w:val="24"/>
              </w:rPr>
            </w:pPr>
          </w:p>
        </w:tc>
        <w:tc>
          <w:tcPr>
            <w:tcW w:w="1134" w:type="dxa"/>
            <w:tcBorders>
              <w:top w:val="nil"/>
              <w:bottom w:val="thinThickSmallGap" w:sz="12" w:space="0" w:color="8EAADB" w:themeColor="accent1" w:themeTint="99"/>
              <w:right w:val="single" w:sz="16" w:space="0" w:color="000000"/>
            </w:tcBorders>
            <w:shd w:val="clear" w:color="auto" w:fill="FFFFFF"/>
          </w:tcPr>
          <w:p w14:paraId="5D01606B"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i/>
                <w:iCs/>
                <w:color w:val="000000"/>
                <w:sz w:val="24"/>
                <w:szCs w:val="24"/>
              </w:rPr>
            </w:pPr>
          </w:p>
        </w:tc>
      </w:tr>
      <w:tr w:rsidR="00F669CD" w:rsidRPr="00300F1A" w14:paraId="6C8FCB2C" w14:textId="18DCE3C2" w:rsidTr="00300F1A">
        <w:trPr>
          <w:cantSplit/>
          <w:trHeight w:val="70"/>
        </w:trPr>
        <w:tc>
          <w:tcPr>
            <w:tcW w:w="2127" w:type="dxa"/>
            <w:vMerge w:val="restart"/>
            <w:tcBorders>
              <w:top w:val="thinThickSmallGap" w:sz="12" w:space="0" w:color="8EAADB" w:themeColor="accent1" w:themeTint="99"/>
              <w:left w:val="single" w:sz="16" w:space="0" w:color="000000"/>
              <w:bottom w:val="nil"/>
              <w:right w:val="nil"/>
            </w:tcBorders>
            <w:shd w:val="clear" w:color="auto" w:fill="E5F0FD"/>
          </w:tcPr>
          <w:p w14:paraId="459BCCFB" w14:textId="77777777" w:rsidR="00F669CD" w:rsidRPr="00300F1A" w:rsidRDefault="00F669CD" w:rsidP="00300F1A">
            <w:pPr>
              <w:autoSpaceDE w:val="0"/>
              <w:autoSpaceDN w:val="0"/>
              <w:adjustRightInd w:val="0"/>
              <w:spacing w:after="0" w:line="320" w:lineRule="atLeast"/>
              <w:ind w:left="60" w:right="60"/>
              <w:rPr>
                <w:rFonts w:asciiTheme="majorBidi" w:hAnsiTheme="majorBidi" w:cstheme="majorBidi"/>
                <w:color w:val="000000"/>
                <w:sz w:val="24"/>
                <w:szCs w:val="24"/>
              </w:rPr>
            </w:pPr>
            <w:r w:rsidRPr="00300F1A">
              <w:rPr>
                <w:rFonts w:asciiTheme="majorBidi" w:hAnsiTheme="majorBidi" w:cstheme="majorBidi"/>
                <w:b/>
                <w:bCs/>
                <w:color w:val="000000"/>
                <w:sz w:val="24"/>
                <w:szCs w:val="24"/>
              </w:rPr>
              <w:t>Gender</w:t>
            </w:r>
          </w:p>
        </w:tc>
        <w:tc>
          <w:tcPr>
            <w:tcW w:w="1063" w:type="dxa"/>
            <w:tcBorders>
              <w:top w:val="thinThickSmallGap" w:sz="12" w:space="0" w:color="8EAADB" w:themeColor="accent1" w:themeTint="99"/>
              <w:left w:val="nil"/>
              <w:bottom w:val="nil"/>
              <w:right w:val="single" w:sz="16" w:space="0" w:color="000000"/>
            </w:tcBorders>
            <w:shd w:val="clear" w:color="auto" w:fill="E5F0FD"/>
          </w:tcPr>
          <w:p w14:paraId="05138E88" w14:textId="77777777" w:rsidR="00F669CD" w:rsidRPr="00300F1A" w:rsidRDefault="00F669CD" w:rsidP="00300F1A">
            <w:pPr>
              <w:autoSpaceDE w:val="0"/>
              <w:autoSpaceDN w:val="0"/>
              <w:adjustRightInd w:val="0"/>
              <w:spacing w:after="0" w:line="320" w:lineRule="atLeast"/>
              <w:ind w:left="60" w:right="60"/>
              <w:rPr>
                <w:rFonts w:asciiTheme="majorBidi" w:hAnsiTheme="majorBidi" w:cstheme="majorBidi"/>
                <w:color w:val="000000"/>
                <w:sz w:val="24"/>
                <w:szCs w:val="24"/>
              </w:rPr>
            </w:pPr>
            <w:r w:rsidRPr="00300F1A">
              <w:rPr>
                <w:rFonts w:asciiTheme="majorBidi" w:hAnsiTheme="majorBidi" w:cstheme="majorBidi"/>
                <w:b/>
                <w:bCs/>
                <w:color w:val="000000"/>
                <w:sz w:val="24"/>
                <w:szCs w:val="24"/>
              </w:rPr>
              <w:t>Male</w:t>
            </w:r>
          </w:p>
        </w:tc>
        <w:tc>
          <w:tcPr>
            <w:tcW w:w="923" w:type="dxa"/>
            <w:tcBorders>
              <w:top w:val="thinThickSmallGap" w:sz="12" w:space="0" w:color="8EAADB" w:themeColor="accent1" w:themeTint="99"/>
              <w:left w:val="single" w:sz="16" w:space="0" w:color="000000"/>
              <w:bottom w:val="nil"/>
            </w:tcBorders>
            <w:shd w:val="clear" w:color="auto" w:fill="FFFFFF"/>
          </w:tcPr>
          <w:p w14:paraId="5A4FA69C"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300F1A">
              <w:rPr>
                <w:rFonts w:asciiTheme="majorBidi" w:hAnsiTheme="majorBidi" w:cstheme="majorBidi"/>
                <w:color w:val="000000"/>
                <w:sz w:val="24"/>
                <w:szCs w:val="24"/>
              </w:rPr>
              <w:t>19</w:t>
            </w:r>
          </w:p>
        </w:tc>
        <w:tc>
          <w:tcPr>
            <w:tcW w:w="1346" w:type="dxa"/>
            <w:tcBorders>
              <w:top w:val="thinThickSmallGap" w:sz="12" w:space="0" w:color="8EAADB" w:themeColor="accent1" w:themeTint="99"/>
              <w:bottom w:val="nil"/>
            </w:tcBorders>
            <w:shd w:val="clear" w:color="auto" w:fill="FFFFFF"/>
          </w:tcPr>
          <w:p w14:paraId="3CB79925"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300F1A">
              <w:rPr>
                <w:rFonts w:asciiTheme="majorBidi" w:hAnsiTheme="majorBidi" w:cstheme="majorBidi"/>
                <w:color w:val="000000"/>
                <w:sz w:val="24"/>
                <w:szCs w:val="24"/>
              </w:rPr>
              <w:t>46.3%</w:t>
            </w:r>
          </w:p>
        </w:tc>
        <w:tc>
          <w:tcPr>
            <w:tcW w:w="923" w:type="dxa"/>
            <w:tcBorders>
              <w:top w:val="thinThickSmallGap" w:sz="12" w:space="0" w:color="8EAADB" w:themeColor="accent1" w:themeTint="99"/>
              <w:bottom w:val="nil"/>
            </w:tcBorders>
            <w:shd w:val="clear" w:color="auto" w:fill="FFFFFF"/>
          </w:tcPr>
          <w:p w14:paraId="6A7AFE8D"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300F1A">
              <w:rPr>
                <w:rFonts w:asciiTheme="majorBidi" w:hAnsiTheme="majorBidi" w:cstheme="majorBidi"/>
                <w:color w:val="000000"/>
                <w:sz w:val="24"/>
                <w:szCs w:val="24"/>
              </w:rPr>
              <w:t>22</w:t>
            </w:r>
          </w:p>
        </w:tc>
        <w:tc>
          <w:tcPr>
            <w:tcW w:w="1349" w:type="dxa"/>
            <w:tcBorders>
              <w:top w:val="thinThickSmallGap" w:sz="12" w:space="0" w:color="8EAADB" w:themeColor="accent1" w:themeTint="99"/>
              <w:bottom w:val="nil"/>
              <w:right w:val="single" w:sz="16" w:space="0" w:color="000000"/>
            </w:tcBorders>
            <w:shd w:val="clear" w:color="auto" w:fill="FFFFFF"/>
          </w:tcPr>
          <w:p w14:paraId="0B844676"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300F1A">
              <w:rPr>
                <w:rFonts w:asciiTheme="majorBidi" w:hAnsiTheme="majorBidi" w:cstheme="majorBidi"/>
                <w:color w:val="000000"/>
                <w:sz w:val="24"/>
                <w:szCs w:val="24"/>
              </w:rPr>
              <w:t>53.7%</w:t>
            </w:r>
          </w:p>
        </w:tc>
        <w:tc>
          <w:tcPr>
            <w:tcW w:w="1058" w:type="dxa"/>
            <w:tcBorders>
              <w:top w:val="thinThickSmallGap" w:sz="12" w:space="0" w:color="8EAADB" w:themeColor="accent1" w:themeTint="99"/>
              <w:bottom w:val="nil"/>
              <w:right w:val="single" w:sz="16" w:space="0" w:color="000000"/>
            </w:tcBorders>
            <w:shd w:val="clear" w:color="auto" w:fill="FFFFFF"/>
          </w:tcPr>
          <w:p w14:paraId="2B29F27D" w14:textId="4345463D"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i/>
                <w:iCs/>
                <w:color w:val="000000"/>
                <w:sz w:val="24"/>
                <w:szCs w:val="24"/>
              </w:rPr>
            </w:pPr>
            <w:r w:rsidRPr="00300F1A">
              <w:rPr>
                <w:rFonts w:asciiTheme="majorBidi" w:hAnsiTheme="majorBidi" w:cstheme="majorBidi"/>
                <w:i/>
                <w:iCs/>
                <w:color w:val="000000"/>
                <w:sz w:val="24"/>
                <w:szCs w:val="24"/>
              </w:rPr>
              <w:t>.807</w:t>
            </w:r>
          </w:p>
        </w:tc>
        <w:tc>
          <w:tcPr>
            <w:tcW w:w="1134" w:type="dxa"/>
            <w:tcBorders>
              <w:top w:val="thinThickSmallGap" w:sz="12" w:space="0" w:color="8EAADB" w:themeColor="accent1" w:themeTint="99"/>
              <w:bottom w:val="nil"/>
              <w:right w:val="single" w:sz="16" w:space="0" w:color="000000"/>
            </w:tcBorders>
            <w:shd w:val="clear" w:color="auto" w:fill="FFFFFF"/>
          </w:tcPr>
          <w:p w14:paraId="6D1A38C1" w14:textId="57076254"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i/>
                <w:iCs/>
                <w:color w:val="000000"/>
                <w:sz w:val="24"/>
                <w:szCs w:val="24"/>
              </w:rPr>
            </w:pPr>
            <w:r w:rsidRPr="00300F1A">
              <w:rPr>
                <w:rFonts w:asciiTheme="majorBidi" w:hAnsiTheme="majorBidi" w:cstheme="majorBidi"/>
                <w:i/>
                <w:iCs/>
                <w:color w:val="000000"/>
                <w:sz w:val="24"/>
                <w:szCs w:val="24"/>
              </w:rPr>
              <w:t>.369</w:t>
            </w:r>
          </w:p>
        </w:tc>
      </w:tr>
      <w:tr w:rsidR="00F669CD" w:rsidRPr="00300F1A" w14:paraId="743413E9" w14:textId="2200358F" w:rsidTr="00300F1A">
        <w:trPr>
          <w:cantSplit/>
          <w:trHeight w:val="70"/>
        </w:trPr>
        <w:tc>
          <w:tcPr>
            <w:tcW w:w="2127" w:type="dxa"/>
            <w:vMerge/>
            <w:tcBorders>
              <w:top w:val="nil"/>
              <w:left w:val="single" w:sz="16" w:space="0" w:color="000000"/>
              <w:bottom w:val="thinThickSmallGap" w:sz="12" w:space="0" w:color="8EAADB" w:themeColor="accent1" w:themeTint="99"/>
              <w:right w:val="nil"/>
            </w:tcBorders>
            <w:shd w:val="clear" w:color="auto" w:fill="E5F0FD"/>
          </w:tcPr>
          <w:p w14:paraId="63723A90" w14:textId="77777777" w:rsidR="00F669CD" w:rsidRPr="00300F1A" w:rsidRDefault="00F669CD" w:rsidP="00300F1A">
            <w:pPr>
              <w:autoSpaceDE w:val="0"/>
              <w:autoSpaceDN w:val="0"/>
              <w:adjustRightInd w:val="0"/>
              <w:spacing w:after="0" w:line="240" w:lineRule="auto"/>
              <w:rPr>
                <w:rFonts w:asciiTheme="majorBidi" w:hAnsiTheme="majorBidi" w:cstheme="majorBidi"/>
                <w:color w:val="000000"/>
                <w:sz w:val="24"/>
                <w:szCs w:val="24"/>
              </w:rPr>
            </w:pPr>
          </w:p>
        </w:tc>
        <w:tc>
          <w:tcPr>
            <w:tcW w:w="1063" w:type="dxa"/>
            <w:tcBorders>
              <w:top w:val="nil"/>
              <w:left w:val="nil"/>
              <w:bottom w:val="thinThickSmallGap" w:sz="12" w:space="0" w:color="8EAADB" w:themeColor="accent1" w:themeTint="99"/>
              <w:right w:val="single" w:sz="16" w:space="0" w:color="000000"/>
            </w:tcBorders>
            <w:shd w:val="clear" w:color="auto" w:fill="E5F0FD"/>
          </w:tcPr>
          <w:p w14:paraId="303D8F97" w14:textId="77777777" w:rsidR="00F669CD" w:rsidRPr="00300F1A" w:rsidRDefault="00F669CD" w:rsidP="00300F1A">
            <w:pPr>
              <w:autoSpaceDE w:val="0"/>
              <w:autoSpaceDN w:val="0"/>
              <w:adjustRightInd w:val="0"/>
              <w:spacing w:after="0" w:line="320" w:lineRule="atLeast"/>
              <w:ind w:left="60" w:right="60"/>
              <w:rPr>
                <w:rFonts w:asciiTheme="majorBidi" w:hAnsiTheme="majorBidi" w:cstheme="majorBidi"/>
                <w:color w:val="000000"/>
                <w:sz w:val="24"/>
                <w:szCs w:val="24"/>
              </w:rPr>
            </w:pPr>
            <w:r w:rsidRPr="00300F1A">
              <w:rPr>
                <w:rFonts w:asciiTheme="majorBidi" w:hAnsiTheme="majorBidi" w:cstheme="majorBidi"/>
                <w:b/>
                <w:bCs/>
                <w:color w:val="000000"/>
                <w:sz w:val="24"/>
                <w:szCs w:val="24"/>
              </w:rPr>
              <w:t>Female</w:t>
            </w:r>
          </w:p>
        </w:tc>
        <w:tc>
          <w:tcPr>
            <w:tcW w:w="923" w:type="dxa"/>
            <w:tcBorders>
              <w:top w:val="nil"/>
              <w:left w:val="single" w:sz="16" w:space="0" w:color="000000"/>
              <w:bottom w:val="thinThickSmallGap" w:sz="12" w:space="0" w:color="8EAADB" w:themeColor="accent1" w:themeTint="99"/>
            </w:tcBorders>
            <w:shd w:val="clear" w:color="auto" w:fill="FFFFFF"/>
          </w:tcPr>
          <w:p w14:paraId="44BA4F33"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300F1A">
              <w:rPr>
                <w:rFonts w:asciiTheme="majorBidi" w:hAnsiTheme="majorBidi" w:cstheme="majorBidi"/>
                <w:color w:val="000000"/>
                <w:sz w:val="24"/>
                <w:szCs w:val="24"/>
              </w:rPr>
              <w:t>8</w:t>
            </w:r>
          </w:p>
        </w:tc>
        <w:tc>
          <w:tcPr>
            <w:tcW w:w="1346" w:type="dxa"/>
            <w:tcBorders>
              <w:top w:val="nil"/>
              <w:bottom w:val="thinThickSmallGap" w:sz="12" w:space="0" w:color="8EAADB" w:themeColor="accent1" w:themeTint="99"/>
            </w:tcBorders>
            <w:shd w:val="clear" w:color="auto" w:fill="FFFFFF"/>
          </w:tcPr>
          <w:p w14:paraId="3A7D2BF9"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300F1A">
              <w:rPr>
                <w:rFonts w:asciiTheme="majorBidi" w:hAnsiTheme="majorBidi" w:cstheme="majorBidi"/>
                <w:color w:val="000000"/>
                <w:sz w:val="24"/>
                <w:szCs w:val="24"/>
              </w:rPr>
              <w:t>34.8%</w:t>
            </w:r>
          </w:p>
        </w:tc>
        <w:tc>
          <w:tcPr>
            <w:tcW w:w="923" w:type="dxa"/>
            <w:tcBorders>
              <w:top w:val="nil"/>
              <w:bottom w:val="thinThickSmallGap" w:sz="12" w:space="0" w:color="8EAADB" w:themeColor="accent1" w:themeTint="99"/>
            </w:tcBorders>
            <w:shd w:val="clear" w:color="auto" w:fill="FFFFFF"/>
          </w:tcPr>
          <w:p w14:paraId="6F0CBE21"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300F1A">
              <w:rPr>
                <w:rFonts w:asciiTheme="majorBidi" w:hAnsiTheme="majorBidi" w:cstheme="majorBidi"/>
                <w:color w:val="000000"/>
                <w:sz w:val="24"/>
                <w:szCs w:val="24"/>
              </w:rPr>
              <w:t>15</w:t>
            </w:r>
          </w:p>
        </w:tc>
        <w:tc>
          <w:tcPr>
            <w:tcW w:w="1349" w:type="dxa"/>
            <w:tcBorders>
              <w:top w:val="nil"/>
              <w:bottom w:val="thinThickSmallGap" w:sz="12" w:space="0" w:color="8EAADB" w:themeColor="accent1" w:themeTint="99"/>
              <w:right w:val="single" w:sz="16" w:space="0" w:color="000000"/>
            </w:tcBorders>
            <w:shd w:val="clear" w:color="auto" w:fill="FFFFFF"/>
          </w:tcPr>
          <w:p w14:paraId="56E6ED8D"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300F1A">
              <w:rPr>
                <w:rFonts w:asciiTheme="majorBidi" w:hAnsiTheme="majorBidi" w:cstheme="majorBidi"/>
                <w:color w:val="000000"/>
                <w:sz w:val="24"/>
                <w:szCs w:val="24"/>
              </w:rPr>
              <w:t>65.2%</w:t>
            </w:r>
          </w:p>
        </w:tc>
        <w:tc>
          <w:tcPr>
            <w:tcW w:w="1058" w:type="dxa"/>
            <w:tcBorders>
              <w:top w:val="nil"/>
              <w:bottom w:val="thinThickSmallGap" w:sz="12" w:space="0" w:color="8EAADB" w:themeColor="accent1" w:themeTint="99"/>
              <w:right w:val="single" w:sz="16" w:space="0" w:color="000000"/>
            </w:tcBorders>
            <w:shd w:val="clear" w:color="auto" w:fill="FFFFFF"/>
          </w:tcPr>
          <w:p w14:paraId="0F71A9FC"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i/>
                <w:iCs/>
                <w:color w:val="000000"/>
                <w:sz w:val="24"/>
                <w:szCs w:val="24"/>
              </w:rPr>
            </w:pPr>
          </w:p>
        </w:tc>
        <w:tc>
          <w:tcPr>
            <w:tcW w:w="1134" w:type="dxa"/>
            <w:tcBorders>
              <w:top w:val="nil"/>
              <w:bottom w:val="thinThickSmallGap" w:sz="12" w:space="0" w:color="8EAADB" w:themeColor="accent1" w:themeTint="99"/>
              <w:right w:val="single" w:sz="16" w:space="0" w:color="000000"/>
            </w:tcBorders>
            <w:shd w:val="clear" w:color="auto" w:fill="FFFFFF"/>
          </w:tcPr>
          <w:p w14:paraId="7D1362B9"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i/>
                <w:iCs/>
                <w:color w:val="000000"/>
                <w:sz w:val="24"/>
                <w:szCs w:val="24"/>
              </w:rPr>
            </w:pPr>
          </w:p>
        </w:tc>
      </w:tr>
      <w:tr w:rsidR="00F669CD" w:rsidRPr="00300F1A" w14:paraId="7CE5C904" w14:textId="6BBF40C0" w:rsidTr="00300F1A">
        <w:trPr>
          <w:cantSplit/>
          <w:trHeight w:val="70"/>
        </w:trPr>
        <w:tc>
          <w:tcPr>
            <w:tcW w:w="2127" w:type="dxa"/>
            <w:vMerge w:val="restart"/>
            <w:tcBorders>
              <w:top w:val="thinThickSmallGap" w:sz="12" w:space="0" w:color="8EAADB" w:themeColor="accent1" w:themeTint="99"/>
              <w:left w:val="single" w:sz="16" w:space="0" w:color="000000"/>
              <w:bottom w:val="nil"/>
              <w:right w:val="nil"/>
            </w:tcBorders>
            <w:shd w:val="clear" w:color="auto" w:fill="E5F0FD"/>
          </w:tcPr>
          <w:p w14:paraId="0CECBBBF" w14:textId="4C042AB2" w:rsidR="00F669CD" w:rsidRPr="00300F1A" w:rsidRDefault="00F669CD" w:rsidP="00300F1A">
            <w:pPr>
              <w:autoSpaceDE w:val="0"/>
              <w:autoSpaceDN w:val="0"/>
              <w:adjustRightInd w:val="0"/>
              <w:spacing w:after="0" w:line="320" w:lineRule="atLeast"/>
              <w:ind w:left="60" w:right="60"/>
              <w:rPr>
                <w:rFonts w:asciiTheme="majorBidi" w:hAnsiTheme="majorBidi" w:cstheme="majorBidi"/>
                <w:color w:val="000000"/>
                <w:sz w:val="24"/>
                <w:szCs w:val="24"/>
              </w:rPr>
            </w:pPr>
            <w:r w:rsidRPr="00300F1A">
              <w:rPr>
                <w:rFonts w:asciiTheme="majorBidi" w:hAnsiTheme="majorBidi" w:cstheme="majorBidi"/>
                <w:b/>
                <w:bCs/>
                <w:color w:val="000000"/>
                <w:sz w:val="24"/>
                <w:szCs w:val="24"/>
              </w:rPr>
              <w:t>Eosinophils</w:t>
            </w:r>
          </w:p>
        </w:tc>
        <w:tc>
          <w:tcPr>
            <w:tcW w:w="1063" w:type="dxa"/>
            <w:tcBorders>
              <w:top w:val="thinThickSmallGap" w:sz="12" w:space="0" w:color="8EAADB" w:themeColor="accent1" w:themeTint="99"/>
              <w:left w:val="nil"/>
              <w:bottom w:val="nil"/>
              <w:right w:val="single" w:sz="16" w:space="0" w:color="000000"/>
            </w:tcBorders>
            <w:shd w:val="clear" w:color="auto" w:fill="E5F0FD"/>
          </w:tcPr>
          <w:p w14:paraId="70EB49A7" w14:textId="77777777" w:rsidR="00F669CD" w:rsidRPr="00300F1A" w:rsidRDefault="00F669CD" w:rsidP="00300F1A">
            <w:pPr>
              <w:autoSpaceDE w:val="0"/>
              <w:autoSpaceDN w:val="0"/>
              <w:adjustRightInd w:val="0"/>
              <w:spacing w:after="0" w:line="320" w:lineRule="atLeast"/>
              <w:ind w:left="60" w:right="60"/>
              <w:rPr>
                <w:rFonts w:asciiTheme="majorBidi" w:hAnsiTheme="majorBidi" w:cstheme="majorBidi"/>
                <w:color w:val="000000"/>
                <w:sz w:val="24"/>
                <w:szCs w:val="24"/>
              </w:rPr>
            </w:pPr>
            <w:r w:rsidRPr="00300F1A">
              <w:rPr>
                <w:rFonts w:asciiTheme="majorBidi" w:hAnsiTheme="majorBidi" w:cstheme="majorBidi"/>
                <w:b/>
                <w:bCs/>
                <w:color w:val="000000"/>
                <w:sz w:val="24"/>
                <w:szCs w:val="24"/>
              </w:rPr>
              <w:t>Raised</w:t>
            </w:r>
          </w:p>
        </w:tc>
        <w:tc>
          <w:tcPr>
            <w:tcW w:w="923" w:type="dxa"/>
            <w:tcBorders>
              <w:top w:val="thinThickSmallGap" w:sz="12" w:space="0" w:color="8EAADB" w:themeColor="accent1" w:themeTint="99"/>
              <w:left w:val="single" w:sz="16" w:space="0" w:color="000000"/>
              <w:bottom w:val="nil"/>
            </w:tcBorders>
            <w:shd w:val="clear" w:color="auto" w:fill="FFFFFF"/>
          </w:tcPr>
          <w:p w14:paraId="0D757F83"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300F1A">
              <w:rPr>
                <w:rFonts w:asciiTheme="majorBidi" w:hAnsiTheme="majorBidi" w:cstheme="majorBidi"/>
                <w:color w:val="000000"/>
                <w:sz w:val="24"/>
                <w:szCs w:val="24"/>
              </w:rPr>
              <w:t>3</w:t>
            </w:r>
          </w:p>
        </w:tc>
        <w:tc>
          <w:tcPr>
            <w:tcW w:w="1346" w:type="dxa"/>
            <w:tcBorders>
              <w:top w:val="thinThickSmallGap" w:sz="12" w:space="0" w:color="8EAADB" w:themeColor="accent1" w:themeTint="99"/>
              <w:bottom w:val="nil"/>
            </w:tcBorders>
            <w:shd w:val="clear" w:color="auto" w:fill="FFFFFF"/>
          </w:tcPr>
          <w:p w14:paraId="6FA9712B"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300F1A">
              <w:rPr>
                <w:rFonts w:asciiTheme="majorBidi" w:hAnsiTheme="majorBidi" w:cstheme="majorBidi"/>
                <w:color w:val="000000"/>
                <w:sz w:val="24"/>
                <w:szCs w:val="24"/>
              </w:rPr>
              <w:t>75.0%</w:t>
            </w:r>
          </w:p>
        </w:tc>
        <w:tc>
          <w:tcPr>
            <w:tcW w:w="923" w:type="dxa"/>
            <w:tcBorders>
              <w:top w:val="thinThickSmallGap" w:sz="12" w:space="0" w:color="8EAADB" w:themeColor="accent1" w:themeTint="99"/>
              <w:bottom w:val="nil"/>
            </w:tcBorders>
            <w:shd w:val="clear" w:color="auto" w:fill="FFFFFF"/>
          </w:tcPr>
          <w:p w14:paraId="526781BF"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300F1A">
              <w:rPr>
                <w:rFonts w:asciiTheme="majorBidi" w:hAnsiTheme="majorBidi" w:cstheme="majorBidi"/>
                <w:color w:val="000000"/>
                <w:sz w:val="24"/>
                <w:szCs w:val="24"/>
              </w:rPr>
              <w:t>1</w:t>
            </w:r>
          </w:p>
        </w:tc>
        <w:tc>
          <w:tcPr>
            <w:tcW w:w="1349" w:type="dxa"/>
            <w:tcBorders>
              <w:top w:val="thinThickSmallGap" w:sz="12" w:space="0" w:color="8EAADB" w:themeColor="accent1" w:themeTint="99"/>
              <w:bottom w:val="nil"/>
              <w:right w:val="single" w:sz="16" w:space="0" w:color="000000"/>
            </w:tcBorders>
            <w:shd w:val="clear" w:color="auto" w:fill="FFFFFF"/>
          </w:tcPr>
          <w:p w14:paraId="67E9516E"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300F1A">
              <w:rPr>
                <w:rFonts w:asciiTheme="majorBidi" w:hAnsiTheme="majorBidi" w:cstheme="majorBidi"/>
                <w:color w:val="000000"/>
                <w:sz w:val="24"/>
                <w:szCs w:val="24"/>
              </w:rPr>
              <w:t>25.0%</w:t>
            </w:r>
          </w:p>
        </w:tc>
        <w:tc>
          <w:tcPr>
            <w:tcW w:w="1058" w:type="dxa"/>
            <w:tcBorders>
              <w:top w:val="thinThickSmallGap" w:sz="12" w:space="0" w:color="8EAADB" w:themeColor="accent1" w:themeTint="99"/>
              <w:bottom w:val="nil"/>
              <w:right w:val="single" w:sz="16" w:space="0" w:color="000000"/>
            </w:tcBorders>
            <w:shd w:val="clear" w:color="auto" w:fill="FFFFFF"/>
          </w:tcPr>
          <w:p w14:paraId="1D3A81E6" w14:textId="0A97FAAF"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i/>
                <w:iCs/>
                <w:color w:val="000000"/>
                <w:sz w:val="24"/>
                <w:szCs w:val="24"/>
              </w:rPr>
            </w:pPr>
            <w:r w:rsidRPr="00300F1A">
              <w:rPr>
                <w:rFonts w:asciiTheme="majorBidi" w:hAnsiTheme="majorBidi" w:cstheme="majorBidi"/>
                <w:i/>
                <w:iCs/>
                <w:color w:val="000000"/>
                <w:sz w:val="24"/>
                <w:szCs w:val="24"/>
              </w:rPr>
              <w:t>2.213</w:t>
            </w:r>
          </w:p>
        </w:tc>
        <w:tc>
          <w:tcPr>
            <w:tcW w:w="1134" w:type="dxa"/>
            <w:tcBorders>
              <w:top w:val="thinThickSmallGap" w:sz="12" w:space="0" w:color="8EAADB" w:themeColor="accent1" w:themeTint="99"/>
              <w:bottom w:val="nil"/>
              <w:right w:val="single" w:sz="16" w:space="0" w:color="000000"/>
            </w:tcBorders>
            <w:shd w:val="clear" w:color="auto" w:fill="FFFFFF"/>
          </w:tcPr>
          <w:p w14:paraId="2323F52C" w14:textId="2C438981"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i/>
                <w:iCs/>
                <w:color w:val="000000"/>
                <w:sz w:val="24"/>
                <w:szCs w:val="24"/>
              </w:rPr>
            </w:pPr>
            <w:r w:rsidRPr="00300F1A">
              <w:rPr>
                <w:rFonts w:asciiTheme="majorBidi" w:hAnsiTheme="majorBidi" w:cstheme="majorBidi"/>
                <w:i/>
                <w:iCs/>
                <w:color w:val="000000"/>
                <w:sz w:val="24"/>
                <w:szCs w:val="24"/>
              </w:rPr>
              <w:t>.137</w:t>
            </w:r>
            <w:r>
              <w:rPr>
                <w:rFonts w:asciiTheme="majorBidi" w:hAnsiTheme="majorBidi" w:cstheme="majorBidi"/>
                <w:i/>
                <w:iCs/>
                <w:color w:val="000000"/>
                <w:sz w:val="24"/>
                <w:szCs w:val="24"/>
                <w:vertAlign w:val="superscript"/>
              </w:rPr>
              <w:t xml:space="preserve"> a</w:t>
            </w:r>
          </w:p>
        </w:tc>
      </w:tr>
      <w:tr w:rsidR="00F669CD" w:rsidRPr="00300F1A" w14:paraId="59E1BEBF" w14:textId="3581505B" w:rsidTr="00300F1A">
        <w:trPr>
          <w:cantSplit/>
          <w:trHeight w:val="70"/>
        </w:trPr>
        <w:tc>
          <w:tcPr>
            <w:tcW w:w="2127" w:type="dxa"/>
            <w:vMerge/>
            <w:tcBorders>
              <w:top w:val="nil"/>
              <w:left w:val="single" w:sz="16" w:space="0" w:color="000000"/>
              <w:bottom w:val="thinThickSmallGap" w:sz="12" w:space="0" w:color="8EAADB" w:themeColor="accent1" w:themeTint="99"/>
              <w:right w:val="nil"/>
            </w:tcBorders>
            <w:shd w:val="clear" w:color="auto" w:fill="E5F0FD"/>
          </w:tcPr>
          <w:p w14:paraId="165D996A" w14:textId="77777777" w:rsidR="00F669CD" w:rsidRPr="00300F1A" w:rsidRDefault="00F669CD" w:rsidP="00300F1A">
            <w:pPr>
              <w:autoSpaceDE w:val="0"/>
              <w:autoSpaceDN w:val="0"/>
              <w:adjustRightInd w:val="0"/>
              <w:spacing w:after="0" w:line="240" w:lineRule="auto"/>
              <w:rPr>
                <w:rFonts w:asciiTheme="majorBidi" w:hAnsiTheme="majorBidi" w:cstheme="majorBidi"/>
                <w:color w:val="000000"/>
                <w:sz w:val="24"/>
                <w:szCs w:val="24"/>
              </w:rPr>
            </w:pPr>
          </w:p>
        </w:tc>
        <w:tc>
          <w:tcPr>
            <w:tcW w:w="1063" w:type="dxa"/>
            <w:tcBorders>
              <w:top w:val="nil"/>
              <w:left w:val="nil"/>
              <w:bottom w:val="thinThickSmallGap" w:sz="12" w:space="0" w:color="8EAADB" w:themeColor="accent1" w:themeTint="99"/>
              <w:right w:val="single" w:sz="16" w:space="0" w:color="000000"/>
            </w:tcBorders>
            <w:shd w:val="clear" w:color="auto" w:fill="E5F0FD"/>
          </w:tcPr>
          <w:p w14:paraId="1FD32DD5" w14:textId="77777777" w:rsidR="00F669CD" w:rsidRPr="00300F1A" w:rsidRDefault="00F669CD" w:rsidP="00300F1A">
            <w:pPr>
              <w:autoSpaceDE w:val="0"/>
              <w:autoSpaceDN w:val="0"/>
              <w:adjustRightInd w:val="0"/>
              <w:spacing w:after="0" w:line="320" w:lineRule="atLeast"/>
              <w:ind w:left="60" w:right="60"/>
              <w:rPr>
                <w:rFonts w:asciiTheme="majorBidi" w:hAnsiTheme="majorBidi" w:cstheme="majorBidi"/>
                <w:color w:val="000000"/>
                <w:sz w:val="24"/>
                <w:szCs w:val="24"/>
              </w:rPr>
            </w:pPr>
            <w:r w:rsidRPr="00300F1A">
              <w:rPr>
                <w:rFonts w:asciiTheme="majorBidi" w:hAnsiTheme="majorBidi" w:cstheme="majorBidi"/>
                <w:b/>
                <w:bCs/>
                <w:color w:val="000000"/>
                <w:sz w:val="24"/>
                <w:szCs w:val="24"/>
              </w:rPr>
              <w:t>Normal</w:t>
            </w:r>
          </w:p>
        </w:tc>
        <w:tc>
          <w:tcPr>
            <w:tcW w:w="923" w:type="dxa"/>
            <w:tcBorders>
              <w:top w:val="nil"/>
              <w:left w:val="single" w:sz="16" w:space="0" w:color="000000"/>
              <w:bottom w:val="thinThickSmallGap" w:sz="12" w:space="0" w:color="8EAADB" w:themeColor="accent1" w:themeTint="99"/>
            </w:tcBorders>
            <w:shd w:val="clear" w:color="auto" w:fill="FFFFFF"/>
          </w:tcPr>
          <w:p w14:paraId="0392124F"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300F1A">
              <w:rPr>
                <w:rFonts w:asciiTheme="majorBidi" w:hAnsiTheme="majorBidi" w:cstheme="majorBidi"/>
                <w:color w:val="000000"/>
                <w:sz w:val="24"/>
                <w:szCs w:val="24"/>
              </w:rPr>
              <w:t>2</w:t>
            </w:r>
          </w:p>
        </w:tc>
        <w:tc>
          <w:tcPr>
            <w:tcW w:w="1346" w:type="dxa"/>
            <w:tcBorders>
              <w:top w:val="nil"/>
              <w:bottom w:val="thinThickSmallGap" w:sz="12" w:space="0" w:color="8EAADB" w:themeColor="accent1" w:themeTint="99"/>
            </w:tcBorders>
            <w:shd w:val="clear" w:color="auto" w:fill="FFFFFF"/>
          </w:tcPr>
          <w:p w14:paraId="15D51095"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300F1A">
              <w:rPr>
                <w:rFonts w:asciiTheme="majorBidi" w:hAnsiTheme="majorBidi" w:cstheme="majorBidi"/>
                <w:color w:val="000000"/>
                <w:sz w:val="24"/>
                <w:szCs w:val="24"/>
              </w:rPr>
              <w:t>28.6%</w:t>
            </w:r>
          </w:p>
        </w:tc>
        <w:tc>
          <w:tcPr>
            <w:tcW w:w="923" w:type="dxa"/>
            <w:tcBorders>
              <w:top w:val="nil"/>
              <w:bottom w:val="thinThickSmallGap" w:sz="12" w:space="0" w:color="8EAADB" w:themeColor="accent1" w:themeTint="99"/>
            </w:tcBorders>
            <w:shd w:val="clear" w:color="auto" w:fill="FFFFFF"/>
          </w:tcPr>
          <w:p w14:paraId="29E9DA3B"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300F1A">
              <w:rPr>
                <w:rFonts w:asciiTheme="majorBidi" w:hAnsiTheme="majorBidi" w:cstheme="majorBidi"/>
                <w:color w:val="000000"/>
                <w:sz w:val="24"/>
                <w:szCs w:val="24"/>
              </w:rPr>
              <w:t>5</w:t>
            </w:r>
          </w:p>
        </w:tc>
        <w:tc>
          <w:tcPr>
            <w:tcW w:w="1349" w:type="dxa"/>
            <w:tcBorders>
              <w:top w:val="nil"/>
              <w:bottom w:val="thinThickSmallGap" w:sz="12" w:space="0" w:color="8EAADB" w:themeColor="accent1" w:themeTint="99"/>
              <w:right w:val="single" w:sz="16" w:space="0" w:color="000000"/>
            </w:tcBorders>
            <w:shd w:val="clear" w:color="auto" w:fill="FFFFFF"/>
          </w:tcPr>
          <w:p w14:paraId="0B65C275"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300F1A">
              <w:rPr>
                <w:rFonts w:asciiTheme="majorBidi" w:hAnsiTheme="majorBidi" w:cstheme="majorBidi"/>
                <w:color w:val="000000"/>
                <w:sz w:val="24"/>
                <w:szCs w:val="24"/>
              </w:rPr>
              <w:t>71.4%</w:t>
            </w:r>
          </w:p>
        </w:tc>
        <w:tc>
          <w:tcPr>
            <w:tcW w:w="1058" w:type="dxa"/>
            <w:tcBorders>
              <w:top w:val="nil"/>
              <w:bottom w:val="thinThickSmallGap" w:sz="12" w:space="0" w:color="8EAADB" w:themeColor="accent1" w:themeTint="99"/>
              <w:right w:val="single" w:sz="16" w:space="0" w:color="000000"/>
            </w:tcBorders>
            <w:shd w:val="clear" w:color="auto" w:fill="FFFFFF"/>
          </w:tcPr>
          <w:p w14:paraId="5EDBAB49"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i/>
                <w:iCs/>
                <w:color w:val="000000"/>
                <w:sz w:val="24"/>
                <w:szCs w:val="24"/>
              </w:rPr>
            </w:pPr>
          </w:p>
        </w:tc>
        <w:tc>
          <w:tcPr>
            <w:tcW w:w="1134" w:type="dxa"/>
            <w:tcBorders>
              <w:top w:val="nil"/>
              <w:bottom w:val="thinThickSmallGap" w:sz="12" w:space="0" w:color="8EAADB" w:themeColor="accent1" w:themeTint="99"/>
              <w:right w:val="single" w:sz="16" w:space="0" w:color="000000"/>
            </w:tcBorders>
            <w:shd w:val="clear" w:color="auto" w:fill="FFFFFF"/>
          </w:tcPr>
          <w:p w14:paraId="3CF495D1" w14:textId="77777777" w:rsidR="00F669CD" w:rsidRPr="00300F1A" w:rsidRDefault="00F669CD" w:rsidP="00300F1A">
            <w:pPr>
              <w:autoSpaceDE w:val="0"/>
              <w:autoSpaceDN w:val="0"/>
              <w:adjustRightInd w:val="0"/>
              <w:spacing w:after="0" w:line="320" w:lineRule="atLeast"/>
              <w:ind w:left="60" w:right="60"/>
              <w:jc w:val="right"/>
              <w:rPr>
                <w:rFonts w:asciiTheme="majorBidi" w:hAnsiTheme="majorBidi" w:cstheme="majorBidi"/>
                <w:i/>
                <w:iCs/>
                <w:color w:val="000000"/>
                <w:sz w:val="24"/>
                <w:szCs w:val="24"/>
              </w:rPr>
            </w:pPr>
          </w:p>
        </w:tc>
      </w:tr>
      <w:tr w:rsidR="00F669CD" w:rsidRPr="00300F1A" w14:paraId="5F4697FF" w14:textId="0E2435D7" w:rsidTr="00300F1A">
        <w:trPr>
          <w:cantSplit/>
          <w:trHeight w:val="70"/>
        </w:trPr>
        <w:tc>
          <w:tcPr>
            <w:tcW w:w="2127" w:type="dxa"/>
            <w:vMerge w:val="restart"/>
            <w:tcBorders>
              <w:top w:val="thinThickSmallGap" w:sz="12" w:space="0" w:color="8EAADB" w:themeColor="accent1" w:themeTint="99"/>
              <w:left w:val="single" w:sz="16" w:space="0" w:color="000000"/>
              <w:bottom w:val="nil"/>
              <w:right w:val="nil"/>
            </w:tcBorders>
            <w:shd w:val="clear" w:color="auto" w:fill="E5F0FD"/>
          </w:tcPr>
          <w:p w14:paraId="52D27B9B" w14:textId="03EC8484" w:rsidR="00F669CD" w:rsidRPr="00CE55C9" w:rsidRDefault="00F669CD" w:rsidP="00CE55C9">
            <w:pPr>
              <w:autoSpaceDE w:val="0"/>
              <w:autoSpaceDN w:val="0"/>
              <w:adjustRightInd w:val="0"/>
              <w:spacing w:after="0" w:line="320" w:lineRule="atLeast"/>
              <w:ind w:left="60" w:right="60"/>
              <w:rPr>
                <w:rFonts w:asciiTheme="majorBidi" w:hAnsiTheme="majorBidi" w:cstheme="majorBidi"/>
                <w:b/>
                <w:bCs/>
                <w:color w:val="000000"/>
                <w:sz w:val="24"/>
                <w:szCs w:val="24"/>
              </w:rPr>
            </w:pPr>
            <w:r w:rsidRPr="00CE55C9">
              <w:rPr>
                <w:rFonts w:asciiTheme="majorBidi" w:hAnsiTheme="majorBidi" w:cstheme="majorBidi"/>
                <w:b/>
                <w:bCs/>
                <w:color w:val="000000"/>
                <w:sz w:val="24"/>
                <w:szCs w:val="24"/>
              </w:rPr>
              <w:t>Family history of allergic diseases</w:t>
            </w:r>
          </w:p>
          <w:p w14:paraId="445F80B9" w14:textId="019F2EC9" w:rsidR="00F669CD" w:rsidRPr="00CE55C9" w:rsidRDefault="00F669CD" w:rsidP="00CE55C9">
            <w:pPr>
              <w:autoSpaceDE w:val="0"/>
              <w:autoSpaceDN w:val="0"/>
              <w:adjustRightInd w:val="0"/>
              <w:spacing w:after="0" w:line="320" w:lineRule="atLeast"/>
              <w:ind w:left="60" w:right="60"/>
              <w:rPr>
                <w:rFonts w:asciiTheme="majorBidi" w:hAnsiTheme="majorBidi" w:cstheme="majorBidi"/>
                <w:b/>
                <w:bCs/>
                <w:color w:val="000000"/>
                <w:sz w:val="24"/>
                <w:szCs w:val="24"/>
              </w:rPr>
            </w:pPr>
          </w:p>
        </w:tc>
        <w:tc>
          <w:tcPr>
            <w:tcW w:w="1063" w:type="dxa"/>
            <w:tcBorders>
              <w:top w:val="thinThickSmallGap" w:sz="12" w:space="0" w:color="8EAADB" w:themeColor="accent1" w:themeTint="99"/>
              <w:left w:val="nil"/>
              <w:bottom w:val="nil"/>
              <w:right w:val="single" w:sz="16" w:space="0" w:color="000000"/>
            </w:tcBorders>
            <w:shd w:val="clear" w:color="auto" w:fill="E5F0FD"/>
          </w:tcPr>
          <w:p w14:paraId="1EDA2328" w14:textId="2794AC79" w:rsidR="00F669CD" w:rsidRPr="00CE55C9" w:rsidRDefault="00F669CD" w:rsidP="00CE55C9">
            <w:pPr>
              <w:autoSpaceDE w:val="0"/>
              <w:autoSpaceDN w:val="0"/>
              <w:adjustRightInd w:val="0"/>
              <w:spacing w:after="0" w:line="320" w:lineRule="atLeast"/>
              <w:ind w:left="60" w:right="60"/>
              <w:rPr>
                <w:rFonts w:asciiTheme="majorBidi" w:hAnsiTheme="majorBidi" w:cstheme="majorBidi"/>
                <w:b/>
                <w:bCs/>
                <w:color w:val="000000"/>
                <w:sz w:val="24"/>
                <w:szCs w:val="24"/>
              </w:rPr>
            </w:pPr>
            <w:r w:rsidRPr="00CE55C9">
              <w:rPr>
                <w:rFonts w:asciiTheme="majorBidi" w:hAnsiTheme="majorBidi" w:cstheme="majorBidi"/>
                <w:b/>
                <w:bCs/>
                <w:color w:val="000000"/>
                <w:sz w:val="24"/>
                <w:szCs w:val="24"/>
              </w:rPr>
              <w:t>Positive</w:t>
            </w:r>
          </w:p>
        </w:tc>
        <w:tc>
          <w:tcPr>
            <w:tcW w:w="923" w:type="dxa"/>
            <w:tcBorders>
              <w:top w:val="thinThickSmallGap" w:sz="12" w:space="0" w:color="8EAADB" w:themeColor="accent1" w:themeTint="99"/>
              <w:left w:val="single" w:sz="16" w:space="0" w:color="000000"/>
              <w:bottom w:val="nil"/>
            </w:tcBorders>
            <w:shd w:val="clear" w:color="auto" w:fill="FFFFFF"/>
          </w:tcPr>
          <w:p w14:paraId="3183893A" w14:textId="3557ED78" w:rsidR="00F669CD" w:rsidRPr="00300F1A" w:rsidRDefault="00F669CD" w:rsidP="00CE55C9">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CE55C9">
              <w:rPr>
                <w:rFonts w:asciiTheme="majorBidi" w:hAnsiTheme="majorBidi" w:cstheme="majorBidi"/>
                <w:color w:val="000000"/>
                <w:sz w:val="24"/>
                <w:szCs w:val="24"/>
              </w:rPr>
              <w:t>20</w:t>
            </w:r>
          </w:p>
        </w:tc>
        <w:tc>
          <w:tcPr>
            <w:tcW w:w="1346" w:type="dxa"/>
            <w:tcBorders>
              <w:top w:val="thinThickSmallGap" w:sz="12" w:space="0" w:color="8EAADB" w:themeColor="accent1" w:themeTint="99"/>
              <w:bottom w:val="nil"/>
            </w:tcBorders>
            <w:shd w:val="clear" w:color="auto" w:fill="FFFFFF"/>
          </w:tcPr>
          <w:p w14:paraId="1E344BCA" w14:textId="269AD963" w:rsidR="00F669CD" w:rsidRPr="00300F1A" w:rsidRDefault="00F669CD" w:rsidP="00CE55C9">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CE55C9">
              <w:rPr>
                <w:rFonts w:asciiTheme="majorBidi" w:hAnsiTheme="majorBidi" w:cstheme="majorBidi"/>
                <w:color w:val="000000"/>
                <w:sz w:val="24"/>
                <w:szCs w:val="24"/>
              </w:rPr>
              <w:t>41.7%</w:t>
            </w:r>
          </w:p>
        </w:tc>
        <w:tc>
          <w:tcPr>
            <w:tcW w:w="923" w:type="dxa"/>
            <w:tcBorders>
              <w:top w:val="thinThickSmallGap" w:sz="12" w:space="0" w:color="8EAADB" w:themeColor="accent1" w:themeTint="99"/>
              <w:bottom w:val="nil"/>
            </w:tcBorders>
            <w:shd w:val="clear" w:color="auto" w:fill="FFFFFF"/>
          </w:tcPr>
          <w:p w14:paraId="574C566E" w14:textId="17AD53A4" w:rsidR="00F669CD" w:rsidRPr="00300F1A" w:rsidRDefault="00F669CD" w:rsidP="00CE55C9">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CE55C9">
              <w:rPr>
                <w:rFonts w:asciiTheme="majorBidi" w:hAnsiTheme="majorBidi" w:cstheme="majorBidi"/>
                <w:color w:val="000000"/>
                <w:sz w:val="24"/>
                <w:szCs w:val="24"/>
              </w:rPr>
              <w:t>28</w:t>
            </w:r>
          </w:p>
        </w:tc>
        <w:tc>
          <w:tcPr>
            <w:tcW w:w="1349" w:type="dxa"/>
            <w:tcBorders>
              <w:top w:val="thinThickSmallGap" w:sz="12" w:space="0" w:color="8EAADB" w:themeColor="accent1" w:themeTint="99"/>
              <w:bottom w:val="nil"/>
              <w:right w:val="single" w:sz="16" w:space="0" w:color="000000"/>
            </w:tcBorders>
            <w:shd w:val="clear" w:color="auto" w:fill="FFFFFF"/>
          </w:tcPr>
          <w:p w14:paraId="269C8FD5" w14:textId="7DB41BE5" w:rsidR="00F669CD" w:rsidRPr="00300F1A" w:rsidRDefault="00F669CD" w:rsidP="00CE55C9">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CE55C9">
              <w:rPr>
                <w:rFonts w:asciiTheme="majorBidi" w:hAnsiTheme="majorBidi" w:cstheme="majorBidi"/>
                <w:color w:val="000000"/>
                <w:sz w:val="24"/>
                <w:szCs w:val="24"/>
              </w:rPr>
              <w:t>58.3%</w:t>
            </w:r>
          </w:p>
        </w:tc>
        <w:tc>
          <w:tcPr>
            <w:tcW w:w="1058" w:type="dxa"/>
            <w:tcBorders>
              <w:top w:val="thinThickSmallGap" w:sz="12" w:space="0" w:color="8EAADB" w:themeColor="accent1" w:themeTint="99"/>
              <w:bottom w:val="nil"/>
              <w:right w:val="single" w:sz="16" w:space="0" w:color="000000"/>
            </w:tcBorders>
            <w:shd w:val="clear" w:color="auto" w:fill="FFFFFF"/>
          </w:tcPr>
          <w:p w14:paraId="36F4C5C9" w14:textId="38394136" w:rsidR="00F669CD" w:rsidRPr="00300F1A" w:rsidRDefault="00F669CD" w:rsidP="00CE55C9">
            <w:pPr>
              <w:autoSpaceDE w:val="0"/>
              <w:autoSpaceDN w:val="0"/>
              <w:adjustRightInd w:val="0"/>
              <w:spacing w:after="0" w:line="320" w:lineRule="atLeast"/>
              <w:ind w:left="60" w:right="60"/>
              <w:jc w:val="right"/>
              <w:rPr>
                <w:rFonts w:asciiTheme="majorBidi" w:hAnsiTheme="majorBidi" w:cstheme="majorBidi"/>
                <w:i/>
                <w:iCs/>
                <w:color w:val="000000"/>
                <w:sz w:val="24"/>
                <w:szCs w:val="24"/>
              </w:rPr>
            </w:pPr>
            <w:r w:rsidRPr="00CE55C9">
              <w:rPr>
                <w:rFonts w:asciiTheme="majorBidi" w:hAnsiTheme="majorBidi" w:cstheme="majorBidi"/>
                <w:i/>
                <w:iCs/>
                <w:color w:val="000000"/>
                <w:sz w:val="24"/>
                <w:szCs w:val="24"/>
              </w:rPr>
              <w:t>.021</w:t>
            </w:r>
          </w:p>
        </w:tc>
        <w:tc>
          <w:tcPr>
            <w:tcW w:w="1134" w:type="dxa"/>
            <w:tcBorders>
              <w:top w:val="thinThickSmallGap" w:sz="12" w:space="0" w:color="8EAADB" w:themeColor="accent1" w:themeTint="99"/>
              <w:bottom w:val="nil"/>
              <w:right w:val="single" w:sz="16" w:space="0" w:color="000000"/>
            </w:tcBorders>
            <w:shd w:val="clear" w:color="auto" w:fill="FFFFFF"/>
          </w:tcPr>
          <w:p w14:paraId="1E323473" w14:textId="76DF037C" w:rsidR="00F669CD" w:rsidRPr="00300F1A" w:rsidRDefault="00F669CD" w:rsidP="00CE55C9">
            <w:pPr>
              <w:autoSpaceDE w:val="0"/>
              <w:autoSpaceDN w:val="0"/>
              <w:adjustRightInd w:val="0"/>
              <w:spacing w:after="0" w:line="320" w:lineRule="atLeast"/>
              <w:ind w:left="60" w:right="60"/>
              <w:jc w:val="right"/>
              <w:rPr>
                <w:rFonts w:asciiTheme="majorBidi" w:hAnsiTheme="majorBidi" w:cstheme="majorBidi"/>
                <w:i/>
                <w:iCs/>
                <w:color w:val="000000"/>
                <w:sz w:val="24"/>
                <w:szCs w:val="24"/>
              </w:rPr>
            </w:pPr>
            <w:r w:rsidRPr="00CE55C9">
              <w:rPr>
                <w:rFonts w:asciiTheme="majorBidi" w:hAnsiTheme="majorBidi" w:cstheme="majorBidi"/>
                <w:i/>
                <w:iCs/>
                <w:color w:val="000000"/>
                <w:sz w:val="24"/>
                <w:szCs w:val="24"/>
              </w:rPr>
              <w:t>.884</w:t>
            </w:r>
          </w:p>
        </w:tc>
      </w:tr>
      <w:tr w:rsidR="00F669CD" w:rsidRPr="00300F1A" w14:paraId="7D421D10" w14:textId="0712F43A" w:rsidTr="00300F1A">
        <w:trPr>
          <w:cantSplit/>
          <w:trHeight w:val="70"/>
        </w:trPr>
        <w:tc>
          <w:tcPr>
            <w:tcW w:w="2127" w:type="dxa"/>
            <w:vMerge/>
            <w:tcBorders>
              <w:top w:val="nil"/>
              <w:left w:val="single" w:sz="16" w:space="0" w:color="000000"/>
              <w:bottom w:val="thinThickSmallGap" w:sz="12" w:space="0" w:color="8EAADB" w:themeColor="accent1" w:themeTint="99"/>
              <w:right w:val="nil"/>
            </w:tcBorders>
            <w:shd w:val="clear" w:color="auto" w:fill="E5F0FD"/>
          </w:tcPr>
          <w:p w14:paraId="324205A0" w14:textId="77777777" w:rsidR="00F669CD" w:rsidRPr="00CE55C9" w:rsidRDefault="00F669CD" w:rsidP="00CE55C9">
            <w:pPr>
              <w:autoSpaceDE w:val="0"/>
              <w:autoSpaceDN w:val="0"/>
              <w:adjustRightInd w:val="0"/>
              <w:spacing w:after="0" w:line="320" w:lineRule="atLeast"/>
              <w:ind w:left="60" w:right="60"/>
              <w:rPr>
                <w:rFonts w:asciiTheme="majorBidi" w:hAnsiTheme="majorBidi" w:cstheme="majorBidi"/>
                <w:b/>
                <w:bCs/>
                <w:color w:val="000000"/>
                <w:sz w:val="24"/>
                <w:szCs w:val="24"/>
              </w:rPr>
            </w:pPr>
          </w:p>
        </w:tc>
        <w:tc>
          <w:tcPr>
            <w:tcW w:w="1063" w:type="dxa"/>
            <w:tcBorders>
              <w:top w:val="nil"/>
              <w:left w:val="nil"/>
              <w:bottom w:val="thinThickSmallGap" w:sz="12" w:space="0" w:color="8EAADB" w:themeColor="accent1" w:themeTint="99"/>
              <w:right w:val="single" w:sz="16" w:space="0" w:color="000000"/>
            </w:tcBorders>
            <w:shd w:val="clear" w:color="auto" w:fill="E5F0FD"/>
          </w:tcPr>
          <w:p w14:paraId="29DEABDC" w14:textId="065961DD" w:rsidR="00F669CD" w:rsidRPr="00CE55C9" w:rsidRDefault="00F669CD" w:rsidP="00CE55C9">
            <w:pPr>
              <w:autoSpaceDE w:val="0"/>
              <w:autoSpaceDN w:val="0"/>
              <w:adjustRightInd w:val="0"/>
              <w:spacing w:after="0" w:line="320" w:lineRule="atLeast"/>
              <w:ind w:left="60" w:right="60"/>
              <w:rPr>
                <w:rFonts w:asciiTheme="majorBidi" w:hAnsiTheme="majorBidi" w:cstheme="majorBidi"/>
                <w:b/>
                <w:bCs/>
                <w:color w:val="000000"/>
                <w:sz w:val="24"/>
                <w:szCs w:val="24"/>
              </w:rPr>
            </w:pPr>
            <w:r w:rsidRPr="00CE55C9">
              <w:rPr>
                <w:rFonts w:asciiTheme="majorBidi" w:hAnsiTheme="majorBidi" w:cstheme="majorBidi"/>
                <w:b/>
                <w:bCs/>
                <w:color w:val="000000"/>
                <w:sz w:val="24"/>
                <w:szCs w:val="24"/>
              </w:rPr>
              <w:t>Negative</w:t>
            </w:r>
          </w:p>
        </w:tc>
        <w:tc>
          <w:tcPr>
            <w:tcW w:w="923" w:type="dxa"/>
            <w:tcBorders>
              <w:top w:val="nil"/>
              <w:left w:val="single" w:sz="16" w:space="0" w:color="000000"/>
              <w:bottom w:val="thinThickSmallGap" w:sz="12" w:space="0" w:color="8EAADB" w:themeColor="accent1" w:themeTint="99"/>
            </w:tcBorders>
            <w:shd w:val="clear" w:color="auto" w:fill="FFFFFF"/>
          </w:tcPr>
          <w:p w14:paraId="5E73DD81" w14:textId="1E8B2CEE" w:rsidR="00F669CD" w:rsidRPr="00300F1A" w:rsidRDefault="00F669CD" w:rsidP="00CE55C9">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CE55C9">
              <w:rPr>
                <w:rFonts w:asciiTheme="majorBidi" w:hAnsiTheme="majorBidi" w:cstheme="majorBidi"/>
                <w:color w:val="000000"/>
                <w:sz w:val="24"/>
                <w:szCs w:val="24"/>
              </w:rPr>
              <w:t>7</w:t>
            </w:r>
          </w:p>
        </w:tc>
        <w:tc>
          <w:tcPr>
            <w:tcW w:w="1346" w:type="dxa"/>
            <w:tcBorders>
              <w:top w:val="nil"/>
              <w:bottom w:val="thinThickSmallGap" w:sz="12" w:space="0" w:color="8EAADB" w:themeColor="accent1" w:themeTint="99"/>
            </w:tcBorders>
            <w:shd w:val="clear" w:color="auto" w:fill="FFFFFF"/>
          </w:tcPr>
          <w:p w14:paraId="1E057BC0" w14:textId="3A0CC9F2" w:rsidR="00F669CD" w:rsidRPr="00300F1A" w:rsidRDefault="00F669CD" w:rsidP="00CE55C9">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CE55C9">
              <w:rPr>
                <w:rFonts w:asciiTheme="majorBidi" w:hAnsiTheme="majorBidi" w:cstheme="majorBidi"/>
                <w:color w:val="000000"/>
                <w:sz w:val="24"/>
                <w:szCs w:val="24"/>
              </w:rPr>
              <w:t>43.8%</w:t>
            </w:r>
          </w:p>
        </w:tc>
        <w:tc>
          <w:tcPr>
            <w:tcW w:w="923" w:type="dxa"/>
            <w:tcBorders>
              <w:top w:val="nil"/>
              <w:bottom w:val="thinThickSmallGap" w:sz="12" w:space="0" w:color="8EAADB" w:themeColor="accent1" w:themeTint="99"/>
            </w:tcBorders>
            <w:shd w:val="clear" w:color="auto" w:fill="FFFFFF"/>
          </w:tcPr>
          <w:p w14:paraId="53693F14" w14:textId="3E8DBC84" w:rsidR="00F669CD" w:rsidRPr="00300F1A" w:rsidRDefault="00F669CD" w:rsidP="00CE55C9">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CE55C9">
              <w:rPr>
                <w:rFonts w:asciiTheme="majorBidi" w:hAnsiTheme="majorBidi" w:cstheme="majorBidi"/>
                <w:color w:val="000000"/>
                <w:sz w:val="24"/>
                <w:szCs w:val="24"/>
              </w:rPr>
              <w:t>9</w:t>
            </w:r>
          </w:p>
        </w:tc>
        <w:tc>
          <w:tcPr>
            <w:tcW w:w="1349" w:type="dxa"/>
            <w:tcBorders>
              <w:top w:val="nil"/>
              <w:bottom w:val="thinThickSmallGap" w:sz="12" w:space="0" w:color="8EAADB" w:themeColor="accent1" w:themeTint="99"/>
              <w:right w:val="single" w:sz="16" w:space="0" w:color="000000"/>
            </w:tcBorders>
            <w:shd w:val="clear" w:color="auto" w:fill="FFFFFF"/>
          </w:tcPr>
          <w:p w14:paraId="07A5C34D" w14:textId="501AB7C9" w:rsidR="00F669CD" w:rsidRPr="00300F1A" w:rsidRDefault="00F669CD" w:rsidP="00CE55C9">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CE55C9">
              <w:rPr>
                <w:rFonts w:asciiTheme="majorBidi" w:hAnsiTheme="majorBidi" w:cstheme="majorBidi"/>
                <w:color w:val="000000"/>
                <w:sz w:val="24"/>
                <w:szCs w:val="24"/>
              </w:rPr>
              <w:t>56.3%</w:t>
            </w:r>
          </w:p>
        </w:tc>
        <w:tc>
          <w:tcPr>
            <w:tcW w:w="1058" w:type="dxa"/>
            <w:tcBorders>
              <w:top w:val="nil"/>
              <w:bottom w:val="thinThickSmallGap" w:sz="12" w:space="0" w:color="8EAADB" w:themeColor="accent1" w:themeTint="99"/>
              <w:right w:val="single" w:sz="16" w:space="0" w:color="000000"/>
            </w:tcBorders>
            <w:shd w:val="clear" w:color="auto" w:fill="FFFFFF"/>
          </w:tcPr>
          <w:p w14:paraId="2F95E17A" w14:textId="77777777" w:rsidR="00F669CD" w:rsidRPr="00300F1A" w:rsidRDefault="00F669CD" w:rsidP="00CE55C9">
            <w:pPr>
              <w:autoSpaceDE w:val="0"/>
              <w:autoSpaceDN w:val="0"/>
              <w:adjustRightInd w:val="0"/>
              <w:spacing w:after="0" w:line="320" w:lineRule="atLeast"/>
              <w:ind w:left="60" w:right="60"/>
              <w:jc w:val="right"/>
              <w:rPr>
                <w:rFonts w:asciiTheme="majorBidi" w:hAnsiTheme="majorBidi" w:cstheme="majorBidi"/>
                <w:i/>
                <w:iCs/>
                <w:color w:val="000000"/>
                <w:sz w:val="24"/>
                <w:szCs w:val="24"/>
              </w:rPr>
            </w:pPr>
          </w:p>
        </w:tc>
        <w:tc>
          <w:tcPr>
            <w:tcW w:w="1134" w:type="dxa"/>
            <w:tcBorders>
              <w:top w:val="nil"/>
              <w:bottom w:val="thinThickSmallGap" w:sz="12" w:space="0" w:color="8EAADB" w:themeColor="accent1" w:themeTint="99"/>
              <w:right w:val="single" w:sz="16" w:space="0" w:color="000000"/>
            </w:tcBorders>
            <w:shd w:val="clear" w:color="auto" w:fill="FFFFFF"/>
          </w:tcPr>
          <w:p w14:paraId="7D2FFD61" w14:textId="77777777" w:rsidR="00F669CD" w:rsidRPr="00300F1A" w:rsidRDefault="00F669CD" w:rsidP="00CE55C9">
            <w:pPr>
              <w:autoSpaceDE w:val="0"/>
              <w:autoSpaceDN w:val="0"/>
              <w:adjustRightInd w:val="0"/>
              <w:spacing w:after="0" w:line="320" w:lineRule="atLeast"/>
              <w:ind w:left="60" w:right="60"/>
              <w:jc w:val="right"/>
              <w:rPr>
                <w:rFonts w:asciiTheme="majorBidi" w:hAnsiTheme="majorBidi" w:cstheme="majorBidi"/>
                <w:i/>
                <w:iCs/>
                <w:color w:val="000000"/>
                <w:sz w:val="24"/>
                <w:szCs w:val="24"/>
              </w:rPr>
            </w:pPr>
          </w:p>
        </w:tc>
      </w:tr>
      <w:tr w:rsidR="00F669CD" w:rsidRPr="00300F1A" w14:paraId="6EB3DC85" w14:textId="351867CD" w:rsidTr="00300F1A">
        <w:trPr>
          <w:cantSplit/>
          <w:trHeight w:val="70"/>
        </w:trPr>
        <w:tc>
          <w:tcPr>
            <w:tcW w:w="2127" w:type="dxa"/>
            <w:vMerge w:val="restart"/>
            <w:tcBorders>
              <w:top w:val="thinThickSmallGap" w:sz="12" w:space="0" w:color="8EAADB" w:themeColor="accent1" w:themeTint="99"/>
              <w:left w:val="single" w:sz="16" w:space="0" w:color="000000"/>
              <w:bottom w:val="nil"/>
              <w:right w:val="nil"/>
            </w:tcBorders>
            <w:shd w:val="clear" w:color="auto" w:fill="E5F0FD"/>
          </w:tcPr>
          <w:p w14:paraId="671B9EF8" w14:textId="143F4191" w:rsidR="00F669CD" w:rsidRPr="00CE55C9" w:rsidRDefault="00F669CD" w:rsidP="00CE55C9">
            <w:pPr>
              <w:autoSpaceDE w:val="0"/>
              <w:autoSpaceDN w:val="0"/>
              <w:adjustRightInd w:val="0"/>
              <w:spacing w:after="0" w:line="320" w:lineRule="atLeast"/>
              <w:ind w:left="60" w:right="60"/>
              <w:rPr>
                <w:rFonts w:asciiTheme="majorBidi" w:hAnsiTheme="majorBidi" w:cstheme="majorBidi"/>
                <w:b/>
                <w:bCs/>
                <w:color w:val="000000"/>
                <w:sz w:val="24"/>
                <w:szCs w:val="24"/>
              </w:rPr>
            </w:pPr>
            <w:r>
              <w:rPr>
                <w:rFonts w:asciiTheme="majorBidi" w:hAnsiTheme="majorBidi" w:cstheme="majorBidi"/>
                <w:b/>
                <w:bCs/>
                <w:color w:val="000000"/>
                <w:sz w:val="24"/>
                <w:szCs w:val="24"/>
              </w:rPr>
              <w:t>Personal history of</w:t>
            </w:r>
            <w:r w:rsidRPr="00CE55C9">
              <w:rPr>
                <w:rFonts w:asciiTheme="majorBidi" w:hAnsiTheme="majorBidi" w:cstheme="majorBidi"/>
                <w:b/>
                <w:bCs/>
                <w:color w:val="000000"/>
                <w:sz w:val="24"/>
                <w:szCs w:val="24"/>
              </w:rPr>
              <w:t xml:space="preserve"> other allergic diseases</w:t>
            </w:r>
          </w:p>
          <w:p w14:paraId="6C61E293" w14:textId="265D5F3E" w:rsidR="00F669CD" w:rsidRPr="00CE55C9" w:rsidRDefault="00F669CD" w:rsidP="00CE55C9">
            <w:pPr>
              <w:autoSpaceDE w:val="0"/>
              <w:autoSpaceDN w:val="0"/>
              <w:adjustRightInd w:val="0"/>
              <w:spacing w:after="0" w:line="320" w:lineRule="atLeast"/>
              <w:ind w:left="60" w:right="60"/>
              <w:rPr>
                <w:rFonts w:asciiTheme="majorBidi" w:hAnsiTheme="majorBidi" w:cstheme="majorBidi"/>
                <w:b/>
                <w:bCs/>
                <w:color w:val="000000"/>
                <w:sz w:val="24"/>
                <w:szCs w:val="24"/>
              </w:rPr>
            </w:pPr>
          </w:p>
        </w:tc>
        <w:tc>
          <w:tcPr>
            <w:tcW w:w="1063" w:type="dxa"/>
            <w:tcBorders>
              <w:top w:val="thinThickSmallGap" w:sz="12" w:space="0" w:color="8EAADB" w:themeColor="accent1" w:themeTint="99"/>
              <w:left w:val="nil"/>
              <w:bottom w:val="nil"/>
              <w:right w:val="single" w:sz="16" w:space="0" w:color="000000"/>
            </w:tcBorders>
            <w:shd w:val="clear" w:color="auto" w:fill="E5F0FD"/>
          </w:tcPr>
          <w:p w14:paraId="023E13AC" w14:textId="6DE4C026" w:rsidR="00F669CD" w:rsidRPr="00CE55C9" w:rsidRDefault="00F669CD" w:rsidP="00CE55C9">
            <w:pPr>
              <w:autoSpaceDE w:val="0"/>
              <w:autoSpaceDN w:val="0"/>
              <w:adjustRightInd w:val="0"/>
              <w:spacing w:after="0" w:line="320" w:lineRule="atLeast"/>
              <w:ind w:left="60" w:right="60"/>
              <w:rPr>
                <w:rFonts w:asciiTheme="majorBidi" w:hAnsiTheme="majorBidi" w:cstheme="majorBidi"/>
                <w:b/>
                <w:bCs/>
                <w:color w:val="000000"/>
                <w:sz w:val="24"/>
                <w:szCs w:val="24"/>
              </w:rPr>
            </w:pPr>
            <w:r w:rsidRPr="00CE55C9">
              <w:rPr>
                <w:rFonts w:asciiTheme="majorBidi" w:hAnsiTheme="majorBidi" w:cstheme="majorBidi"/>
                <w:b/>
                <w:bCs/>
                <w:color w:val="000000"/>
                <w:sz w:val="24"/>
                <w:szCs w:val="24"/>
              </w:rPr>
              <w:t>Positive</w:t>
            </w:r>
          </w:p>
        </w:tc>
        <w:tc>
          <w:tcPr>
            <w:tcW w:w="923" w:type="dxa"/>
            <w:tcBorders>
              <w:top w:val="thinThickSmallGap" w:sz="12" w:space="0" w:color="8EAADB" w:themeColor="accent1" w:themeTint="99"/>
              <w:left w:val="single" w:sz="16" w:space="0" w:color="000000"/>
              <w:bottom w:val="nil"/>
            </w:tcBorders>
            <w:shd w:val="clear" w:color="auto" w:fill="FFFFFF"/>
          </w:tcPr>
          <w:p w14:paraId="2285611D" w14:textId="204877CA" w:rsidR="00F669CD" w:rsidRPr="00300F1A" w:rsidRDefault="00F669CD" w:rsidP="00CE55C9">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CE55C9">
              <w:rPr>
                <w:rFonts w:asciiTheme="majorBidi" w:hAnsiTheme="majorBidi" w:cstheme="majorBidi"/>
                <w:color w:val="000000"/>
                <w:sz w:val="24"/>
                <w:szCs w:val="24"/>
              </w:rPr>
              <w:t>8</w:t>
            </w:r>
          </w:p>
        </w:tc>
        <w:tc>
          <w:tcPr>
            <w:tcW w:w="1346" w:type="dxa"/>
            <w:tcBorders>
              <w:top w:val="thinThickSmallGap" w:sz="12" w:space="0" w:color="8EAADB" w:themeColor="accent1" w:themeTint="99"/>
              <w:bottom w:val="nil"/>
            </w:tcBorders>
            <w:shd w:val="clear" w:color="auto" w:fill="FFFFFF"/>
          </w:tcPr>
          <w:p w14:paraId="71EB4EC8" w14:textId="00CC9D63" w:rsidR="00F669CD" w:rsidRPr="00300F1A" w:rsidRDefault="00F669CD" w:rsidP="00CE55C9">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CE55C9">
              <w:rPr>
                <w:rFonts w:asciiTheme="majorBidi" w:hAnsiTheme="majorBidi" w:cstheme="majorBidi"/>
                <w:color w:val="000000"/>
                <w:sz w:val="24"/>
                <w:szCs w:val="24"/>
              </w:rPr>
              <w:t>66.7%</w:t>
            </w:r>
          </w:p>
        </w:tc>
        <w:tc>
          <w:tcPr>
            <w:tcW w:w="923" w:type="dxa"/>
            <w:tcBorders>
              <w:top w:val="thinThickSmallGap" w:sz="12" w:space="0" w:color="8EAADB" w:themeColor="accent1" w:themeTint="99"/>
              <w:bottom w:val="nil"/>
            </w:tcBorders>
            <w:shd w:val="clear" w:color="auto" w:fill="FFFFFF"/>
          </w:tcPr>
          <w:p w14:paraId="6B3A36CE" w14:textId="5ADA2F31" w:rsidR="00F669CD" w:rsidRPr="00300F1A" w:rsidRDefault="00F669CD" w:rsidP="00CE55C9">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CE55C9">
              <w:rPr>
                <w:rFonts w:asciiTheme="majorBidi" w:hAnsiTheme="majorBidi" w:cstheme="majorBidi"/>
                <w:color w:val="000000"/>
                <w:sz w:val="24"/>
                <w:szCs w:val="24"/>
              </w:rPr>
              <w:t>4</w:t>
            </w:r>
          </w:p>
        </w:tc>
        <w:tc>
          <w:tcPr>
            <w:tcW w:w="1349" w:type="dxa"/>
            <w:tcBorders>
              <w:top w:val="thinThickSmallGap" w:sz="12" w:space="0" w:color="8EAADB" w:themeColor="accent1" w:themeTint="99"/>
              <w:bottom w:val="nil"/>
              <w:right w:val="single" w:sz="16" w:space="0" w:color="000000"/>
            </w:tcBorders>
            <w:shd w:val="clear" w:color="auto" w:fill="FFFFFF"/>
          </w:tcPr>
          <w:p w14:paraId="33556942" w14:textId="6F18D2D6" w:rsidR="00F669CD" w:rsidRPr="00300F1A" w:rsidRDefault="00F669CD" w:rsidP="00CE55C9">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CE55C9">
              <w:rPr>
                <w:rFonts w:asciiTheme="majorBidi" w:hAnsiTheme="majorBidi" w:cstheme="majorBidi"/>
                <w:color w:val="000000"/>
                <w:sz w:val="24"/>
                <w:szCs w:val="24"/>
              </w:rPr>
              <w:t>33.3%</w:t>
            </w:r>
          </w:p>
        </w:tc>
        <w:tc>
          <w:tcPr>
            <w:tcW w:w="1058" w:type="dxa"/>
            <w:tcBorders>
              <w:top w:val="thinThickSmallGap" w:sz="12" w:space="0" w:color="8EAADB" w:themeColor="accent1" w:themeTint="99"/>
              <w:bottom w:val="nil"/>
              <w:right w:val="single" w:sz="16" w:space="0" w:color="000000"/>
            </w:tcBorders>
            <w:shd w:val="clear" w:color="auto" w:fill="FFFFFF"/>
          </w:tcPr>
          <w:p w14:paraId="75560F4A" w14:textId="6B5BB61F" w:rsidR="00F669CD" w:rsidRPr="00300F1A" w:rsidRDefault="00F669CD" w:rsidP="00CE55C9">
            <w:pPr>
              <w:autoSpaceDE w:val="0"/>
              <w:autoSpaceDN w:val="0"/>
              <w:adjustRightInd w:val="0"/>
              <w:spacing w:after="0" w:line="320" w:lineRule="atLeast"/>
              <w:ind w:left="60" w:right="60"/>
              <w:jc w:val="right"/>
              <w:rPr>
                <w:rFonts w:asciiTheme="majorBidi" w:hAnsiTheme="majorBidi" w:cstheme="majorBidi"/>
                <w:i/>
                <w:iCs/>
                <w:color w:val="000000"/>
                <w:sz w:val="24"/>
                <w:szCs w:val="24"/>
              </w:rPr>
            </w:pPr>
            <w:r w:rsidRPr="00CE55C9">
              <w:rPr>
                <w:rFonts w:asciiTheme="majorBidi" w:hAnsiTheme="majorBidi" w:cstheme="majorBidi"/>
                <w:i/>
                <w:iCs/>
                <w:color w:val="000000"/>
                <w:sz w:val="24"/>
                <w:szCs w:val="24"/>
              </w:rPr>
              <w:t>3.629</w:t>
            </w:r>
          </w:p>
        </w:tc>
        <w:tc>
          <w:tcPr>
            <w:tcW w:w="1134" w:type="dxa"/>
            <w:tcBorders>
              <w:top w:val="thinThickSmallGap" w:sz="12" w:space="0" w:color="8EAADB" w:themeColor="accent1" w:themeTint="99"/>
              <w:bottom w:val="nil"/>
              <w:right w:val="single" w:sz="16" w:space="0" w:color="000000"/>
            </w:tcBorders>
            <w:shd w:val="clear" w:color="auto" w:fill="FFFFFF"/>
          </w:tcPr>
          <w:p w14:paraId="0452FD2A" w14:textId="0C3DC51C" w:rsidR="00F669CD" w:rsidRPr="00300F1A" w:rsidRDefault="00F669CD" w:rsidP="00CE55C9">
            <w:pPr>
              <w:autoSpaceDE w:val="0"/>
              <w:autoSpaceDN w:val="0"/>
              <w:adjustRightInd w:val="0"/>
              <w:spacing w:after="0" w:line="320" w:lineRule="atLeast"/>
              <w:ind w:left="60" w:right="60"/>
              <w:jc w:val="right"/>
              <w:rPr>
                <w:rFonts w:asciiTheme="majorBidi" w:hAnsiTheme="majorBidi" w:cstheme="majorBidi"/>
                <w:i/>
                <w:iCs/>
                <w:color w:val="000000"/>
                <w:sz w:val="24"/>
                <w:szCs w:val="24"/>
              </w:rPr>
            </w:pPr>
            <w:r w:rsidRPr="00CE55C9">
              <w:rPr>
                <w:rFonts w:asciiTheme="majorBidi" w:hAnsiTheme="majorBidi" w:cstheme="majorBidi"/>
                <w:i/>
                <w:iCs/>
                <w:color w:val="000000"/>
                <w:sz w:val="24"/>
                <w:szCs w:val="24"/>
              </w:rPr>
              <w:t>.057</w:t>
            </w:r>
          </w:p>
        </w:tc>
      </w:tr>
      <w:tr w:rsidR="00F669CD" w:rsidRPr="00300F1A" w14:paraId="42D80FE6" w14:textId="7EC6F7FD" w:rsidTr="00671BC7">
        <w:trPr>
          <w:cantSplit/>
          <w:trHeight w:val="70"/>
        </w:trPr>
        <w:tc>
          <w:tcPr>
            <w:tcW w:w="2127" w:type="dxa"/>
            <w:vMerge/>
            <w:tcBorders>
              <w:top w:val="nil"/>
              <w:left w:val="single" w:sz="16" w:space="0" w:color="000000"/>
              <w:bottom w:val="single" w:sz="18" w:space="0" w:color="auto"/>
              <w:right w:val="nil"/>
            </w:tcBorders>
            <w:shd w:val="clear" w:color="auto" w:fill="E5F0FD"/>
          </w:tcPr>
          <w:p w14:paraId="051FC877" w14:textId="77777777" w:rsidR="00F669CD" w:rsidRPr="00CE55C9" w:rsidRDefault="00F669CD" w:rsidP="00CE55C9">
            <w:pPr>
              <w:autoSpaceDE w:val="0"/>
              <w:autoSpaceDN w:val="0"/>
              <w:adjustRightInd w:val="0"/>
              <w:spacing w:after="0" w:line="320" w:lineRule="atLeast"/>
              <w:ind w:left="60" w:right="60"/>
              <w:rPr>
                <w:rFonts w:asciiTheme="majorBidi" w:hAnsiTheme="majorBidi" w:cstheme="majorBidi"/>
                <w:b/>
                <w:bCs/>
                <w:color w:val="000000"/>
                <w:sz w:val="24"/>
                <w:szCs w:val="24"/>
              </w:rPr>
            </w:pPr>
          </w:p>
        </w:tc>
        <w:tc>
          <w:tcPr>
            <w:tcW w:w="1063" w:type="dxa"/>
            <w:tcBorders>
              <w:top w:val="nil"/>
              <w:left w:val="nil"/>
              <w:bottom w:val="single" w:sz="18" w:space="0" w:color="auto"/>
              <w:right w:val="single" w:sz="16" w:space="0" w:color="000000"/>
            </w:tcBorders>
            <w:shd w:val="clear" w:color="auto" w:fill="E5F0FD"/>
          </w:tcPr>
          <w:p w14:paraId="2F5A314F" w14:textId="14AFDAF3" w:rsidR="00F669CD" w:rsidRPr="00CE55C9" w:rsidRDefault="00F669CD" w:rsidP="00CE55C9">
            <w:pPr>
              <w:autoSpaceDE w:val="0"/>
              <w:autoSpaceDN w:val="0"/>
              <w:adjustRightInd w:val="0"/>
              <w:spacing w:after="0" w:line="320" w:lineRule="atLeast"/>
              <w:ind w:left="60" w:right="60"/>
              <w:rPr>
                <w:rFonts w:asciiTheme="majorBidi" w:hAnsiTheme="majorBidi" w:cstheme="majorBidi"/>
                <w:b/>
                <w:bCs/>
                <w:color w:val="000000"/>
                <w:sz w:val="24"/>
                <w:szCs w:val="24"/>
              </w:rPr>
            </w:pPr>
            <w:r w:rsidRPr="00CE55C9">
              <w:rPr>
                <w:rFonts w:asciiTheme="majorBidi" w:hAnsiTheme="majorBidi" w:cstheme="majorBidi"/>
                <w:b/>
                <w:bCs/>
                <w:color w:val="000000"/>
                <w:sz w:val="24"/>
                <w:szCs w:val="24"/>
              </w:rPr>
              <w:t>Negative</w:t>
            </w:r>
          </w:p>
        </w:tc>
        <w:tc>
          <w:tcPr>
            <w:tcW w:w="923" w:type="dxa"/>
            <w:tcBorders>
              <w:top w:val="nil"/>
              <w:left w:val="single" w:sz="16" w:space="0" w:color="000000"/>
              <w:bottom w:val="single" w:sz="18" w:space="0" w:color="auto"/>
            </w:tcBorders>
            <w:shd w:val="clear" w:color="auto" w:fill="FFFFFF"/>
          </w:tcPr>
          <w:p w14:paraId="32226064" w14:textId="5A00234B" w:rsidR="00F669CD" w:rsidRPr="00300F1A" w:rsidRDefault="00F669CD" w:rsidP="00CE55C9">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CE55C9">
              <w:rPr>
                <w:rFonts w:asciiTheme="majorBidi" w:hAnsiTheme="majorBidi" w:cstheme="majorBidi"/>
                <w:color w:val="000000"/>
                <w:sz w:val="24"/>
                <w:szCs w:val="24"/>
              </w:rPr>
              <w:t>19</w:t>
            </w:r>
          </w:p>
        </w:tc>
        <w:tc>
          <w:tcPr>
            <w:tcW w:w="1346" w:type="dxa"/>
            <w:tcBorders>
              <w:top w:val="nil"/>
              <w:bottom w:val="single" w:sz="18" w:space="0" w:color="auto"/>
            </w:tcBorders>
            <w:shd w:val="clear" w:color="auto" w:fill="FFFFFF"/>
          </w:tcPr>
          <w:p w14:paraId="6BD8BB1C" w14:textId="6BBEDF07" w:rsidR="00F669CD" w:rsidRPr="00300F1A" w:rsidRDefault="00F669CD" w:rsidP="00CE55C9">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CE55C9">
              <w:rPr>
                <w:rFonts w:asciiTheme="majorBidi" w:hAnsiTheme="majorBidi" w:cstheme="majorBidi"/>
                <w:color w:val="000000"/>
                <w:sz w:val="24"/>
                <w:szCs w:val="24"/>
              </w:rPr>
              <w:t>36.5%</w:t>
            </w:r>
          </w:p>
        </w:tc>
        <w:tc>
          <w:tcPr>
            <w:tcW w:w="923" w:type="dxa"/>
            <w:tcBorders>
              <w:top w:val="nil"/>
              <w:bottom w:val="single" w:sz="18" w:space="0" w:color="auto"/>
            </w:tcBorders>
            <w:shd w:val="clear" w:color="auto" w:fill="FFFFFF"/>
          </w:tcPr>
          <w:p w14:paraId="748F18C1" w14:textId="6555F48E" w:rsidR="00F669CD" w:rsidRPr="00300F1A" w:rsidRDefault="00F669CD" w:rsidP="00CE55C9">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CE55C9">
              <w:rPr>
                <w:rFonts w:asciiTheme="majorBidi" w:hAnsiTheme="majorBidi" w:cstheme="majorBidi"/>
                <w:color w:val="000000"/>
                <w:sz w:val="24"/>
                <w:szCs w:val="24"/>
              </w:rPr>
              <w:t>33</w:t>
            </w:r>
          </w:p>
        </w:tc>
        <w:tc>
          <w:tcPr>
            <w:tcW w:w="1349" w:type="dxa"/>
            <w:tcBorders>
              <w:top w:val="nil"/>
              <w:bottom w:val="single" w:sz="18" w:space="0" w:color="auto"/>
              <w:right w:val="single" w:sz="16" w:space="0" w:color="000000"/>
            </w:tcBorders>
            <w:shd w:val="clear" w:color="auto" w:fill="FFFFFF"/>
          </w:tcPr>
          <w:p w14:paraId="30B5A06C" w14:textId="1A99464C" w:rsidR="00F669CD" w:rsidRPr="00300F1A" w:rsidRDefault="00F669CD" w:rsidP="00CE55C9">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CE55C9">
              <w:rPr>
                <w:rFonts w:asciiTheme="majorBidi" w:hAnsiTheme="majorBidi" w:cstheme="majorBidi"/>
                <w:color w:val="000000"/>
                <w:sz w:val="24"/>
                <w:szCs w:val="24"/>
              </w:rPr>
              <w:t>63.5%</w:t>
            </w:r>
          </w:p>
        </w:tc>
        <w:tc>
          <w:tcPr>
            <w:tcW w:w="1058" w:type="dxa"/>
            <w:tcBorders>
              <w:top w:val="nil"/>
              <w:bottom w:val="single" w:sz="18" w:space="0" w:color="auto"/>
              <w:right w:val="single" w:sz="16" w:space="0" w:color="000000"/>
            </w:tcBorders>
            <w:shd w:val="clear" w:color="auto" w:fill="FFFFFF"/>
          </w:tcPr>
          <w:p w14:paraId="6112FD69" w14:textId="77777777" w:rsidR="00F669CD" w:rsidRPr="00300F1A" w:rsidRDefault="00F669CD" w:rsidP="00CE55C9">
            <w:pPr>
              <w:autoSpaceDE w:val="0"/>
              <w:autoSpaceDN w:val="0"/>
              <w:adjustRightInd w:val="0"/>
              <w:spacing w:after="0" w:line="320" w:lineRule="atLeast"/>
              <w:ind w:left="60" w:right="60"/>
              <w:jc w:val="right"/>
              <w:rPr>
                <w:rFonts w:asciiTheme="majorBidi" w:hAnsiTheme="majorBidi" w:cstheme="majorBidi"/>
                <w:i/>
                <w:iCs/>
                <w:color w:val="000000"/>
                <w:sz w:val="24"/>
                <w:szCs w:val="24"/>
              </w:rPr>
            </w:pPr>
          </w:p>
        </w:tc>
        <w:tc>
          <w:tcPr>
            <w:tcW w:w="1134" w:type="dxa"/>
            <w:tcBorders>
              <w:top w:val="nil"/>
              <w:bottom w:val="single" w:sz="18" w:space="0" w:color="auto"/>
              <w:right w:val="single" w:sz="16" w:space="0" w:color="000000"/>
            </w:tcBorders>
            <w:shd w:val="clear" w:color="auto" w:fill="FFFFFF"/>
          </w:tcPr>
          <w:p w14:paraId="3224ACE8" w14:textId="77777777" w:rsidR="00F669CD" w:rsidRPr="00300F1A" w:rsidRDefault="00F669CD" w:rsidP="00CE55C9">
            <w:pPr>
              <w:autoSpaceDE w:val="0"/>
              <w:autoSpaceDN w:val="0"/>
              <w:adjustRightInd w:val="0"/>
              <w:spacing w:after="0" w:line="320" w:lineRule="atLeast"/>
              <w:ind w:left="60" w:right="60"/>
              <w:jc w:val="right"/>
              <w:rPr>
                <w:rFonts w:asciiTheme="majorBidi" w:hAnsiTheme="majorBidi" w:cstheme="majorBidi"/>
                <w:i/>
                <w:iCs/>
                <w:color w:val="000000"/>
                <w:sz w:val="24"/>
                <w:szCs w:val="24"/>
              </w:rPr>
            </w:pPr>
          </w:p>
        </w:tc>
      </w:tr>
      <w:tr w:rsidR="00F669CD" w:rsidRPr="00300F1A" w14:paraId="2B19033B" w14:textId="69426683" w:rsidTr="00671BC7">
        <w:trPr>
          <w:cantSplit/>
          <w:trHeight w:val="902"/>
        </w:trPr>
        <w:tc>
          <w:tcPr>
            <w:tcW w:w="9923" w:type="dxa"/>
            <w:gridSpan w:val="8"/>
            <w:tcBorders>
              <w:top w:val="single" w:sz="18" w:space="0" w:color="auto"/>
              <w:left w:val="nil"/>
              <w:bottom w:val="nil"/>
              <w:right w:val="nil"/>
            </w:tcBorders>
            <w:shd w:val="clear" w:color="auto" w:fill="FFFFFF"/>
          </w:tcPr>
          <w:p w14:paraId="10131FE8" w14:textId="486C0016" w:rsidR="00F669CD" w:rsidRDefault="00F669CD" w:rsidP="00F92E71">
            <w:pPr>
              <w:autoSpaceDE w:val="0"/>
              <w:autoSpaceDN w:val="0"/>
              <w:adjustRightInd w:val="0"/>
              <w:spacing w:after="0" w:line="320" w:lineRule="atLeast"/>
              <w:ind w:left="60" w:right="60"/>
              <w:jc w:val="both"/>
              <w:rPr>
                <w:rFonts w:asciiTheme="majorBidi" w:hAnsiTheme="majorBidi" w:cstheme="majorBidi"/>
                <w:color w:val="000000"/>
                <w:sz w:val="24"/>
                <w:szCs w:val="24"/>
              </w:rPr>
            </w:pPr>
            <w:r>
              <w:rPr>
                <w:rFonts w:asciiTheme="majorBidi" w:hAnsiTheme="majorBidi" w:cstheme="majorBidi"/>
                <w:color w:val="000000"/>
                <w:sz w:val="24"/>
                <w:szCs w:val="24"/>
              </w:rPr>
              <w:fldChar w:fldCharType="begin"/>
            </w:r>
            <w:r>
              <w:rPr>
                <w:rFonts w:asciiTheme="majorBidi" w:hAnsiTheme="majorBidi" w:cstheme="majorBidi"/>
                <w:color w:val="000000"/>
                <w:sz w:val="24"/>
                <w:szCs w:val="24"/>
              </w:rPr>
              <w:instrText xml:space="preserve"> REF _Ref6666882 \h  \* MERGEFORMAT </w:instrText>
            </w:r>
            <w:r>
              <w:rPr>
                <w:rFonts w:asciiTheme="majorBidi" w:hAnsiTheme="majorBidi" w:cstheme="majorBidi"/>
                <w:color w:val="000000"/>
                <w:sz w:val="24"/>
                <w:szCs w:val="24"/>
              </w:rPr>
            </w:r>
            <w:r>
              <w:rPr>
                <w:rFonts w:asciiTheme="majorBidi" w:hAnsiTheme="majorBidi" w:cstheme="majorBidi"/>
                <w:color w:val="000000"/>
                <w:sz w:val="24"/>
                <w:szCs w:val="24"/>
              </w:rPr>
              <w:fldChar w:fldCharType="separate"/>
            </w:r>
            <w:r w:rsidR="00744378" w:rsidRPr="00744378">
              <w:rPr>
                <w:rFonts w:asciiTheme="majorBidi" w:hAnsiTheme="majorBidi" w:cstheme="majorBidi"/>
                <w:color w:val="000000"/>
                <w:sz w:val="24"/>
                <w:szCs w:val="24"/>
              </w:rPr>
              <w:t>Table 8</w:t>
            </w:r>
            <w:r>
              <w:rPr>
                <w:rFonts w:asciiTheme="majorBidi" w:hAnsiTheme="majorBidi" w:cstheme="majorBidi"/>
                <w:color w:val="000000"/>
                <w:sz w:val="24"/>
                <w:szCs w:val="24"/>
              </w:rPr>
              <w:fldChar w:fldCharType="end"/>
            </w:r>
            <w:r>
              <w:rPr>
                <w:rFonts w:asciiTheme="majorBidi" w:hAnsiTheme="majorBidi" w:cstheme="majorBidi"/>
                <w:color w:val="000000"/>
                <w:sz w:val="24"/>
                <w:szCs w:val="24"/>
              </w:rPr>
              <w:t xml:space="preserve">8) shows that IgE state is positive more frequently when age is older (p-value is </w:t>
            </w:r>
            <w:r w:rsidRPr="00300F1A">
              <w:rPr>
                <w:rFonts w:asciiTheme="majorBidi" w:hAnsiTheme="majorBidi" w:cstheme="majorBidi"/>
                <w:i/>
                <w:iCs/>
                <w:color w:val="000000"/>
                <w:sz w:val="24"/>
                <w:szCs w:val="24"/>
              </w:rPr>
              <w:t>.69</w:t>
            </w:r>
            <w:r>
              <w:rPr>
                <w:rFonts w:asciiTheme="majorBidi" w:hAnsiTheme="majorBidi" w:cstheme="majorBidi"/>
                <w:i/>
                <w:iCs/>
                <w:color w:val="000000"/>
                <w:sz w:val="24"/>
                <w:szCs w:val="24"/>
              </w:rPr>
              <w:t>8</w:t>
            </w:r>
            <w:r>
              <w:rPr>
                <w:rFonts w:asciiTheme="majorBidi" w:hAnsiTheme="majorBidi" w:cstheme="majorBidi"/>
                <w:color w:val="000000"/>
                <w:sz w:val="24"/>
                <w:szCs w:val="24"/>
              </w:rPr>
              <w:t xml:space="preserve">), gender is male (p-value is </w:t>
            </w:r>
            <w:r w:rsidRPr="00300F1A">
              <w:rPr>
                <w:rFonts w:asciiTheme="majorBidi" w:hAnsiTheme="majorBidi" w:cstheme="majorBidi"/>
                <w:i/>
                <w:iCs/>
                <w:color w:val="000000"/>
                <w:sz w:val="24"/>
                <w:szCs w:val="24"/>
              </w:rPr>
              <w:t>.369</w:t>
            </w:r>
            <w:r>
              <w:rPr>
                <w:rFonts w:asciiTheme="majorBidi" w:hAnsiTheme="majorBidi" w:cstheme="majorBidi"/>
                <w:color w:val="000000"/>
                <w:sz w:val="24"/>
                <w:szCs w:val="24"/>
              </w:rPr>
              <w:t xml:space="preserve">), eosinophils is raised (p-value is </w:t>
            </w:r>
            <w:r w:rsidRPr="00300F1A">
              <w:rPr>
                <w:rFonts w:asciiTheme="majorBidi" w:hAnsiTheme="majorBidi" w:cstheme="majorBidi"/>
                <w:i/>
                <w:iCs/>
                <w:color w:val="000000"/>
                <w:sz w:val="24"/>
                <w:szCs w:val="24"/>
              </w:rPr>
              <w:t>.137</w:t>
            </w:r>
            <w:r>
              <w:rPr>
                <w:rFonts w:asciiTheme="majorBidi" w:hAnsiTheme="majorBidi" w:cstheme="majorBidi"/>
                <w:color w:val="000000"/>
                <w:sz w:val="24"/>
                <w:szCs w:val="24"/>
              </w:rPr>
              <w:t xml:space="preserve">), family history of allergic diseases is negative (p-value is </w:t>
            </w:r>
            <w:r w:rsidRPr="00300F1A">
              <w:rPr>
                <w:rFonts w:asciiTheme="majorBidi" w:hAnsiTheme="majorBidi" w:cstheme="majorBidi"/>
                <w:i/>
                <w:iCs/>
                <w:color w:val="000000"/>
                <w:sz w:val="24"/>
                <w:szCs w:val="24"/>
              </w:rPr>
              <w:t>.</w:t>
            </w:r>
            <w:r w:rsidRPr="00CE55C9">
              <w:rPr>
                <w:rFonts w:asciiTheme="majorBidi" w:hAnsiTheme="majorBidi" w:cstheme="majorBidi"/>
                <w:i/>
                <w:iCs/>
                <w:color w:val="000000"/>
                <w:sz w:val="24"/>
                <w:szCs w:val="24"/>
              </w:rPr>
              <w:t>884</w:t>
            </w:r>
            <w:r>
              <w:rPr>
                <w:rFonts w:asciiTheme="majorBidi" w:hAnsiTheme="majorBidi" w:cstheme="majorBidi"/>
                <w:color w:val="000000"/>
                <w:sz w:val="24"/>
                <w:szCs w:val="24"/>
              </w:rPr>
              <w:t xml:space="preserve">) and personal history of other allergic diseases is negative (p-value is </w:t>
            </w:r>
            <w:r w:rsidRPr="00300F1A">
              <w:rPr>
                <w:rFonts w:asciiTheme="majorBidi" w:hAnsiTheme="majorBidi" w:cstheme="majorBidi"/>
                <w:i/>
                <w:iCs/>
                <w:color w:val="000000"/>
                <w:sz w:val="24"/>
                <w:szCs w:val="24"/>
              </w:rPr>
              <w:t>.</w:t>
            </w:r>
            <w:r w:rsidRPr="00CE55C9">
              <w:rPr>
                <w:rFonts w:asciiTheme="majorBidi" w:hAnsiTheme="majorBidi" w:cstheme="majorBidi"/>
                <w:i/>
                <w:iCs/>
                <w:color w:val="000000"/>
                <w:sz w:val="24"/>
                <w:szCs w:val="24"/>
              </w:rPr>
              <w:t>057</w:t>
            </w:r>
            <w:r>
              <w:rPr>
                <w:rFonts w:asciiTheme="majorBidi" w:hAnsiTheme="majorBidi" w:cstheme="majorBidi"/>
                <w:color w:val="000000"/>
                <w:sz w:val="24"/>
                <w:szCs w:val="24"/>
              </w:rPr>
              <w:t xml:space="preserve">). </w:t>
            </w:r>
          </w:p>
          <w:p w14:paraId="336392F2" w14:textId="1B6144AA" w:rsidR="00F669CD" w:rsidRPr="008B1EC9" w:rsidRDefault="00F669CD" w:rsidP="00A85B4F">
            <w:pPr>
              <w:pStyle w:val="ListParagraph"/>
              <w:numPr>
                <w:ilvl w:val="0"/>
                <w:numId w:val="10"/>
              </w:numPr>
              <w:autoSpaceDE w:val="0"/>
              <w:autoSpaceDN w:val="0"/>
              <w:adjustRightInd w:val="0"/>
              <w:spacing w:after="0" w:line="320" w:lineRule="atLeast"/>
              <w:ind w:right="60"/>
              <w:rPr>
                <w:rFonts w:asciiTheme="majorBidi" w:hAnsiTheme="majorBidi" w:cstheme="majorBidi"/>
                <w:color w:val="000000"/>
                <w:sz w:val="24"/>
                <w:szCs w:val="24"/>
              </w:rPr>
            </w:pPr>
            <w:r w:rsidRPr="008B1EC9">
              <w:rPr>
                <w:rFonts w:asciiTheme="majorBidi" w:hAnsiTheme="majorBidi" w:cstheme="majorBidi"/>
                <w:color w:val="000000"/>
                <w:sz w:val="24"/>
                <w:szCs w:val="24"/>
              </w:rPr>
              <w:t>More than 20% of cells in this sub</w:t>
            </w:r>
            <w:r>
              <w:rPr>
                <w:rFonts w:asciiTheme="majorBidi" w:hAnsiTheme="majorBidi" w:cstheme="majorBidi"/>
                <w:color w:val="000000"/>
                <w:sz w:val="24"/>
                <w:szCs w:val="24"/>
              </w:rPr>
              <w:t>-</w:t>
            </w:r>
            <w:r w:rsidRPr="008B1EC9">
              <w:rPr>
                <w:rFonts w:asciiTheme="majorBidi" w:hAnsiTheme="majorBidi" w:cstheme="majorBidi"/>
                <w:color w:val="000000"/>
                <w:sz w:val="24"/>
                <w:szCs w:val="24"/>
              </w:rPr>
              <w:t>table have expected cell counts less than 5. Chi-square results may be invalid.</w:t>
            </w:r>
          </w:p>
        </w:tc>
      </w:tr>
      <w:tr w:rsidR="00F669CD" w:rsidRPr="00300F1A" w14:paraId="5C7610C0" w14:textId="77777777" w:rsidTr="00F92E71">
        <w:trPr>
          <w:cantSplit/>
          <w:trHeight w:val="902"/>
        </w:trPr>
        <w:tc>
          <w:tcPr>
            <w:tcW w:w="9923" w:type="dxa"/>
            <w:gridSpan w:val="8"/>
            <w:tcBorders>
              <w:top w:val="nil"/>
              <w:left w:val="nil"/>
              <w:bottom w:val="nil"/>
              <w:right w:val="nil"/>
            </w:tcBorders>
            <w:shd w:val="clear" w:color="auto" w:fill="FFFFFF"/>
          </w:tcPr>
          <w:p w14:paraId="768B6386" w14:textId="77777777" w:rsidR="00F669CD" w:rsidRDefault="00F669CD" w:rsidP="00F92E71">
            <w:pPr>
              <w:autoSpaceDE w:val="0"/>
              <w:autoSpaceDN w:val="0"/>
              <w:adjustRightInd w:val="0"/>
              <w:spacing w:after="0" w:line="320" w:lineRule="atLeast"/>
              <w:ind w:left="60" w:right="60"/>
              <w:jc w:val="both"/>
              <w:rPr>
                <w:rFonts w:asciiTheme="majorBidi" w:hAnsiTheme="majorBidi" w:cstheme="majorBidi"/>
                <w:color w:val="000000"/>
                <w:sz w:val="24"/>
                <w:szCs w:val="24"/>
              </w:rPr>
            </w:pPr>
          </w:p>
        </w:tc>
      </w:tr>
    </w:tbl>
    <w:p w14:paraId="799DC306" w14:textId="77777777" w:rsidR="00F669CD" w:rsidRPr="00300F1A" w:rsidRDefault="00F669CD" w:rsidP="00300F1A">
      <w:pPr>
        <w:autoSpaceDE w:val="0"/>
        <w:autoSpaceDN w:val="0"/>
        <w:adjustRightInd w:val="0"/>
        <w:spacing w:after="0" w:line="400" w:lineRule="atLeast"/>
        <w:rPr>
          <w:rFonts w:ascii="Times New Roman" w:hAnsi="Times New Roman" w:cs="Times New Roman"/>
          <w:sz w:val="24"/>
          <w:szCs w:val="24"/>
        </w:rPr>
      </w:pPr>
    </w:p>
    <w:p w14:paraId="3FDB5D75" w14:textId="77777777" w:rsidR="00F669CD" w:rsidRDefault="00F669CD" w:rsidP="00742CD9">
      <w:pPr>
        <w:pStyle w:val="Paragraph"/>
        <w:jc w:val="both"/>
        <w:rPr>
          <w:rFonts w:asciiTheme="majorBidi" w:hAnsiTheme="majorBidi" w:cstheme="majorBidi"/>
        </w:rPr>
      </w:pPr>
    </w:p>
    <w:p w14:paraId="68D77F40" w14:textId="77777777" w:rsidR="00F669CD" w:rsidRPr="00DF262F" w:rsidRDefault="00F669CD" w:rsidP="00DF262F">
      <w:pPr>
        <w:spacing w:after="0" w:line="240" w:lineRule="auto"/>
        <w:ind w:left="60" w:right="60"/>
        <w:jc w:val="center"/>
        <w:rPr>
          <w:rFonts w:ascii="Arial" w:hAnsi="Arial" w:cs="Arial"/>
          <w:b/>
          <w:bCs/>
          <w:sz w:val="18"/>
          <w:szCs w:val="18"/>
        </w:rPr>
      </w:pPr>
    </w:p>
    <w:p w14:paraId="2E39A88C" w14:textId="77777777" w:rsidR="00F669CD" w:rsidRPr="00DF262F" w:rsidRDefault="00F669CD" w:rsidP="00DF262F">
      <w:pPr>
        <w:spacing w:after="0" w:line="240" w:lineRule="auto"/>
        <w:ind w:left="60" w:right="60"/>
        <w:jc w:val="center"/>
        <w:rPr>
          <w:rFonts w:ascii="Arial" w:hAnsi="Arial" w:cs="Arial"/>
          <w:b/>
          <w:bCs/>
          <w:sz w:val="18"/>
          <w:szCs w:val="18"/>
        </w:rPr>
      </w:pPr>
    </w:p>
    <w:p w14:paraId="162F5BD9" w14:textId="77777777" w:rsidR="00F669CD" w:rsidRPr="00DF262F" w:rsidRDefault="00F669CD" w:rsidP="00DF262F">
      <w:pPr>
        <w:spacing w:after="0" w:line="240" w:lineRule="auto"/>
        <w:ind w:left="60" w:right="60"/>
        <w:jc w:val="center"/>
        <w:rPr>
          <w:rFonts w:ascii="Arial" w:hAnsi="Arial" w:cs="Arial"/>
          <w:b/>
          <w:bCs/>
          <w:sz w:val="18"/>
          <w:szCs w:val="18"/>
        </w:rPr>
      </w:pPr>
    </w:p>
    <w:p w14:paraId="31E34B94" w14:textId="77777777" w:rsidR="00F669CD" w:rsidRPr="00DF262F" w:rsidRDefault="00F669CD" w:rsidP="00DF262F">
      <w:pPr>
        <w:spacing w:after="0" w:line="240" w:lineRule="auto"/>
        <w:ind w:left="60" w:right="60"/>
        <w:jc w:val="center"/>
        <w:rPr>
          <w:rFonts w:ascii="Arial" w:hAnsi="Arial" w:cs="Arial"/>
          <w:b/>
          <w:bCs/>
          <w:sz w:val="18"/>
          <w:szCs w:val="18"/>
        </w:rPr>
      </w:pPr>
    </w:p>
    <w:p w14:paraId="746BA906" w14:textId="77777777" w:rsidR="00F669CD" w:rsidRPr="00DF262F" w:rsidRDefault="00F669CD" w:rsidP="00DF262F">
      <w:pPr>
        <w:spacing w:after="0" w:line="240" w:lineRule="auto"/>
        <w:ind w:left="60" w:right="60"/>
        <w:jc w:val="center"/>
        <w:rPr>
          <w:rFonts w:ascii="Arial" w:hAnsi="Arial" w:cs="Arial"/>
          <w:b/>
          <w:bCs/>
          <w:sz w:val="18"/>
          <w:szCs w:val="18"/>
        </w:rPr>
      </w:pPr>
    </w:p>
    <w:p w14:paraId="61403E0B" w14:textId="77777777" w:rsidR="00F669CD" w:rsidRPr="00DF262F" w:rsidRDefault="00F669CD" w:rsidP="00DF262F">
      <w:pPr>
        <w:spacing w:after="0" w:line="240" w:lineRule="auto"/>
        <w:ind w:left="60" w:right="60"/>
        <w:jc w:val="center"/>
        <w:rPr>
          <w:rFonts w:ascii="Arial" w:hAnsi="Arial" w:cs="Arial"/>
          <w:b/>
          <w:bCs/>
          <w:sz w:val="18"/>
          <w:szCs w:val="18"/>
        </w:rPr>
      </w:pPr>
    </w:p>
    <w:p w14:paraId="7319B4D5" w14:textId="594F8575" w:rsidR="00F669CD" w:rsidRPr="00DF262F" w:rsidRDefault="00F669CD" w:rsidP="00DF262F">
      <w:pPr>
        <w:spacing w:after="0" w:line="240" w:lineRule="auto"/>
        <w:ind w:left="60" w:right="60"/>
        <w:jc w:val="center"/>
        <w:rPr>
          <w:rFonts w:ascii="Arial" w:hAnsi="Arial" w:cs="Arial"/>
          <w:b/>
          <w:bCs/>
          <w:sz w:val="18"/>
          <w:szCs w:val="18"/>
        </w:rPr>
      </w:pPr>
    </w:p>
    <w:p w14:paraId="2799152A" w14:textId="0D7603DA" w:rsidR="00F669CD" w:rsidRPr="00CC05C5" w:rsidRDefault="00F669CD" w:rsidP="00CC05C5">
      <w:pPr>
        <w:rPr>
          <w:rFonts w:asciiTheme="majorBidi" w:hAnsiTheme="majorBidi" w:cstheme="majorBidi"/>
        </w:rPr>
      </w:pPr>
      <w:r>
        <w:rPr>
          <w:rFonts w:asciiTheme="majorBidi" w:hAnsiTheme="majorBidi" w:cstheme="majorBidi"/>
        </w:rPr>
        <w:br w:type="page"/>
      </w:r>
    </w:p>
    <w:p w14:paraId="3323614C" w14:textId="63E1BF03" w:rsidR="00F669CD" w:rsidRPr="000C563F" w:rsidRDefault="00F669CD" w:rsidP="00742CD9">
      <w:pPr>
        <w:pStyle w:val="Paragraph"/>
        <w:rPr>
          <w:rFonts w:asciiTheme="majorBidi" w:hAnsiTheme="majorBidi" w:cstheme="majorBidi"/>
        </w:rPr>
      </w:pPr>
      <w:r>
        <w:rPr>
          <w:rFonts w:asciiTheme="majorBidi" w:hAnsiTheme="majorBidi" w:cstheme="majorBidi"/>
          <w:noProof/>
        </w:rPr>
        <w:lastRenderedPageBreak/>
        <mc:AlternateContent>
          <mc:Choice Requires="wps">
            <w:drawing>
              <wp:anchor distT="0" distB="0" distL="114300" distR="114300" simplePos="0" relativeHeight="251679744" behindDoc="0" locked="0" layoutInCell="1" allowOverlap="1" wp14:anchorId="4D4B519C" wp14:editId="42D73A30">
                <wp:simplePos x="0" y="0"/>
                <wp:positionH relativeFrom="page">
                  <wp:align>right</wp:align>
                </wp:positionH>
                <wp:positionV relativeFrom="paragraph">
                  <wp:posOffset>-862849</wp:posOffset>
                </wp:positionV>
                <wp:extent cx="7483642" cy="10684042"/>
                <wp:effectExtent l="0" t="0" r="3175" b="3175"/>
                <wp:wrapNone/>
                <wp:docPr id="302" name="Text Box 302"/>
                <wp:cNvGraphicFramePr/>
                <a:graphic xmlns:a="http://schemas.openxmlformats.org/drawingml/2006/main">
                  <a:graphicData uri="http://schemas.microsoft.com/office/word/2010/wordprocessingShape">
                    <wps:wsp>
                      <wps:cNvSpPr txBox="1"/>
                      <wps:spPr>
                        <a:xfrm>
                          <a:off x="0" y="0"/>
                          <a:ext cx="7483642" cy="10684042"/>
                        </a:xfrm>
                        <a:prstGeom prst="rect">
                          <a:avLst/>
                        </a:prstGeom>
                        <a:solidFill>
                          <a:schemeClr val="lt1"/>
                        </a:solidFill>
                        <a:ln w="6350">
                          <a:noFill/>
                        </a:ln>
                      </wps:spPr>
                      <wps:txbx>
                        <w:txbxContent>
                          <w:p w14:paraId="2E50501C" w14:textId="77777777" w:rsidR="00F96415" w:rsidRPr="00A4541C" w:rsidRDefault="00F96415" w:rsidP="005850CE">
                            <w:pPr>
                              <w:jc w:val="center"/>
                              <w:rPr>
                                <w:i/>
                                <w:iCs/>
                              </w:rPr>
                            </w:pPr>
                            <w:r w:rsidRPr="00A4541C">
                              <w:rPr>
                                <w:i/>
                                <w:iCs/>
                              </w:rPr>
                              <w:t>This Page intentionally left blank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4B519C" id="Text Box 302" o:spid="_x0000_s1031" type="#_x0000_t202" style="position:absolute;margin-left:538.05pt;margin-top:-67.95pt;width:589.25pt;height:841.25pt;z-index:25167974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" fillcolor="white [3201]" stroked="f" strokeweight=".5pt">
                <v:textbox>
                  <w:txbxContent>
                    <w:p w14:paraId="2E50501C" w14:textId="77777777" w:rsidR="00F96415" w:rsidRPr="00A4541C" w:rsidRDefault="00F96415" w:rsidP="005850CE">
                      <w:pPr>
                        <w:jc w:val="center"/>
                        <w:rPr>
                          <w:i/>
                          <w:iCs/>
                        </w:rPr>
                      </w:pPr>
                      <w:r w:rsidRPr="00A4541C">
                        <w:rPr>
                          <w:i/>
                          <w:iCs/>
                        </w:rPr>
                        <w:t>This Page intentionally left blank</w:t>
                      </w:r>
                    </w:p>
                  </w:txbxContent>
                </v:textbox>
                <w10:wrap anchorx="page"/>
              </v:shape>
            </w:pict>
          </mc:Fallback>
        </mc:AlternateContent>
      </w:r>
    </w:p>
    <w:p w14:paraId="5A2CA3F0" w14:textId="2FE0F347" w:rsidR="00F669CD" w:rsidRDefault="00F669CD">
      <w:pPr>
        <w:rPr>
          <w:rFonts w:asciiTheme="majorBidi" w:hAnsiTheme="majorBidi" w:cstheme="majorBidi"/>
          <w:b/>
          <w:bCs/>
          <w:color w:val="7030A0"/>
          <w:sz w:val="32"/>
          <w:szCs w:val="32"/>
        </w:rPr>
      </w:pPr>
      <w:bookmarkStart w:id="55" w:name="_Toc6118509"/>
      <w:bookmarkStart w:id="56" w:name="_Toc6759670"/>
      <w:r>
        <w:rPr>
          <w:rFonts w:asciiTheme="majorBidi" w:hAnsiTheme="majorBidi" w:cstheme="majorBidi"/>
          <w:sz w:val="32"/>
          <w:szCs w:val="32"/>
        </w:rPr>
        <w:br w:type="page"/>
      </w:r>
    </w:p>
    <w:p w14:paraId="1148A3CB" w14:textId="36223A8A" w:rsidR="00F669CD" w:rsidRDefault="00F669CD" w:rsidP="0089045A">
      <w:pPr>
        <w:pStyle w:val="Heading1"/>
      </w:pPr>
      <w:r w:rsidRPr="00AF35B1">
        <w:lastRenderedPageBreak/>
        <w:t>Chapter 3: Discussion</w:t>
      </w:r>
      <w:bookmarkEnd w:id="55"/>
      <w:bookmarkEnd w:id="56"/>
    </w:p>
    <w:p w14:paraId="7C7DDEE5" w14:textId="77777777" w:rsidR="00F669CD" w:rsidRPr="005850CE" w:rsidRDefault="00F669CD" w:rsidP="005850CE"/>
    <w:p w14:paraId="2806717C" w14:textId="2534F206" w:rsidR="00F669CD" w:rsidRDefault="00F669CD" w:rsidP="00A85B4F">
      <w:pPr>
        <w:pStyle w:val="Heading2"/>
        <w:numPr>
          <w:ilvl w:val="1"/>
          <w:numId w:val="9"/>
        </w:numPr>
      </w:pPr>
      <w:bookmarkStart w:id="57" w:name="_Toc6759671"/>
      <w:r>
        <w:t>Strength:</w:t>
      </w:r>
      <w:bookmarkEnd w:id="57"/>
    </w:p>
    <w:p w14:paraId="153D1DDE" w14:textId="41CB3B08" w:rsidR="00F669CD" w:rsidRDefault="00F669CD" w:rsidP="001C187F">
      <w:pPr>
        <w:ind w:firstLine="360"/>
        <w:rPr>
          <w:rFonts w:asciiTheme="majorBidi" w:hAnsiTheme="majorBidi" w:cstheme="majorBidi"/>
          <w:sz w:val="26"/>
          <w:szCs w:val="26"/>
        </w:rPr>
      </w:pPr>
      <w:r w:rsidRPr="005629A8">
        <w:rPr>
          <w:rFonts w:asciiTheme="majorBidi" w:hAnsiTheme="majorBidi" w:cstheme="majorBidi"/>
          <w:sz w:val="26"/>
          <w:szCs w:val="26"/>
        </w:rPr>
        <w:t xml:space="preserve">This study has presented data on the </w:t>
      </w:r>
      <w:r>
        <w:rPr>
          <w:rFonts w:asciiTheme="majorBidi" w:hAnsiTheme="majorBidi" w:cstheme="majorBidi"/>
          <w:sz w:val="26"/>
          <w:szCs w:val="26"/>
        </w:rPr>
        <w:t>sociodemographic aspects</w:t>
      </w:r>
      <w:r w:rsidRPr="005629A8">
        <w:rPr>
          <w:rFonts w:asciiTheme="majorBidi" w:hAnsiTheme="majorBidi" w:cstheme="majorBidi"/>
          <w:sz w:val="26"/>
          <w:szCs w:val="26"/>
        </w:rPr>
        <w:t>, clinical</w:t>
      </w:r>
      <w:r>
        <w:rPr>
          <w:rFonts w:asciiTheme="majorBidi" w:hAnsiTheme="majorBidi" w:cstheme="majorBidi"/>
          <w:sz w:val="26"/>
          <w:szCs w:val="26"/>
        </w:rPr>
        <w:t xml:space="preserve"> aspects regarding presentation, physical findings and laboratory investigations that included hematological investigations in form of CBC, C-RP and IgE assay,</w:t>
      </w:r>
      <w:r w:rsidRPr="005629A8">
        <w:rPr>
          <w:rFonts w:asciiTheme="majorBidi" w:hAnsiTheme="majorBidi" w:cstheme="majorBidi"/>
          <w:sz w:val="26"/>
          <w:szCs w:val="26"/>
        </w:rPr>
        <w:t xml:space="preserve"> lung function parameters </w:t>
      </w:r>
      <w:r>
        <w:rPr>
          <w:rFonts w:asciiTheme="majorBidi" w:hAnsiTheme="majorBidi" w:cstheme="majorBidi"/>
          <w:sz w:val="26"/>
          <w:szCs w:val="26"/>
        </w:rPr>
        <w:t xml:space="preserve">and radiology imaging </w:t>
      </w:r>
      <w:r w:rsidRPr="005629A8">
        <w:rPr>
          <w:rFonts w:asciiTheme="majorBidi" w:hAnsiTheme="majorBidi" w:cstheme="majorBidi"/>
          <w:sz w:val="26"/>
          <w:szCs w:val="26"/>
        </w:rPr>
        <w:t xml:space="preserve">of childhood asthmatics </w:t>
      </w:r>
      <w:r>
        <w:rPr>
          <w:rFonts w:asciiTheme="majorBidi" w:hAnsiTheme="majorBidi" w:cstheme="majorBidi"/>
          <w:sz w:val="26"/>
          <w:szCs w:val="26"/>
        </w:rPr>
        <w:t>in 70 cases who visited Thi-Qar lung diseases center in Thi-Qar, Iraq in 2018, and t</w:t>
      </w:r>
      <w:r w:rsidRPr="005629A8">
        <w:rPr>
          <w:rFonts w:asciiTheme="majorBidi" w:hAnsiTheme="majorBidi" w:cstheme="majorBidi"/>
          <w:sz w:val="26"/>
          <w:szCs w:val="26"/>
        </w:rPr>
        <w:t>he association of the</w:t>
      </w:r>
      <w:r>
        <w:rPr>
          <w:rFonts w:asciiTheme="majorBidi" w:hAnsiTheme="majorBidi" w:cstheme="majorBidi"/>
          <w:sz w:val="26"/>
          <w:szCs w:val="26"/>
        </w:rPr>
        <w:t xml:space="preserve"> IgE level with various parameters that is suspected to be associated with allergic/familial origin.</w:t>
      </w:r>
    </w:p>
    <w:p w14:paraId="2CA46AF6" w14:textId="08EB8964" w:rsidR="00F669CD" w:rsidRDefault="00F669CD" w:rsidP="001C187F">
      <w:pPr>
        <w:ind w:firstLine="360"/>
        <w:rPr>
          <w:rFonts w:asciiTheme="majorBidi" w:hAnsiTheme="majorBidi" w:cstheme="majorBidi"/>
          <w:sz w:val="26"/>
          <w:szCs w:val="26"/>
        </w:rPr>
      </w:pPr>
      <w:r>
        <w:rPr>
          <w:rFonts w:asciiTheme="majorBidi" w:hAnsiTheme="majorBidi" w:cstheme="majorBidi"/>
          <w:sz w:val="26"/>
          <w:szCs w:val="26"/>
        </w:rPr>
        <w:t>Solid data was obtained from advanced patient achieving system, that is highly reliable and useful for further studies.</w:t>
      </w:r>
    </w:p>
    <w:p w14:paraId="24978510" w14:textId="231E6200" w:rsidR="00F669CD" w:rsidRDefault="00F669CD" w:rsidP="00A430DA">
      <w:pPr>
        <w:ind w:firstLine="360"/>
        <w:rPr>
          <w:rFonts w:asciiTheme="majorBidi" w:hAnsiTheme="majorBidi" w:cstheme="majorBidi"/>
          <w:sz w:val="26"/>
          <w:szCs w:val="26"/>
        </w:rPr>
      </w:pPr>
      <w:r>
        <w:rPr>
          <w:rFonts w:asciiTheme="majorBidi" w:hAnsiTheme="majorBidi" w:cstheme="majorBidi"/>
          <w:sz w:val="26"/>
          <w:szCs w:val="26"/>
        </w:rPr>
        <w:t>Utilizing computerized systems limit errors that can occurs from manual typing, and ease further edition, addition and organization of data.</w:t>
      </w:r>
      <w:r w:rsidRPr="001C187F">
        <w:rPr>
          <w:rFonts w:asciiTheme="majorBidi" w:hAnsiTheme="majorBidi" w:cstheme="majorBidi"/>
          <w:sz w:val="26"/>
          <w:szCs w:val="26"/>
        </w:rPr>
        <w:t xml:space="preserve"> </w:t>
      </w:r>
    </w:p>
    <w:p w14:paraId="690E73E8" w14:textId="77777777" w:rsidR="00F669CD" w:rsidRPr="00FB1E61" w:rsidRDefault="00F669CD" w:rsidP="00525FA2">
      <w:pPr>
        <w:ind w:firstLine="360"/>
        <w:jc w:val="both"/>
        <w:rPr>
          <w:rFonts w:asciiTheme="majorBidi" w:hAnsiTheme="majorBidi" w:cstheme="majorBidi"/>
          <w:sz w:val="26"/>
          <w:szCs w:val="26"/>
        </w:rPr>
      </w:pPr>
      <w:r w:rsidRPr="00FB1E61">
        <w:rPr>
          <w:rFonts w:asciiTheme="majorBidi" w:hAnsiTheme="majorBidi" w:cstheme="majorBidi"/>
          <w:sz w:val="26"/>
          <w:szCs w:val="26"/>
        </w:rPr>
        <w:t>A greater understanding of the etiopathological mechanisms underpinning different disease phenotypes could reveal modifiable factors that initiate disease or influence its natural history enabling development of primary or secondary prevention strategies.</w:t>
      </w:r>
    </w:p>
    <w:p w14:paraId="5FA2721D" w14:textId="55EC1D05" w:rsidR="00F669CD" w:rsidRDefault="00F669CD" w:rsidP="00525FA2">
      <w:pPr>
        <w:ind w:firstLine="360"/>
        <w:jc w:val="both"/>
        <w:rPr>
          <w:rFonts w:asciiTheme="majorBidi" w:hAnsiTheme="majorBidi" w:cstheme="majorBidi"/>
          <w:sz w:val="26"/>
          <w:szCs w:val="26"/>
        </w:rPr>
      </w:pPr>
      <w:r w:rsidRPr="00FB1E61">
        <w:rPr>
          <w:rFonts w:asciiTheme="majorBidi" w:hAnsiTheme="majorBidi" w:cstheme="majorBidi"/>
          <w:sz w:val="26"/>
          <w:szCs w:val="26"/>
        </w:rPr>
        <w:t>Alternatively, drug-targetable pathways, applicable only in certain sub-types of asthma, could be discovered, opening the way for personalized medicine in asthma treatment.</w:t>
      </w:r>
    </w:p>
    <w:p w14:paraId="5E223ED4" w14:textId="77777777" w:rsidR="00F669CD" w:rsidRPr="001C187F" w:rsidRDefault="00F669CD" w:rsidP="00525FA2">
      <w:pPr>
        <w:ind w:firstLine="360"/>
        <w:jc w:val="both"/>
        <w:rPr>
          <w:rFonts w:asciiTheme="majorBidi" w:hAnsiTheme="majorBidi" w:cstheme="majorBidi"/>
          <w:sz w:val="26"/>
          <w:szCs w:val="26"/>
        </w:rPr>
      </w:pPr>
    </w:p>
    <w:p w14:paraId="7EFF3BF4" w14:textId="4B38D2B9" w:rsidR="00F669CD" w:rsidRDefault="00F669CD" w:rsidP="00A85B4F">
      <w:pPr>
        <w:pStyle w:val="Heading2"/>
        <w:numPr>
          <w:ilvl w:val="1"/>
          <w:numId w:val="9"/>
        </w:numPr>
      </w:pPr>
      <w:bookmarkStart w:id="58" w:name="_Toc6759672"/>
      <w:r>
        <w:t>Limitations:</w:t>
      </w:r>
      <w:bookmarkEnd w:id="58"/>
    </w:p>
    <w:p w14:paraId="2B730823" w14:textId="10077CE2" w:rsidR="00F669CD" w:rsidRDefault="00F669CD" w:rsidP="00A430DA">
      <w:pPr>
        <w:ind w:firstLine="360"/>
        <w:rPr>
          <w:rFonts w:asciiTheme="majorBidi" w:hAnsiTheme="majorBidi" w:cstheme="majorBidi"/>
          <w:sz w:val="26"/>
          <w:szCs w:val="26"/>
        </w:rPr>
      </w:pPr>
      <w:r>
        <w:rPr>
          <w:rFonts w:asciiTheme="majorBidi" w:hAnsiTheme="majorBidi" w:cstheme="majorBidi"/>
          <w:sz w:val="26"/>
          <w:szCs w:val="26"/>
        </w:rPr>
        <w:t xml:space="preserve">As this study was a retrospective, some important data couldn’t be obtained, that was intended to be included in the research. Either because they were not taking during usual consultation, or require follow up to be obtained. Some patients were consulting other centers/clinics and this perhaps limit the archiving of data from their past years. </w:t>
      </w:r>
    </w:p>
    <w:p w14:paraId="000EF295" w14:textId="5CCE2EA2" w:rsidR="00F669CD" w:rsidRDefault="00F669CD" w:rsidP="00A03013">
      <w:pPr>
        <w:ind w:firstLine="360"/>
        <w:rPr>
          <w:rFonts w:asciiTheme="majorBidi" w:hAnsiTheme="majorBidi" w:cstheme="majorBidi"/>
          <w:sz w:val="26"/>
          <w:szCs w:val="26"/>
        </w:rPr>
      </w:pPr>
      <w:r>
        <w:rPr>
          <w:rFonts w:asciiTheme="majorBidi" w:hAnsiTheme="majorBidi" w:cstheme="majorBidi"/>
          <w:sz w:val="26"/>
          <w:szCs w:val="26"/>
        </w:rPr>
        <w:t>This data that could not be obtained included: age of diagnosis, weather rural or urban living, breast feeding &amp; prematurity, consanguinity status, school performance, frequency &amp; severity of attacks.</w:t>
      </w:r>
    </w:p>
    <w:p w14:paraId="2A6D4B45" w14:textId="215F0C82" w:rsidR="00F669CD" w:rsidRDefault="00F669CD" w:rsidP="00641D06">
      <w:pPr>
        <w:ind w:firstLine="360"/>
        <w:rPr>
          <w:rFonts w:asciiTheme="majorBidi" w:hAnsiTheme="majorBidi" w:cstheme="majorBidi"/>
          <w:sz w:val="26"/>
          <w:szCs w:val="26"/>
        </w:rPr>
      </w:pPr>
      <w:r>
        <w:rPr>
          <w:rFonts w:asciiTheme="majorBidi" w:hAnsiTheme="majorBidi" w:cstheme="majorBidi"/>
          <w:sz w:val="26"/>
          <w:szCs w:val="26"/>
        </w:rPr>
        <w:t>The location of the Medical Center where research data were obtained in the center of Thi-Qar province, yet Thi-Qar is a large geographic area with multiple distincts, and economic status of families are high in most of cases, thus there may be some deflection of data towards nearby areas.</w:t>
      </w:r>
    </w:p>
    <w:p w14:paraId="566FAAEC" w14:textId="145F5DF6" w:rsidR="00F669CD" w:rsidRDefault="00F669CD" w:rsidP="0048534B">
      <w:pPr>
        <w:ind w:firstLine="360"/>
        <w:jc w:val="both"/>
        <w:rPr>
          <w:rFonts w:asciiTheme="majorBidi" w:hAnsiTheme="majorBidi" w:cstheme="majorBidi"/>
          <w:sz w:val="26"/>
          <w:szCs w:val="26"/>
        </w:rPr>
      </w:pPr>
      <w:r w:rsidRPr="00FB1E61">
        <w:rPr>
          <w:rFonts w:asciiTheme="majorBidi" w:hAnsiTheme="majorBidi" w:cstheme="majorBidi"/>
          <w:sz w:val="26"/>
          <w:szCs w:val="26"/>
        </w:rPr>
        <w:t xml:space="preserve">One of the challenges of classifying clinical phenotypes of asthma in children arises from the practical and ethical difficulties of obtaining biological material from the disease end-organ, the pediatric airway. </w:t>
      </w:r>
      <w:r>
        <w:rPr>
          <w:rFonts w:asciiTheme="majorBidi" w:hAnsiTheme="majorBidi" w:cstheme="majorBidi"/>
          <w:sz w:val="26"/>
          <w:szCs w:val="26"/>
        </w:rPr>
        <w:t>Which is an important data if could be obtained to compare with laboratory findings &amp; radiology.</w:t>
      </w:r>
    </w:p>
    <w:p w14:paraId="29A454E6" w14:textId="625EBB7A" w:rsidR="00F669CD" w:rsidRDefault="00F669CD" w:rsidP="0048534B">
      <w:pPr>
        <w:ind w:firstLine="360"/>
        <w:jc w:val="both"/>
        <w:rPr>
          <w:rFonts w:asciiTheme="majorBidi" w:hAnsiTheme="majorBidi" w:cstheme="majorBidi"/>
          <w:sz w:val="26"/>
          <w:szCs w:val="26"/>
        </w:rPr>
      </w:pPr>
    </w:p>
    <w:p w14:paraId="674B27C9" w14:textId="77777777" w:rsidR="009F563E" w:rsidRDefault="009F563E" w:rsidP="0048534B">
      <w:pPr>
        <w:ind w:firstLine="360"/>
        <w:jc w:val="both"/>
        <w:rPr>
          <w:rFonts w:asciiTheme="majorBidi" w:hAnsiTheme="majorBidi" w:cstheme="majorBidi"/>
          <w:sz w:val="26"/>
          <w:szCs w:val="26"/>
        </w:rPr>
      </w:pPr>
    </w:p>
    <w:p w14:paraId="0E7853E0" w14:textId="1FB2DBC6" w:rsidR="00F669CD" w:rsidRDefault="00F669CD" w:rsidP="00A85B4F">
      <w:pPr>
        <w:pStyle w:val="Heading2"/>
        <w:numPr>
          <w:ilvl w:val="1"/>
          <w:numId w:val="9"/>
        </w:numPr>
      </w:pPr>
      <w:bookmarkStart w:id="59" w:name="_Toc6759673"/>
      <w:r>
        <w:lastRenderedPageBreak/>
        <w:t>Comparison and explanation:</w:t>
      </w:r>
      <w:bookmarkEnd w:id="59"/>
    </w:p>
    <w:p w14:paraId="299F8CEA" w14:textId="00FE786B" w:rsidR="00F669CD" w:rsidRDefault="00F669CD" w:rsidP="008326DE">
      <w:pPr>
        <w:ind w:firstLine="360"/>
        <w:rPr>
          <w:rFonts w:asciiTheme="majorBidi" w:hAnsiTheme="majorBidi" w:cstheme="majorBidi"/>
          <w:sz w:val="26"/>
          <w:szCs w:val="26"/>
        </w:rPr>
      </w:pPr>
      <w:r w:rsidRPr="008326DE">
        <w:rPr>
          <w:rFonts w:asciiTheme="majorBidi" w:hAnsiTheme="majorBidi" w:cstheme="majorBidi"/>
          <w:sz w:val="26"/>
          <w:szCs w:val="26"/>
        </w:rPr>
        <w:t>Overall, male preponderance was noticed among the children with a male-to-female ratio of 1.</w:t>
      </w:r>
      <w:r>
        <w:rPr>
          <w:rFonts w:asciiTheme="majorBidi" w:hAnsiTheme="majorBidi" w:cstheme="majorBidi"/>
          <w:sz w:val="26"/>
          <w:szCs w:val="26"/>
        </w:rPr>
        <w:t>9</w:t>
      </w:r>
      <w:r w:rsidRPr="008326DE">
        <w:rPr>
          <w:rFonts w:asciiTheme="majorBidi" w:hAnsiTheme="majorBidi" w:cstheme="majorBidi"/>
          <w:sz w:val="26"/>
          <w:szCs w:val="26"/>
        </w:rPr>
        <w:t>:1</w:t>
      </w:r>
      <w:r>
        <w:rPr>
          <w:rFonts w:asciiTheme="majorBidi" w:hAnsiTheme="majorBidi" w:cstheme="majorBidi"/>
          <w:sz w:val="26"/>
          <w:szCs w:val="26"/>
        </w:rPr>
        <w:t>, compared with 1.6:1 in other studies. Yet the difference was not statistically significant. This can be attributed to the fact that boys are more active than girls and get exposure to cold and environmental factors more.</w:t>
      </w:r>
    </w:p>
    <w:p w14:paraId="3D5E424A" w14:textId="3829B708" w:rsidR="00F669CD" w:rsidRDefault="00F669CD" w:rsidP="003C74B0">
      <w:pPr>
        <w:ind w:firstLine="360"/>
        <w:jc w:val="both"/>
        <w:rPr>
          <w:rFonts w:asciiTheme="majorBidi" w:hAnsiTheme="majorBidi" w:cstheme="majorBidi"/>
          <w:sz w:val="26"/>
          <w:szCs w:val="26"/>
        </w:rPr>
      </w:pPr>
      <w:r w:rsidRPr="008326DE">
        <w:rPr>
          <w:rFonts w:asciiTheme="majorBidi" w:hAnsiTheme="majorBidi" w:cstheme="majorBidi"/>
          <w:sz w:val="26"/>
          <w:szCs w:val="26"/>
        </w:rPr>
        <w:t xml:space="preserve">The age distribution of the children with asthma revealed that </w:t>
      </w:r>
      <w:r w:rsidRPr="00EC22E4">
        <w:rPr>
          <w:rFonts w:asciiTheme="majorBidi" w:hAnsiTheme="majorBidi" w:cstheme="majorBidi"/>
          <w:color w:val="000000"/>
          <w:sz w:val="24"/>
          <w:szCs w:val="24"/>
        </w:rPr>
        <w:t>34.3</w:t>
      </w:r>
      <w:r w:rsidRPr="008326DE">
        <w:rPr>
          <w:rFonts w:asciiTheme="majorBidi" w:hAnsiTheme="majorBidi" w:cstheme="majorBidi"/>
          <w:sz w:val="26"/>
          <w:szCs w:val="26"/>
        </w:rPr>
        <w:t xml:space="preserve">% were </w:t>
      </w:r>
      <w:r>
        <w:rPr>
          <w:rFonts w:asciiTheme="majorBidi" w:hAnsiTheme="majorBidi" w:cstheme="majorBidi"/>
          <w:sz w:val="26"/>
          <w:szCs w:val="26"/>
        </w:rPr>
        <w:t>10-12 years</w:t>
      </w:r>
      <w:r w:rsidRPr="008326DE">
        <w:rPr>
          <w:rFonts w:asciiTheme="majorBidi" w:hAnsiTheme="majorBidi" w:cstheme="majorBidi"/>
          <w:sz w:val="26"/>
          <w:szCs w:val="26"/>
        </w:rPr>
        <w:t xml:space="preserve"> </w:t>
      </w:r>
      <w:r>
        <w:rPr>
          <w:rFonts w:asciiTheme="majorBidi" w:hAnsiTheme="majorBidi" w:cstheme="majorBidi"/>
          <w:sz w:val="26"/>
          <w:szCs w:val="26"/>
        </w:rPr>
        <w:t xml:space="preserve">old, </w:t>
      </w:r>
      <w:r w:rsidRPr="008326DE">
        <w:rPr>
          <w:rFonts w:asciiTheme="majorBidi" w:hAnsiTheme="majorBidi" w:cstheme="majorBidi"/>
          <w:sz w:val="26"/>
          <w:szCs w:val="26"/>
        </w:rPr>
        <w:t>and majority of the children with asthma were school age</w:t>
      </w:r>
      <w:r>
        <w:rPr>
          <w:rFonts w:asciiTheme="majorBidi" w:hAnsiTheme="majorBidi" w:cstheme="majorBidi"/>
          <w:sz w:val="26"/>
          <w:szCs w:val="26"/>
        </w:rPr>
        <w:t xml:space="preserve"> (</w:t>
      </w:r>
      <w:r w:rsidRPr="009E6184">
        <w:rPr>
          <w:rFonts w:asciiTheme="majorBidi" w:hAnsiTheme="majorBidi" w:cstheme="majorBidi"/>
          <w:sz w:val="26"/>
          <w:szCs w:val="26"/>
        </w:rPr>
        <w:t>57.2</w:t>
      </w:r>
      <w:r>
        <w:rPr>
          <w:rFonts w:asciiTheme="majorBidi" w:hAnsiTheme="majorBidi" w:cstheme="majorBidi"/>
          <w:sz w:val="26"/>
          <w:szCs w:val="26"/>
        </w:rPr>
        <w:t>%)</w:t>
      </w:r>
      <w:r w:rsidRPr="008326DE">
        <w:rPr>
          <w:rFonts w:asciiTheme="majorBidi" w:hAnsiTheme="majorBidi" w:cstheme="majorBidi"/>
          <w:sz w:val="26"/>
          <w:szCs w:val="26"/>
        </w:rPr>
        <w:t xml:space="preserve">. This age distribution is similar to reports </w:t>
      </w:r>
      <w:r>
        <w:rPr>
          <w:rFonts w:asciiTheme="majorBidi" w:hAnsiTheme="majorBidi" w:cstheme="majorBidi"/>
          <w:sz w:val="26"/>
          <w:szCs w:val="26"/>
        </w:rPr>
        <w:t>in other studies</w:t>
      </w:r>
      <w:r>
        <w:rPr>
          <w:rStyle w:val="EndnoteReference"/>
          <w:rFonts w:asciiTheme="majorBidi" w:hAnsiTheme="majorBidi" w:cstheme="majorBidi"/>
          <w:sz w:val="26"/>
          <w:szCs w:val="26"/>
        </w:rPr>
        <w:endnoteReference w:id="30"/>
      </w:r>
      <w:r w:rsidRPr="008326DE">
        <w:rPr>
          <w:rFonts w:asciiTheme="majorBidi" w:hAnsiTheme="majorBidi" w:cstheme="majorBidi"/>
          <w:sz w:val="26"/>
          <w:szCs w:val="26"/>
        </w:rPr>
        <w:t xml:space="preserve">. Worthy of note from this study is that </w:t>
      </w:r>
      <w:r>
        <w:rPr>
          <w:rFonts w:asciiTheme="majorBidi" w:hAnsiTheme="majorBidi" w:cstheme="majorBidi"/>
          <w:sz w:val="26"/>
          <w:szCs w:val="26"/>
        </w:rPr>
        <w:t>11.4</w:t>
      </w:r>
      <w:r w:rsidRPr="008326DE">
        <w:rPr>
          <w:rFonts w:asciiTheme="majorBidi" w:hAnsiTheme="majorBidi" w:cstheme="majorBidi"/>
          <w:sz w:val="26"/>
          <w:szCs w:val="26"/>
        </w:rPr>
        <w:t>% of the children with asthma were &lt;</w:t>
      </w:r>
      <w:r>
        <w:rPr>
          <w:rFonts w:asciiTheme="majorBidi" w:hAnsiTheme="majorBidi" w:cstheme="majorBidi"/>
          <w:sz w:val="26"/>
          <w:szCs w:val="26"/>
        </w:rPr>
        <w:t>3</w:t>
      </w:r>
      <w:r w:rsidRPr="008326DE">
        <w:rPr>
          <w:rFonts w:asciiTheme="majorBidi" w:hAnsiTheme="majorBidi" w:cstheme="majorBidi"/>
          <w:sz w:val="26"/>
          <w:szCs w:val="26"/>
        </w:rPr>
        <w:t xml:space="preserve"> years</w:t>
      </w:r>
      <w:r>
        <w:rPr>
          <w:rFonts w:asciiTheme="majorBidi" w:hAnsiTheme="majorBidi" w:cstheme="majorBidi"/>
          <w:sz w:val="26"/>
          <w:szCs w:val="26"/>
        </w:rPr>
        <w:t xml:space="preserve">. </w:t>
      </w:r>
      <w:r w:rsidRPr="008326DE">
        <w:rPr>
          <w:rFonts w:asciiTheme="majorBidi" w:hAnsiTheme="majorBidi" w:cstheme="majorBidi"/>
          <w:sz w:val="26"/>
          <w:szCs w:val="26"/>
        </w:rPr>
        <w:t>This underscores the need to have a high index of suspicion and promptly diagnosed asthma in infants and young children if present to ensure good asthma control and improve quality of life in both the child and caregivers</w:t>
      </w:r>
      <w:r>
        <w:rPr>
          <w:rFonts w:asciiTheme="majorBidi" w:hAnsiTheme="majorBidi" w:cstheme="majorBidi"/>
          <w:sz w:val="26"/>
          <w:szCs w:val="26"/>
        </w:rPr>
        <w:t>.</w:t>
      </w:r>
      <w:r>
        <w:rPr>
          <w:rFonts w:asciiTheme="majorBidi" w:hAnsiTheme="majorBidi" w:cstheme="majorBidi"/>
          <w:sz w:val="26"/>
          <w:szCs w:val="26"/>
        </w:rPr>
        <w:tab/>
      </w:r>
    </w:p>
    <w:p w14:paraId="335F795C" w14:textId="3E054449" w:rsidR="00F669CD" w:rsidRDefault="00F669CD" w:rsidP="003C74B0">
      <w:pPr>
        <w:ind w:firstLine="360"/>
        <w:jc w:val="both"/>
        <w:rPr>
          <w:rFonts w:asciiTheme="majorBidi" w:hAnsiTheme="majorBidi" w:cstheme="majorBidi"/>
          <w:sz w:val="26"/>
          <w:szCs w:val="26"/>
        </w:rPr>
      </w:pPr>
      <w:r w:rsidRPr="0004657F">
        <w:rPr>
          <w:rFonts w:asciiTheme="majorBidi" w:hAnsiTheme="majorBidi" w:cstheme="majorBidi"/>
          <w:sz w:val="26"/>
          <w:szCs w:val="26"/>
        </w:rPr>
        <w:t xml:space="preserve">One of the pillars of adequate management of childhood asthma included early recognition and management of comorbid </w:t>
      </w:r>
      <w:r>
        <w:rPr>
          <w:rFonts w:asciiTheme="majorBidi" w:hAnsiTheme="majorBidi" w:cstheme="majorBidi"/>
          <w:sz w:val="26"/>
          <w:szCs w:val="26"/>
        </w:rPr>
        <w:t>allergic conditions</w:t>
      </w:r>
      <w:r w:rsidRPr="0004657F">
        <w:rPr>
          <w:rFonts w:asciiTheme="majorBidi" w:hAnsiTheme="majorBidi" w:cstheme="majorBidi"/>
          <w:sz w:val="26"/>
          <w:szCs w:val="26"/>
        </w:rPr>
        <w:t xml:space="preserve"> to ensure optimal asthma control.</w:t>
      </w:r>
      <w:r>
        <w:rPr>
          <w:rStyle w:val="EndnoteReference"/>
          <w:rFonts w:asciiTheme="majorBidi" w:hAnsiTheme="majorBidi" w:cstheme="majorBidi"/>
          <w:sz w:val="26"/>
          <w:szCs w:val="26"/>
        </w:rPr>
        <w:endnoteReference w:id="31"/>
      </w:r>
      <w:r w:rsidRPr="0004657F">
        <w:rPr>
          <w:rFonts w:asciiTheme="majorBidi" w:hAnsiTheme="majorBidi" w:cstheme="majorBidi"/>
          <w:sz w:val="26"/>
          <w:szCs w:val="26"/>
        </w:rPr>
        <w:t xml:space="preserve"> In the present study, comorbid conditions found in the children with asthma included allergic </w:t>
      </w:r>
      <w:r>
        <w:rPr>
          <w:rFonts w:asciiTheme="majorBidi" w:hAnsiTheme="majorBidi" w:cstheme="majorBidi"/>
          <w:sz w:val="26"/>
          <w:szCs w:val="26"/>
        </w:rPr>
        <w:t>rhinitis,</w:t>
      </w:r>
      <w:r w:rsidRPr="0004657F">
        <w:rPr>
          <w:rFonts w:asciiTheme="majorBidi" w:hAnsiTheme="majorBidi" w:cstheme="majorBidi"/>
          <w:sz w:val="26"/>
          <w:szCs w:val="26"/>
        </w:rPr>
        <w:t xml:space="preserve"> atopic dermatitis, </w:t>
      </w:r>
      <w:r>
        <w:rPr>
          <w:rFonts w:asciiTheme="majorBidi" w:hAnsiTheme="majorBidi" w:cstheme="majorBidi"/>
          <w:sz w:val="26"/>
          <w:szCs w:val="26"/>
        </w:rPr>
        <w:t>or both allergic rhinitis + atopic dermatitis in (17.1% ) of patient, with most being with allergic rhinitis (75% of them), this is similar to findings in previous studies.</w:t>
      </w:r>
      <w:r w:rsidRPr="0004657F">
        <w:rPr>
          <w:rFonts w:asciiTheme="majorBidi" w:hAnsiTheme="majorBidi" w:cstheme="majorBidi"/>
          <w:sz w:val="26"/>
          <w:szCs w:val="26"/>
        </w:rPr>
        <w:t xml:space="preserve"> Children with allergic rhinitis are at increased risk of asthma exacerbation probably due to the fact that increased oral breathing often seen in children with allergic rhinitis due to impaired filtering and humidification functions of the nose leads to increased exposure of the lower airway to allergens and other triggers of asthma exacerbation.</w:t>
      </w:r>
      <w:r>
        <w:rPr>
          <w:rStyle w:val="EndnoteReference"/>
          <w:rFonts w:asciiTheme="majorBidi" w:hAnsiTheme="majorBidi" w:cstheme="majorBidi"/>
          <w:sz w:val="26"/>
          <w:szCs w:val="26"/>
        </w:rPr>
        <w:endnoteReference w:id="32"/>
      </w:r>
    </w:p>
    <w:p w14:paraId="1056B025" w14:textId="1831F083" w:rsidR="00F669CD" w:rsidRDefault="00F669CD" w:rsidP="00FB1E61">
      <w:pPr>
        <w:ind w:firstLine="360"/>
        <w:jc w:val="both"/>
        <w:rPr>
          <w:rFonts w:asciiTheme="majorBidi" w:hAnsiTheme="majorBidi" w:cstheme="majorBidi"/>
          <w:sz w:val="26"/>
          <w:szCs w:val="26"/>
        </w:rPr>
      </w:pPr>
      <w:r w:rsidRPr="00630A65">
        <w:rPr>
          <w:rFonts w:asciiTheme="majorBidi" w:hAnsiTheme="majorBidi" w:cstheme="majorBidi"/>
          <w:sz w:val="26"/>
          <w:szCs w:val="26"/>
        </w:rPr>
        <w:t xml:space="preserve">Obstructive ventilatory pattern was observed in </w:t>
      </w:r>
      <w:r>
        <w:rPr>
          <w:rFonts w:asciiTheme="majorBidi" w:hAnsiTheme="majorBidi" w:cstheme="majorBidi"/>
          <w:sz w:val="26"/>
          <w:szCs w:val="26"/>
        </w:rPr>
        <w:t>(44%)</w:t>
      </w:r>
      <w:r w:rsidRPr="00630A65">
        <w:rPr>
          <w:rFonts w:asciiTheme="majorBidi" w:hAnsiTheme="majorBidi" w:cstheme="majorBidi"/>
          <w:sz w:val="26"/>
          <w:szCs w:val="26"/>
        </w:rPr>
        <w:t xml:space="preserve"> children who were able to perform acceptable and useable Spirometry. Expectedly, the abnormalities in ventilation were seen more among the </w:t>
      </w:r>
      <w:r>
        <w:rPr>
          <w:rFonts w:asciiTheme="majorBidi" w:hAnsiTheme="majorBidi" w:cstheme="majorBidi"/>
          <w:sz w:val="26"/>
          <w:szCs w:val="26"/>
        </w:rPr>
        <w:t>late school and early adolescent ages</w:t>
      </w:r>
      <w:r w:rsidRPr="00630A65">
        <w:rPr>
          <w:rFonts w:asciiTheme="majorBidi" w:hAnsiTheme="majorBidi" w:cstheme="majorBidi"/>
          <w:sz w:val="26"/>
          <w:szCs w:val="26"/>
        </w:rPr>
        <w:t xml:space="preserve"> than in the younger age groups. This is in keeping with the fact that it takes time for airway remodeling and abnormalities to set in in children with uncontrolled asthma for ventilatory abnormalities to be detected on lung Spirometry.</w:t>
      </w:r>
      <w:r>
        <w:rPr>
          <w:rStyle w:val="EndnoteReference"/>
          <w:rFonts w:asciiTheme="majorBidi" w:hAnsiTheme="majorBidi" w:cstheme="majorBidi"/>
          <w:sz w:val="26"/>
          <w:szCs w:val="26"/>
        </w:rPr>
        <w:endnoteReference w:id="33"/>
      </w:r>
      <w:r w:rsidRPr="00BF3122">
        <w:rPr>
          <w:rFonts w:asciiTheme="majorBidi" w:hAnsiTheme="majorBidi" w:cstheme="majorBidi"/>
          <w:sz w:val="26"/>
          <w:szCs w:val="26"/>
        </w:rPr>
        <w:t>Although the FEV1-FVC ratio might be normal in many patients with asthma (on the basis of a normal FVC value), this does not exclude the possibility that FEV1 will improve substantially with bronchodilator challenge.</w:t>
      </w:r>
      <w:r w:rsidRPr="007723BB">
        <w:rPr>
          <w:rStyle w:val="EndnoteReference"/>
          <w:rFonts w:asciiTheme="majorBidi" w:hAnsiTheme="majorBidi" w:cstheme="majorBidi"/>
          <w:sz w:val="26"/>
          <w:szCs w:val="26"/>
        </w:rPr>
        <w:endnoteReference w:id="34"/>
      </w:r>
    </w:p>
    <w:p w14:paraId="1BC8B902" w14:textId="406AA8C5" w:rsidR="00F669CD" w:rsidRPr="007723BB" w:rsidRDefault="00F669CD" w:rsidP="007723BB">
      <w:pPr>
        <w:ind w:firstLine="360"/>
        <w:jc w:val="both"/>
        <w:rPr>
          <w:rFonts w:asciiTheme="majorBidi" w:hAnsiTheme="majorBidi" w:cstheme="majorBidi"/>
          <w:sz w:val="26"/>
          <w:szCs w:val="26"/>
        </w:rPr>
      </w:pPr>
      <w:r w:rsidRPr="007723BB">
        <w:rPr>
          <w:rFonts w:asciiTheme="majorBidi" w:hAnsiTheme="majorBidi" w:cstheme="majorBidi"/>
          <w:sz w:val="26"/>
          <w:szCs w:val="26"/>
        </w:rPr>
        <w:t>And also, children older than 5 years of age can perform spirometry maneuvers. But for younger children who cannot perform spirometry maneuvers or peak flow, a therapeutic trial of controller medications helps in the diagnosis of asthma.</w:t>
      </w:r>
      <w:r w:rsidRPr="007723BB">
        <w:rPr>
          <w:rStyle w:val="EndnoteReference"/>
          <w:rFonts w:asciiTheme="majorBidi" w:hAnsiTheme="majorBidi" w:cstheme="majorBidi"/>
          <w:sz w:val="26"/>
          <w:szCs w:val="26"/>
        </w:rPr>
        <w:endnoteReference w:id="35"/>
      </w:r>
    </w:p>
    <w:p w14:paraId="33855714" w14:textId="23FF93BE" w:rsidR="00F669CD" w:rsidRPr="007723BB" w:rsidRDefault="00F669CD" w:rsidP="007723BB">
      <w:pPr>
        <w:ind w:firstLine="360"/>
        <w:jc w:val="both"/>
        <w:rPr>
          <w:rFonts w:asciiTheme="majorBidi" w:hAnsiTheme="majorBidi" w:cstheme="majorBidi"/>
          <w:sz w:val="26"/>
          <w:szCs w:val="26"/>
        </w:rPr>
      </w:pPr>
      <w:r w:rsidRPr="007723BB">
        <w:rPr>
          <w:rFonts w:asciiTheme="majorBidi" w:hAnsiTheme="majorBidi" w:cstheme="majorBidi"/>
          <w:sz w:val="26"/>
          <w:szCs w:val="26"/>
        </w:rPr>
        <w:t xml:space="preserve">The findings of chest radiographs (posteroanterior and lateral views) in children with asthma often appear to be normal, aside from subtle and nonspecific findings of hyperinflation. This goes with our finding of normal chest x-ray in 71.8% and hyperinflation in only 7.7% of patients who had chest radiographs. Surprisingly bronchiectasis changes </w:t>
      </w:r>
      <w:r w:rsidR="00B31D7F" w:rsidRPr="007723BB">
        <w:rPr>
          <w:rFonts w:asciiTheme="majorBidi" w:hAnsiTheme="majorBidi" w:cstheme="majorBidi"/>
          <w:sz w:val="26"/>
          <w:szCs w:val="26"/>
        </w:rPr>
        <w:t>were</w:t>
      </w:r>
      <w:r w:rsidRPr="007723BB">
        <w:rPr>
          <w:rFonts w:asciiTheme="majorBidi" w:hAnsiTheme="majorBidi" w:cstheme="majorBidi"/>
          <w:sz w:val="26"/>
          <w:szCs w:val="26"/>
        </w:rPr>
        <w:t xml:space="preserve"> found in 17.9% of them, which can be due to incompliance with treatment or delay in diagnosis.</w:t>
      </w:r>
    </w:p>
    <w:p w14:paraId="7EE99608" w14:textId="5A46A5C4" w:rsidR="00F669CD" w:rsidRPr="007723BB" w:rsidRDefault="00F669CD" w:rsidP="007723BB">
      <w:pPr>
        <w:ind w:firstLine="360"/>
        <w:jc w:val="both"/>
        <w:rPr>
          <w:rFonts w:asciiTheme="majorBidi" w:hAnsiTheme="majorBidi" w:cstheme="majorBidi"/>
          <w:sz w:val="26"/>
          <w:szCs w:val="26"/>
        </w:rPr>
      </w:pPr>
      <w:r w:rsidRPr="007723BB">
        <w:rPr>
          <w:rFonts w:asciiTheme="majorBidi" w:hAnsiTheme="majorBidi" w:cstheme="majorBidi"/>
          <w:sz w:val="26"/>
          <w:szCs w:val="26"/>
        </w:rPr>
        <w:t>When IgE is elevated, a positive family history of allergic disease is more common (74%), this can go with what SHIELDS et al. in Belfast found in their study.</w:t>
      </w:r>
      <w:r w:rsidRPr="007723BB">
        <w:rPr>
          <w:rStyle w:val="EndnoteReference"/>
          <w:rFonts w:asciiTheme="majorBidi" w:hAnsiTheme="majorBidi" w:cstheme="majorBidi"/>
          <w:sz w:val="26"/>
          <w:szCs w:val="26"/>
        </w:rPr>
        <w:endnoteReference w:id="36"/>
      </w:r>
    </w:p>
    <w:p w14:paraId="04362E92" w14:textId="34CEB740" w:rsidR="00F669CD" w:rsidRPr="007723BB" w:rsidRDefault="00B31D7F" w:rsidP="007723BB">
      <w:pPr>
        <w:ind w:firstLine="360"/>
        <w:jc w:val="both"/>
        <w:rPr>
          <w:rFonts w:asciiTheme="majorBidi" w:hAnsiTheme="majorBidi" w:cstheme="majorBidi"/>
          <w:sz w:val="26"/>
          <w:szCs w:val="26"/>
        </w:rPr>
      </w:pPr>
      <w:r w:rsidRPr="007723BB">
        <w:rPr>
          <w:rFonts w:asciiTheme="majorBidi" w:hAnsiTheme="majorBidi" w:cstheme="majorBidi"/>
          <w:sz w:val="26"/>
          <w:szCs w:val="26"/>
        </w:rPr>
        <w:t>Also,</w:t>
      </w:r>
      <w:r w:rsidR="00F669CD" w:rsidRPr="007723BB">
        <w:rPr>
          <w:rFonts w:asciiTheme="majorBidi" w:hAnsiTheme="majorBidi" w:cstheme="majorBidi"/>
          <w:sz w:val="26"/>
          <w:szCs w:val="26"/>
        </w:rPr>
        <w:t xml:space="preserve"> eosinophilia was found, when CBC with </w:t>
      </w:r>
      <w:r w:rsidRPr="007723BB">
        <w:rPr>
          <w:rFonts w:asciiTheme="majorBidi" w:hAnsiTheme="majorBidi" w:cstheme="majorBidi"/>
          <w:sz w:val="26"/>
          <w:szCs w:val="26"/>
        </w:rPr>
        <w:t>differential</w:t>
      </w:r>
      <w:r w:rsidR="00F669CD" w:rsidRPr="007723BB">
        <w:rPr>
          <w:rFonts w:asciiTheme="majorBidi" w:hAnsiTheme="majorBidi" w:cstheme="majorBidi"/>
          <w:sz w:val="26"/>
          <w:szCs w:val="26"/>
        </w:rPr>
        <w:t xml:space="preserve"> performed, to be elevated in (38.5%) of cases, this is close to the (41%) that was found in FLEMING et al. study.</w:t>
      </w:r>
      <w:r w:rsidR="00F669CD" w:rsidRPr="007723BB">
        <w:rPr>
          <w:rStyle w:val="EndnoteReference"/>
          <w:rFonts w:asciiTheme="majorBidi" w:hAnsiTheme="majorBidi" w:cstheme="majorBidi"/>
          <w:sz w:val="26"/>
          <w:szCs w:val="26"/>
        </w:rPr>
        <w:endnoteReference w:id="37"/>
      </w:r>
    </w:p>
    <w:p w14:paraId="2009FB2D" w14:textId="3727F8FE" w:rsidR="00F669CD" w:rsidRPr="007723BB" w:rsidRDefault="00F669CD" w:rsidP="00540743">
      <w:pPr>
        <w:ind w:firstLine="360"/>
        <w:jc w:val="both"/>
        <w:rPr>
          <w:rFonts w:asciiTheme="majorBidi" w:hAnsiTheme="majorBidi" w:cstheme="majorBidi"/>
          <w:sz w:val="26"/>
          <w:szCs w:val="26"/>
        </w:rPr>
      </w:pPr>
      <w:r w:rsidRPr="007723BB">
        <w:rPr>
          <w:rFonts w:asciiTheme="majorBidi" w:hAnsiTheme="majorBidi" w:cstheme="majorBidi"/>
          <w:sz w:val="26"/>
          <w:szCs w:val="26"/>
        </w:rPr>
        <w:lastRenderedPageBreak/>
        <w:t>Classically, asthma in children has been regarded as a Th-2 mediated disease that is</w:t>
      </w:r>
      <w:r>
        <w:rPr>
          <w:rFonts w:asciiTheme="majorBidi" w:hAnsiTheme="majorBidi" w:cstheme="majorBidi"/>
          <w:sz w:val="26"/>
          <w:szCs w:val="26"/>
        </w:rPr>
        <w:t xml:space="preserve"> </w:t>
      </w:r>
      <w:r w:rsidRPr="007723BB">
        <w:rPr>
          <w:rFonts w:asciiTheme="majorBidi" w:hAnsiTheme="majorBidi" w:cstheme="majorBidi"/>
          <w:sz w:val="26"/>
          <w:szCs w:val="26"/>
        </w:rPr>
        <w:t>strongly associated with sensitization to allergens and other allergic disease manifestations, including eczema and allergic rhinitis. This has been conceptually encapsulated</w:t>
      </w:r>
      <w:r>
        <w:rPr>
          <w:rFonts w:asciiTheme="majorBidi" w:hAnsiTheme="majorBidi" w:cstheme="majorBidi"/>
          <w:sz w:val="26"/>
          <w:szCs w:val="26"/>
        </w:rPr>
        <w:t xml:space="preserve"> </w:t>
      </w:r>
      <w:r w:rsidRPr="007723BB">
        <w:rPr>
          <w:rFonts w:asciiTheme="majorBidi" w:hAnsiTheme="majorBidi" w:cstheme="majorBidi"/>
          <w:sz w:val="26"/>
          <w:szCs w:val="26"/>
        </w:rPr>
        <w:t xml:space="preserve">in the allergic march. </w:t>
      </w:r>
    </w:p>
    <w:p w14:paraId="2021A513" w14:textId="05496220" w:rsidR="00F669CD" w:rsidRPr="007723BB" w:rsidRDefault="00F669CD" w:rsidP="007723BB">
      <w:pPr>
        <w:ind w:firstLine="360"/>
        <w:jc w:val="both"/>
        <w:rPr>
          <w:rFonts w:asciiTheme="majorBidi" w:hAnsiTheme="majorBidi" w:cstheme="majorBidi"/>
          <w:sz w:val="26"/>
          <w:szCs w:val="26"/>
        </w:rPr>
      </w:pPr>
      <w:r w:rsidRPr="007723BB">
        <w:rPr>
          <w:rFonts w:asciiTheme="majorBidi" w:hAnsiTheme="majorBidi" w:cstheme="majorBidi"/>
          <w:sz w:val="26"/>
          <w:szCs w:val="26"/>
        </w:rPr>
        <w:t>However, many children with one allergic disease do not progress to another so there may be specific phenotypes of asthma with eczema or hay fever.</w:t>
      </w:r>
    </w:p>
    <w:p w14:paraId="6507895A" w14:textId="662FDC56" w:rsidR="00F669CD" w:rsidRPr="007723BB" w:rsidRDefault="00F669CD" w:rsidP="00540743">
      <w:pPr>
        <w:ind w:firstLine="360"/>
        <w:jc w:val="both"/>
        <w:rPr>
          <w:rFonts w:asciiTheme="majorBidi" w:hAnsiTheme="majorBidi" w:cstheme="majorBidi"/>
          <w:sz w:val="26"/>
          <w:szCs w:val="26"/>
        </w:rPr>
      </w:pPr>
      <w:r w:rsidRPr="007723BB">
        <w:rPr>
          <w:rFonts w:asciiTheme="majorBidi" w:hAnsiTheme="majorBidi" w:cstheme="majorBidi"/>
          <w:sz w:val="26"/>
          <w:szCs w:val="26"/>
        </w:rPr>
        <w:t>Alternatively, a common pathway such as induction of allergic sensitization through</w:t>
      </w:r>
      <w:r>
        <w:rPr>
          <w:rFonts w:asciiTheme="majorBidi" w:hAnsiTheme="majorBidi" w:cstheme="majorBidi"/>
          <w:sz w:val="26"/>
          <w:szCs w:val="26"/>
        </w:rPr>
        <w:t xml:space="preserve"> </w:t>
      </w:r>
      <w:r w:rsidRPr="007723BB">
        <w:rPr>
          <w:rFonts w:asciiTheme="majorBidi" w:hAnsiTheme="majorBidi" w:cstheme="majorBidi"/>
          <w:sz w:val="26"/>
          <w:szCs w:val="26"/>
        </w:rPr>
        <w:t>skin barrier defects, could promote the development of allergic airway inflammation;</w:t>
      </w:r>
      <w:r>
        <w:rPr>
          <w:rFonts w:asciiTheme="majorBidi" w:hAnsiTheme="majorBidi" w:cstheme="majorBidi"/>
          <w:sz w:val="26"/>
          <w:szCs w:val="26"/>
        </w:rPr>
        <w:t xml:space="preserve"> </w:t>
      </w:r>
      <w:r w:rsidRPr="007723BB">
        <w:rPr>
          <w:rFonts w:asciiTheme="majorBidi" w:hAnsiTheme="majorBidi" w:cstheme="majorBidi"/>
          <w:sz w:val="26"/>
          <w:szCs w:val="26"/>
        </w:rPr>
        <w:t>for example, children who are deficient in filagrin have a higher risk of asthma but only</w:t>
      </w:r>
      <w:r>
        <w:rPr>
          <w:rFonts w:asciiTheme="majorBidi" w:hAnsiTheme="majorBidi" w:cstheme="majorBidi"/>
          <w:sz w:val="26"/>
          <w:szCs w:val="26"/>
        </w:rPr>
        <w:t xml:space="preserve"> </w:t>
      </w:r>
      <w:r w:rsidRPr="007723BB">
        <w:rPr>
          <w:rFonts w:asciiTheme="majorBidi" w:hAnsiTheme="majorBidi" w:cstheme="majorBidi"/>
          <w:sz w:val="26"/>
          <w:szCs w:val="26"/>
        </w:rPr>
        <w:t>in the presence of eczema.</w:t>
      </w:r>
      <w:r w:rsidRPr="007723BB">
        <w:rPr>
          <w:rStyle w:val="EndnoteReference"/>
          <w:rFonts w:asciiTheme="majorBidi" w:hAnsiTheme="majorBidi" w:cstheme="majorBidi"/>
          <w:sz w:val="26"/>
          <w:szCs w:val="26"/>
        </w:rPr>
        <w:endnoteReference w:id="38"/>
      </w:r>
    </w:p>
    <w:p w14:paraId="65BCAA03" w14:textId="2A9DFE32" w:rsidR="00F669CD" w:rsidRPr="007723BB" w:rsidRDefault="00F669CD" w:rsidP="007723BB">
      <w:pPr>
        <w:ind w:firstLine="360"/>
        <w:jc w:val="both"/>
        <w:rPr>
          <w:rFonts w:asciiTheme="majorBidi" w:hAnsiTheme="majorBidi" w:cstheme="majorBidi"/>
          <w:sz w:val="26"/>
          <w:szCs w:val="26"/>
        </w:rPr>
      </w:pPr>
      <w:r w:rsidRPr="007723BB">
        <w:rPr>
          <w:rFonts w:asciiTheme="majorBidi" w:hAnsiTheme="majorBidi" w:cstheme="majorBidi"/>
          <w:sz w:val="26"/>
          <w:szCs w:val="26"/>
        </w:rPr>
        <w:t>Atopy is certainly more strongly associated with persisting wheezing phenotypes than with transient viral-triggered wheezing and the classification of asthma into an atopic and non-atopic phenotype is relatively straightforward from a clinical perspective. However, this approach may be to fall into a trap of regarding atopy as a single disease entity analogous to the previous concept of asthma, several groups have now applied clustering methods to atopy and have reported discrete phenotypes that differ in their associations with asthma.</w:t>
      </w:r>
      <w:r w:rsidRPr="007723BB">
        <w:rPr>
          <w:rStyle w:val="EndnoteReference"/>
          <w:rFonts w:asciiTheme="majorBidi" w:hAnsiTheme="majorBidi" w:cstheme="majorBidi"/>
          <w:sz w:val="26"/>
          <w:szCs w:val="26"/>
        </w:rPr>
        <w:endnoteReference w:id="39"/>
      </w:r>
    </w:p>
    <w:p w14:paraId="11D32FC0" w14:textId="17755C00" w:rsidR="00C46D23" w:rsidRPr="007723BB" w:rsidRDefault="00C46D23" w:rsidP="007723BB">
      <w:pPr>
        <w:ind w:firstLine="360"/>
        <w:jc w:val="both"/>
        <w:rPr>
          <w:rFonts w:asciiTheme="majorBidi" w:hAnsiTheme="majorBidi" w:cstheme="majorBidi"/>
          <w:sz w:val="26"/>
          <w:szCs w:val="26"/>
        </w:rPr>
      </w:pPr>
      <w:r w:rsidRPr="007723BB">
        <w:rPr>
          <w:rFonts w:asciiTheme="majorBidi" w:hAnsiTheme="majorBidi" w:cstheme="majorBidi"/>
          <w:sz w:val="26"/>
          <w:szCs w:val="26"/>
        </w:rPr>
        <w:t>Therefore, it seems likely that multidimensional and sophisticated statistical approaches will be needed to untangle the component phenotypes of even seemingly straightforward clinical categories.</w:t>
      </w:r>
    </w:p>
    <w:p w14:paraId="5213836B" w14:textId="314FE0CC" w:rsidR="00C46D23" w:rsidRPr="007723BB" w:rsidRDefault="00C46D23" w:rsidP="007723BB">
      <w:pPr>
        <w:ind w:firstLine="360"/>
        <w:jc w:val="both"/>
        <w:rPr>
          <w:rFonts w:asciiTheme="majorBidi" w:hAnsiTheme="majorBidi" w:cstheme="majorBidi"/>
          <w:sz w:val="26"/>
          <w:szCs w:val="26"/>
        </w:rPr>
      </w:pPr>
      <w:r w:rsidRPr="007723BB">
        <w:rPr>
          <w:rFonts w:asciiTheme="majorBidi" w:hAnsiTheme="majorBidi" w:cstheme="majorBidi"/>
          <w:sz w:val="26"/>
          <w:szCs w:val="26"/>
        </w:rPr>
        <w:t>Other clinical phenotypes (e.g., it has been suggested that a discrete obesity-asthma phenotype exists) could well be subject to the same complexities of association, which may explain some of the discrepancies that exist in the literature relating these two increasingly common phenomena.</w:t>
      </w:r>
    </w:p>
    <w:p w14:paraId="46B3BC57" w14:textId="784D24BA" w:rsidR="00BA6DD4" w:rsidRDefault="00BA6DD4" w:rsidP="002A732A">
      <w:pPr>
        <w:pStyle w:val="Paragraph"/>
        <w:jc w:val="both"/>
        <w:rPr>
          <w:rFonts w:asciiTheme="majorBidi" w:hAnsiTheme="majorBidi" w:cstheme="majorBidi"/>
        </w:rPr>
      </w:pPr>
    </w:p>
    <w:p w14:paraId="2F518A20" w14:textId="62702E2F" w:rsidR="00BA6DD4" w:rsidRDefault="00BA6DD4" w:rsidP="002A732A">
      <w:pPr>
        <w:pStyle w:val="Paragraph"/>
        <w:jc w:val="both"/>
        <w:rPr>
          <w:rFonts w:asciiTheme="majorBidi" w:hAnsiTheme="majorBidi" w:cstheme="majorBidi"/>
        </w:rPr>
      </w:pPr>
    </w:p>
    <w:p w14:paraId="04A8A449" w14:textId="69A03B84" w:rsidR="00BA6DD4" w:rsidRDefault="00BA6DD4" w:rsidP="002A732A">
      <w:pPr>
        <w:pStyle w:val="Paragraph"/>
        <w:jc w:val="both"/>
        <w:rPr>
          <w:rFonts w:asciiTheme="majorBidi" w:hAnsiTheme="majorBidi" w:cstheme="majorBidi"/>
        </w:rPr>
      </w:pPr>
    </w:p>
    <w:p w14:paraId="431816F0" w14:textId="77777777" w:rsidR="00BA6DD4" w:rsidRPr="000C563F" w:rsidRDefault="00BA6DD4" w:rsidP="002A732A">
      <w:pPr>
        <w:pStyle w:val="Paragraph"/>
        <w:jc w:val="both"/>
        <w:rPr>
          <w:rFonts w:asciiTheme="majorBidi" w:hAnsiTheme="majorBidi" w:cstheme="majorBidi"/>
        </w:rPr>
      </w:pPr>
    </w:p>
    <w:p w14:paraId="14D56C0C" w14:textId="77777777" w:rsidR="005F209C" w:rsidRDefault="005F209C">
      <w:pPr>
        <w:rPr>
          <w:rFonts w:asciiTheme="majorBidi" w:hAnsiTheme="majorBidi" w:cstheme="majorBidi"/>
          <w:b/>
          <w:bCs/>
          <w:color w:val="7030A0"/>
          <w:sz w:val="32"/>
          <w:szCs w:val="32"/>
          <w:u w:val="single"/>
        </w:rPr>
      </w:pPr>
      <w:bookmarkStart w:id="60" w:name="_Toc6118510"/>
      <w:r>
        <w:rPr>
          <w:rFonts w:asciiTheme="majorBidi" w:hAnsiTheme="majorBidi" w:cstheme="majorBidi"/>
          <w:sz w:val="32"/>
          <w:szCs w:val="32"/>
        </w:rPr>
        <w:br w:type="page"/>
      </w:r>
    </w:p>
    <w:p w14:paraId="5DCD5F34" w14:textId="485C37CC" w:rsidR="00E55F0C" w:rsidRPr="00AF35B1" w:rsidRDefault="00E55F0C" w:rsidP="0089045A">
      <w:pPr>
        <w:pStyle w:val="Heading1"/>
      </w:pPr>
      <w:bookmarkStart w:id="61" w:name="_Toc6759674"/>
      <w:r w:rsidRPr="00AF35B1">
        <w:lastRenderedPageBreak/>
        <w:t>Conclusions</w:t>
      </w:r>
      <w:bookmarkEnd w:id="60"/>
      <w:bookmarkEnd w:id="61"/>
    </w:p>
    <w:p w14:paraId="4B8F1702" w14:textId="77777777" w:rsidR="009F563E" w:rsidRDefault="00A2191B" w:rsidP="00356D0A">
      <w:pPr>
        <w:pStyle w:val="Paragraph"/>
        <w:spacing w:line="360" w:lineRule="auto"/>
        <w:jc w:val="both"/>
        <w:rPr>
          <w:rFonts w:asciiTheme="majorBidi" w:hAnsiTheme="majorBidi" w:cstheme="majorBidi"/>
        </w:rPr>
      </w:pPr>
      <w:r>
        <w:rPr>
          <w:rFonts w:asciiTheme="majorBidi" w:hAnsiTheme="majorBidi" w:cstheme="majorBidi"/>
        </w:rPr>
        <w:tab/>
      </w:r>
    </w:p>
    <w:p w14:paraId="2F4C1147" w14:textId="2E68538C" w:rsidR="00A2191B" w:rsidRDefault="009F563E" w:rsidP="00356D0A">
      <w:pPr>
        <w:pStyle w:val="Paragraph"/>
        <w:spacing w:line="360" w:lineRule="auto"/>
        <w:jc w:val="both"/>
        <w:rPr>
          <w:rFonts w:asciiTheme="majorBidi" w:hAnsiTheme="majorBidi" w:cstheme="majorBidi"/>
        </w:rPr>
      </w:pPr>
      <w:r>
        <w:rPr>
          <w:rFonts w:asciiTheme="majorBidi" w:hAnsiTheme="majorBidi" w:cstheme="majorBidi"/>
        </w:rPr>
        <w:tab/>
      </w:r>
      <w:r w:rsidR="00711404" w:rsidRPr="00711404">
        <w:rPr>
          <w:rFonts w:asciiTheme="majorBidi" w:hAnsiTheme="majorBidi" w:cstheme="majorBidi"/>
        </w:rPr>
        <w:t xml:space="preserve">Childhood asthma in </w:t>
      </w:r>
      <w:r w:rsidR="00711404">
        <w:rPr>
          <w:rFonts w:asciiTheme="majorBidi" w:hAnsiTheme="majorBidi" w:cstheme="majorBidi"/>
        </w:rPr>
        <w:t>Thi-Qar</w:t>
      </w:r>
      <w:r w:rsidR="00711404" w:rsidRPr="00711404">
        <w:rPr>
          <w:rFonts w:asciiTheme="majorBidi" w:hAnsiTheme="majorBidi" w:cstheme="majorBidi"/>
        </w:rPr>
        <w:t xml:space="preserve">, </w:t>
      </w:r>
      <w:r w:rsidR="00711404">
        <w:rPr>
          <w:rFonts w:asciiTheme="majorBidi" w:hAnsiTheme="majorBidi" w:cstheme="majorBidi"/>
        </w:rPr>
        <w:t xml:space="preserve">Iraq </w:t>
      </w:r>
      <w:r w:rsidR="00711404" w:rsidRPr="00711404">
        <w:rPr>
          <w:rFonts w:asciiTheme="majorBidi" w:hAnsiTheme="majorBidi" w:cstheme="majorBidi"/>
        </w:rPr>
        <w:t xml:space="preserve">was found to be more common in males than females. </w:t>
      </w:r>
      <w:r w:rsidR="00FF12D2">
        <w:rPr>
          <w:rFonts w:asciiTheme="majorBidi" w:hAnsiTheme="majorBidi" w:cstheme="majorBidi"/>
        </w:rPr>
        <w:t>About o</w:t>
      </w:r>
      <w:r w:rsidR="00711404" w:rsidRPr="00711404">
        <w:rPr>
          <w:rFonts w:asciiTheme="majorBidi" w:hAnsiTheme="majorBidi" w:cstheme="majorBidi"/>
        </w:rPr>
        <w:t>ne-tenth of the children with asthma were &lt;</w:t>
      </w:r>
      <w:r w:rsidR="00FF12D2">
        <w:rPr>
          <w:rFonts w:asciiTheme="majorBidi" w:hAnsiTheme="majorBidi" w:cstheme="majorBidi"/>
        </w:rPr>
        <w:t>3</w:t>
      </w:r>
      <w:r w:rsidR="00711404" w:rsidRPr="00711404">
        <w:rPr>
          <w:rFonts w:asciiTheme="majorBidi" w:hAnsiTheme="majorBidi" w:cstheme="majorBidi"/>
        </w:rPr>
        <w:t xml:space="preserve"> years and </w:t>
      </w:r>
      <w:r w:rsidR="00FF12D2">
        <w:rPr>
          <w:rFonts w:asciiTheme="majorBidi" w:hAnsiTheme="majorBidi" w:cstheme="majorBidi"/>
        </w:rPr>
        <w:t xml:space="preserve">majority </w:t>
      </w:r>
      <w:r w:rsidR="00711404" w:rsidRPr="00711404">
        <w:rPr>
          <w:rFonts w:asciiTheme="majorBidi" w:hAnsiTheme="majorBidi" w:cstheme="majorBidi"/>
        </w:rPr>
        <w:t xml:space="preserve">of the children were </w:t>
      </w:r>
      <w:r w:rsidR="00FF12D2">
        <w:rPr>
          <w:rFonts w:asciiTheme="majorBidi" w:hAnsiTheme="majorBidi" w:cstheme="majorBidi"/>
        </w:rPr>
        <w:t>in school ages</w:t>
      </w:r>
      <w:r w:rsidR="00711404" w:rsidRPr="00711404">
        <w:rPr>
          <w:rFonts w:asciiTheme="majorBidi" w:hAnsiTheme="majorBidi" w:cstheme="majorBidi"/>
        </w:rPr>
        <w:t>. Allergic conditions were observed in about one-half of the children.</w:t>
      </w:r>
    </w:p>
    <w:p w14:paraId="607EE079" w14:textId="2EEAF67E" w:rsidR="00356D0A" w:rsidRDefault="00356D0A" w:rsidP="00356D0A">
      <w:pPr>
        <w:pStyle w:val="Paragraph"/>
        <w:spacing w:line="360" w:lineRule="auto"/>
        <w:jc w:val="both"/>
        <w:rPr>
          <w:rFonts w:asciiTheme="majorBidi" w:hAnsiTheme="majorBidi" w:cstheme="majorBidi"/>
        </w:rPr>
      </w:pPr>
      <w:r>
        <w:rPr>
          <w:rFonts w:asciiTheme="majorBidi" w:hAnsiTheme="majorBidi" w:cstheme="majorBidi"/>
        </w:rPr>
        <w:tab/>
        <w:t xml:space="preserve">Presenting complain can vary grossly and mimic other causes of respiratory illness. </w:t>
      </w:r>
      <w:r w:rsidR="00B31D7F">
        <w:rPr>
          <w:rFonts w:asciiTheme="majorBidi" w:hAnsiTheme="majorBidi" w:cstheme="majorBidi"/>
        </w:rPr>
        <w:t>Also,</w:t>
      </w:r>
      <w:r>
        <w:rPr>
          <w:rFonts w:asciiTheme="majorBidi" w:hAnsiTheme="majorBidi" w:cstheme="majorBidi"/>
        </w:rPr>
        <w:t xml:space="preserve"> it varies according to age group and gender.</w:t>
      </w:r>
    </w:p>
    <w:p w14:paraId="27C6C574" w14:textId="4DDBADD6" w:rsidR="00356D0A" w:rsidRDefault="00356D0A" w:rsidP="00356D0A">
      <w:pPr>
        <w:pStyle w:val="Paragraph"/>
        <w:spacing w:line="360" w:lineRule="auto"/>
        <w:jc w:val="both"/>
        <w:rPr>
          <w:rFonts w:asciiTheme="majorBidi" w:hAnsiTheme="majorBidi" w:cstheme="majorBidi"/>
        </w:rPr>
      </w:pPr>
      <w:r>
        <w:rPr>
          <w:rFonts w:asciiTheme="majorBidi" w:hAnsiTheme="majorBidi" w:cstheme="majorBidi"/>
        </w:rPr>
        <w:tab/>
        <w:t>Viral upper respiratory tract infection &amp; cold exposure were recognizable triggering factor for precipitating of attacks and worsening of symptoms. The cough at night and at exertion was the most presenting complaint among our patients.</w:t>
      </w:r>
    </w:p>
    <w:p w14:paraId="2EBFB2A9" w14:textId="5A9DE593" w:rsidR="00711404" w:rsidRPr="00711404" w:rsidRDefault="00356D0A" w:rsidP="00356D0A">
      <w:pPr>
        <w:pStyle w:val="Paragraph"/>
        <w:spacing w:line="360" w:lineRule="auto"/>
        <w:jc w:val="both"/>
        <w:rPr>
          <w:rFonts w:asciiTheme="majorBidi" w:hAnsiTheme="majorBidi" w:cstheme="majorBidi"/>
        </w:rPr>
      </w:pPr>
      <w:r>
        <w:rPr>
          <w:rFonts w:asciiTheme="majorBidi" w:hAnsiTheme="majorBidi" w:cstheme="majorBidi"/>
        </w:rPr>
        <w:tab/>
      </w:r>
      <w:r w:rsidR="00711404" w:rsidRPr="00711404">
        <w:rPr>
          <w:rFonts w:asciiTheme="majorBidi" w:hAnsiTheme="majorBidi" w:cstheme="majorBidi"/>
        </w:rPr>
        <w:t>The need for prompt diagnosis, appropriate assessment, and monitoring as well as management of children with asthma is important to improve the quality of life of these children and their caregivers.</w:t>
      </w:r>
    </w:p>
    <w:p w14:paraId="655C7670" w14:textId="1BF498B9" w:rsidR="00A2191B" w:rsidRDefault="00A2191B" w:rsidP="00356D0A">
      <w:pPr>
        <w:pStyle w:val="Paragraph"/>
        <w:jc w:val="both"/>
        <w:rPr>
          <w:rFonts w:asciiTheme="majorBidi" w:hAnsiTheme="majorBidi" w:cstheme="majorBidi"/>
        </w:rPr>
      </w:pPr>
      <w:r>
        <w:rPr>
          <w:rFonts w:asciiTheme="majorBidi" w:hAnsiTheme="majorBidi" w:cstheme="majorBidi"/>
        </w:rPr>
        <w:tab/>
      </w:r>
    </w:p>
    <w:p w14:paraId="1764E93C" w14:textId="0B35CF12" w:rsidR="005F209C" w:rsidRDefault="005F209C" w:rsidP="00711404">
      <w:pPr>
        <w:rPr>
          <w:rFonts w:asciiTheme="majorBidi" w:hAnsiTheme="majorBidi" w:cstheme="majorBidi"/>
          <w:b/>
          <w:bCs/>
          <w:color w:val="7030A0"/>
          <w:sz w:val="32"/>
          <w:szCs w:val="32"/>
          <w:u w:val="single"/>
        </w:rPr>
      </w:pPr>
      <w:r>
        <w:rPr>
          <w:rFonts w:asciiTheme="majorBidi" w:hAnsiTheme="majorBidi" w:cstheme="majorBidi"/>
          <w:sz w:val="32"/>
          <w:szCs w:val="32"/>
        </w:rPr>
        <w:br w:type="page"/>
      </w:r>
    </w:p>
    <w:p w14:paraId="5BE97456" w14:textId="0A1069D9" w:rsidR="00607304" w:rsidRPr="00AF35B1" w:rsidRDefault="00954D5A" w:rsidP="0089045A">
      <w:pPr>
        <w:pStyle w:val="Heading1"/>
      </w:pPr>
      <w:bookmarkStart w:id="62" w:name="_Toc6759675"/>
      <w:r w:rsidRPr="00AF35B1">
        <w:lastRenderedPageBreak/>
        <w:t>Recommendations</w:t>
      </w:r>
      <w:bookmarkEnd w:id="62"/>
    </w:p>
    <w:p w14:paraId="3F04A1E0" w14:textId="77777777" w:rsidR="00954D5A" w:rsidRPr="000C563F" w:rsidRDefault="00954D5A" w:rsidP="002A732A">
      <w:pPr>
        <w:pStyle w:val="Paragraph"/>
        <w:jc w:val="both"/>
        <w:rPr>
          <w:rFonts w:asciiTheme="majorBidi" w:hAnsiTheme="majorBidi" w:cstheme="majorBidi"/>
        </w:rPr>
      </w:pPr>
    </w:p>
    <w:p w14:paraId="6420B107" w14:textId="71EA6501" w:rsidR="00BC7202" w:rsidRPr="002D6C5F" w:rsidRDefault="00BC7202" w:rsidP="00BC7202">
      <w:pPr>
        <w:pStyle w:val="Paragraph"/>
        <w:rPr>
          <w:rFonts w:asciiTheme="majorBidi" w:hAnsiTheme="majorBidi" w:cstheme="majorBidi"/>
          <w:b/>
          <w:bCs w:val="0"/>
          <w:u w:val="single"/>
        </w:rPr>
      </w:pPr>
      <w:bookmarkStart w:id="63" w:name="_Toc6118511"/>
      <w:r w:rsidRPr="002D6C5F">
        <w:rPr>
          <w:rFonts w:asciiTheme="majorBidi" w:hAnsiTheme="majorBidi" w:cstheme="majorBidi"/>
          <w:b/>
          <w:bCs w:val="0"/>
          <w:u w:val="single"/>
        </w:rPr>
        <w:t>Research Recommendations:</w:t>
      </w:r>
    </w:p>
    <w:p w14:paraId="541349AE" w14:textId="2BF153E1" w:rsidR="00BC7202" w:rsidRPr="00BC7202" w:rsidRDefault="00BC7202" w:rsidP="00A85B4F">
      <w:pPr>
        <w:pStyle w:val="Paragraph"/>
        <w:numPr>
          <w:ilvl w:val="0"/>
          <w:numId w:val="6"/>
        </w:numPr>
        <w:tabs>
          <w:tab w:val="clear" w:pos="500"/>
          <w:tab w:val="clear" w:pos="1000"/>
          <w:tab w:val="clear" w:pos="3500"/>
          <w:tab w:val="left" w:pos="993"/>
          <w:tab w:val="left" w:pos="3261"/>
        </w:tabs>
        <w:ind w:left="567"/>
        <w:rPr>
          <w:rFonts w:asciiTheme="majorBidi" w:hAnsiTheme="majorBidi" w:cstheme="majorBidi"/>
        </w:rPr>
      </w:pPr>
      <w:r w:rsidRPr="00BC7202">
        <w:rPr>
          <w:rFonts w:asciiTheme="majorBidi" w:hAnsiTheme="majorBidi" w:cstheme="majorBidi"/>
        </w:rPr>
        <w:t>Identify biomarkers for airway inflammation that are both informative for initial and ongoing treatment decisions and are also practical for clinical use</w:t>
      </w:r>
      <w:r w:rsidR="00E7329A">
        <w:rPr>
          <w:rFonts w:asciiTheme="majorBidi" w:hAnsiTheme="majorBidi" w:cstheme="majorBidi"/>
        </w:rPr>
        <w:t>.</w:t>
      </w:r>
    </w:p>
    <w:p w14:paraId="76646EA6" w14:textId="5F084725" w:rsidR="00BC7202" w:rsidRPr="00BC7202" w:rsidRDefault="00BC7202" w:rsidP="00A85B4F">
      <w:pPr>
        <w:pStyle w:val="Paragraph"/>
        <w:numPr>
          <w:ilvl w:val="0"/>
          <w:numId w:val="6"/>
        </w:numPr>
        <w:tabs>
          <w:tab w:val="clear" w:pos="500"/>
          <w:tab w:val="clear" w:pos="1000"/>
          <w:tab w:val="clear" w:pos="3500"/>
          <w:tab w:val="left" w:pos="993"/>
          <w:tab w:val="left" w:pos="3261"/>
        </w:tabs>
        <w:ind w:left="567"/>
        <w:rPr>
          <w:rFonts w:asciiTheme="majorBidi" w:hAnsiTheme="majorBidi" w:cstheme="majorBidi"/>
        </w:rPr>
      </w:pPr>
      <w:r w:rsidRPr="00BC7202">
        <w:rPr>
          <w:rFonts w:asciiTheme="majorBidi" w:hAnsiTheme="majorBidi" w:cstheme="majorBidi"/>
        </w:rPr>
        <w:t>Diagnostic and prognostic markers for asthma and/or specific phenotypes are clearly needed</w:t>
      </w:r>
      <w:r w:rsidR="00E7329A">
        <w:rPr>
          <w:rFonts w:asciiTheme="majorBidi" w:hAnsiTheme="majorBidi" w:cstheme="majorBidi"/>
        </w:rPr>
        <w:t>.</w:t>
      </w:r>
    </w:p>
    <w:p w14:paraId="445E1474" w14:textId="78120D1E" w:rsidR="00BC7202" w:rsidRPr="00BC7202" w:rsidRDefault="00BC7202" w:rsidP="00A85B4F">
      <w:pPr>
        <w:pStyle w:val="Paragraph"/>
        <w:numPr>
          <w:ilvl w:val="0"/>
          <w:numId w:val="6"/>
        </w:numPr>
        <w:tabs>
          <w:tab w:val="clear" w:pos="500"/>
          <w:tab w:val="clear" w:pos="1000"/>
          <w:tab w:val="clear" w:pos="3500"/>
          <w:tab w:val="left" w:pos="993"/>
          <w:tab w:val="left" w:pos="3261"/>
        </w:tabs>
        <w:ind w:left="567"/>
        <w:rPr>
          <w:rFonts w:asciiTheme="majorBidi" w:hAnsiTheme="majorBidi" w:cstheme="majorBidi"/>
        </w:rPr>
      </w:pPr>
      <w:r w:rsidRPr="00BC7202">
        <w:rPr>
          <w:rFonts w:asciiTheme="majorBidi" w:hAnsiTheme="majorBidi" w:cstheme="majorBidi"/>
        </w:rPr>
        <w:t>Indirect, non-invasive measures of airway pathology will help the diagnostic investigation in young children</w:t>
      </w:r>
    </w:p>
    <w:p w14:paraId="7E278DA8" w14:textId="2D478A4A" w:rsidR="00BC7202" w:rsidRPr="00BC7202" w:rsidRDefault="00BC7202" w:rsidP="00A85B4F">
      <w:pPr>
        <w:pStyle w:val="Paragraph"/>
        <w:numPr>
          <w:ilvl w:val="0"/>
          <w:numId w:val="6"/>
        </w:numPr>
        <w:tabs>
          <w:tab w:val="clear" w:pos="500"/>
          <w:tab w:val="clear" w:pos="1000"/>
          <w:tab w:val="clear" w:pos="3500"/>
          <w:tab w:val="left" w:pos="993"/>
          <w:tab w:val="left" w:pos="3261"/>
        </w:tabs>
        <w:ind w:left="567"/>
        <w:rPr>
          <w:rFonts w:asciiTheme="majorBidi" w:hAnsiTheme="majorBidi" w:cstheme="majorBidi"/>
        </w:rPr>
      </w:pPr>
      <w:r w:rsidRPr="00BC7202">
        <w:rPr>
          <w:rFonts w:asciiTheme="majorBidi" w:hAnsiTheme="majorBidi" w:cstheme="majorBidi"/>
        </w:rPr>
        <w:t>Development of easy to use lung function tests for young children will improve diagnosis</w:t>
      </w:r>
      <w:r w:rsidR="00E7329A">
        <w:rPr>
          <w:rFonts w:asciiTheme="majorBidi" w:hAnsiTheme="majorBidi" w:cstheme="majorBidi"/>
        </w:rPr>
        <w:t>.</w:t>
      </w:r>
    </w:p>
    <w:p w14:paraId="4E726974" w14:textId="237F0DFE" w:rsidR="00BC7202" w:rsidRPr="00BC7202" w:rsidRDefault="00BC7202" w:rsidP="00A85B4F">
      <w:pPr>
        <w:pStyle w:val="Paragraph"/>
        <w:numPr>
          <w:ilvl w:val="0"/>
          <w:numId w:val="6"/>
        </w:numPr>
        <w:tabs>
          <w:tab w:val="clear" w:pos="500"/>
          <w:tab w:val="clear" w:pos="1000"/>
          <w:tab w:val="clear" w:pos="3500"/>
          <w:tab w:val="left" w:pos="993"/>
          <w:tab w:val="left" w:pos="3261"/>
        </w:tabs>
        <w:ind w:left="567"/>
        <w:rPr>
          <w:rFonts w:asciiTheme="majorBidi" w:hAnsiTheme="majorBidi" w:cstheme="majorBidi"/>
        </w:rPr>
      </w:pPr>
      <w:r w:rsidRPr="00BC7202">
        <w:rPr>
          <w:rFonts w:asciiTheme="majorBidi" w:hAnsiTheme="majorBidi" w:cstheme="majorBidi"/>
        </w:rPr>
        <w:t>Study of lung function cut-off points (FEV1, bronchodilator response) in children is needed</w:t>
      </w:r>
      <w:r w:rsidR="00E7329A">
        <w:rPr>
          <w:rFonts w:asciiTheme="majorBidi" w:hAnsiTheme="majorBidi" w:cstheme="majorBidi"/>
        </w:rPr>
        <w:t>.</w:t>
      </w:r>
    </w:p>
    <w:p w14:paraId="254548B5" w14:textId="2A6CA46D" w:rsidR="003378D2" w:rsidRPr="003378D2" w:rsidRDefault="003378D2" w:rsidP="00A85B4F">
      <w:pPr>
        <w:pStyle w:val="Paragraph"/>
        <w:numPr>
          <w:ilvl w:val="0"/>
          <w:numId w:val="6"/>
        </w:numPr>
        <w:tabs>
          <w:tab w:val="clear" w:pos="500"/>
          <w:tab w:val="clear" w:pos="1000"/>
          <w:tab w:val="clear" w:pos="3500"/>
          <w:tab w:val="left" w:pos="993"/>
          <w:tab w:val="left" w:pos="3261"/>
        </w:tabs>
        <w:ind w:left="567"/>
        <w:rPr>
          <w:rFonts w:asciiTheme="majorBidi" w:hAnsiTheme="majorBidi" w:cstheme="majorBidi"/>
        </w:rPr>
      </w:pPr>
      <w:r w:rsidRPr="003378D2">
        <w:rPr>
          <w:rFonts w:asciiTheme="majorBidi" w:hAnsiTheme="majorBidi" w:cstheme="majorBidi"/>
        </w:rPr>
        <w:t>Whether phenotype-specific management strategies can be more effective than currently used ones, should be investigated</w:t>
      </w:r>
      <w:r w:rsidR="00E7329A">
        <w:rPr>
          <w:rFonts w:asciiTheme="majorBidi" w:hAnsiTheme="majorBidi" w:cstheme="majorBidi"/>
        </w:rPr>
        <w:t>.</w:t>
      </w:r>
    </w:p>
    <w:p w14:paraId="3740AA02" w14:textId="4ADAA1EE" w:rsidR="003378D2" w:rsidRPr="002D6C5F" w:rsidRDefault="003378D2" w:rsidP="00A85B4F">
      <w:pPr>
        <w:pStyle w:val="ListParagraph"/>
        <w:numPr>
          <w:ilvl w:val="0"/>
          <w:numId w:val="6"/>
        </w:numPr>
        <w:tabs>
          <w:tab w:val="left" w:pos="993"/>
          <w:tab w:val="left" w:pos="3261"/>
        </w:tabs>
        <w:ind w:left="567"/>
        <w:rPr>
          <w:rFonts w:asciiTheme="majorBidi" w:hAnsiTheme="majorBidi" w:cstheme="majorBidi"/>
          <w:bCs/>
          <w:sz w:val="26"/>
          <w:szCs w:val="26"/>
        </w:rPr>
      </w:pPr>
      <w:r w:rsidRPr="002D6C5F">
        <w:rPr>
          <w:rFonts w:asciiTheme="majorBidi" w:hAnsiTheme="majorBidi" w:cstheme="majorBidi"/>
          <w:bCs/>
          <w:sz w:val="26"/>
          <w:szCs w:val="26"/>
        </w:rPr>
        <w:t>Educational programs largely depend upon local culture, therefore, local versions, based on these principles should be developed</w:t>
      </w:r>
      <w:r w:rsidR="00E7329A">
        <w:rPr>
          <w:rFonts w:asciiTheme="majorBidi" w:hAnsiTheme="majorBidi" w:cstheme="majorBidi"/>
          <w:bCs/>
          <w:sz w:val="26"/>
          <w:szCs w:val="26"/>
        </w:rPr>
        <w:t>.</w:t>
      </w:r>
    </w:p>
    <w:p w14:paraId="5BBEA706" w14:textId="77777777" w:rsidR="00BC7202" w:rsidRPr="002D6C5F" w:rsidRDefault="00BC7202" w:rsidP="00BC7202">
      <w:pPr>
        <w:pStyle w:val="Paragraph"/>
        <w:rPr>
          <w:rFonts w:asciiTheme="majorBidi" w:hAnsiTheme="majorBidi" w:cstheme="majorBidi"/>
          <w:b/>
          <w:bCs w:val="0"/>
          <w:u w:val="single"/>
        </w:rPr>
      </w:pPr>
      <w:r w:rsidRPr="002D6C5F">
        <w:rPr>
          <w:rFonts w:asciiTheme="majorBidi" w:hAnsiTheme="majorBidi" w:cstheme="majorBidi"/>
          <w:b/>
          <w:bCs w:val="0"/>
          <w:u w:val="single"/>
        </w:rPr>
        <w:t>Guideline Update Recommendations:</w:t>
      </w:r>
    </w:p>
    <w:p w14:paraId="5BF8B6F4" w14:textId="0500D511" w:rsidR="00BC7202" w:rsidRPr="00BC7202" w:rsidRDefault="00BC7202" w:rsidP="00A85B4F">
      <w:pPr>
        <w:pStyle w:val="Paragraph"/>
        <w:numPr>
          <w:ilvl w:val="0"/>
          <w:numId w:val="6"/>
        </w:numPr>
        <w:tabs>
          <w:tab w:val="clear" w:pos="500"/>
          <w:tab w:val="clear" w:pos="1000"/>
          <w:tab w:val="clear" w:pos="3500"/>
          <w:tab w:val="left" w:pos="993"/>
          <w:tab w:val="left" w:pos="3261"/>
        </w:tabs>
        <w:ind w:left="567"/>
        <w:rPr>
          <w:rFonts w:asciiTheme="majorBidi" w:hAnsiTheme="majorBidi" w:cstheme="majorBidi"/>
        </w:rPr>
      </w:pPr>
      <w:r w:rsidRPr="00BC7202">
        <w:rPr>
          <w:rFonts w:asciiTheme="majorBidi" w:hAnsiTheme="majorBidi" w:cstheme="majorBidi"/>
        </w:rPr>
        <w:t>Newer lung function tests (e.g. oscillometry) may be included as aid to asthma diagnosis in young children</w:t>
      </w:r>
      <w:r w:rsidR="00E7329A">
        <w:rPr>
          <w:rFonts w:asciiTheme="majorBidi" w:hAnsiTheme="majorBidi" w:cstheme="majorBidi"/>
        </w:rPr>
        <w:t>.</w:t>
      </w:r>
    </w:p>
    <w:p w14:paraId="7284908F" w14:textId="2CF370C6" w:rsidR="00BC7202" w:rsidRPr="00BC7202" w:rsidRDefault="00BC7202" w:rsidP="00A85B4F">
      <w:pPr>
        <w:pStyle w:val="Paragraph"/>
        <w:numPr>
          <w:ilvl w:val="0"/>
          <w:numId w:val="6"/>
        </w:numPr>
        <w:tabs>
          <w:tab w:val="clear" w:pos="500"/>
          <w:tab w:val="clear" w:pos="1000"/>
          <w:tab w:val="clear" w:pos="3500"/>
          <w:tab w:val="left" w:pos="993"/>
          <w:tab w:val="left" w:pos="3261"/>
        </w:tabs>
        <w:ind w:left="567"/>
        <w:rPr>
          <w:rFonts w:asciiTheme="majorBidi" w:hAnsiTheme="majorBidi" w:cstheme="majorBidi"/>
        </w:rPr>
      </w:pPr>
      <w:r w:rsidRPr="00BC7202">
        <w:rPr>
          <w:rFonts w:asciiTheme="majorBidi" w:hAnsiTheme="majorBidi" w:cstheme="majorBidi"/>
        </w:rPr>
        <w:t>Pediatric lung function cut-off points should be considered as data becomes available</w:t>
      </w:r>
      <w:r w:rsidR="00E7329A">
        <w:rPr>
          <w:rFonts w:asciiTheme="majorBidi" w:hAnsiTheme="majorBidi" w:cstheme="majorBidi"/>
        </w:rPr>
        <w:t>.</w:t>
      </w:r>
    </w:p>
    <w:p w14:paraId="46DB6321" w14:textId="4BFBC52E" w:rsidR="00BC7202" w:rsidRPr="00BC7202" w:rsidRDefault="00BC7202" w:rsidP="00A85B4F">
      <w:pPr>
        <w:pStyle w:val="Paragraph"/>
        <w:numPr>
          <w:ilvl w:val="0"/>
          <w:numId w:val="6"/>
        </w:numPr>
        <w:tabs>
          <w:tab w:val="clear" w:pos="500"/>
          <w:tab w:val="clear" w:pos="1000"/>
          <w:tab w:val="clear" w:pos="3500"/>
          <w:tab w:val="left" w:pos="993"/>
          <w:tab w:val="left" w:pos="3261"/>
        </w:tabs>
        <w:ind w:left="567"/>
        <w:rPr>
          <w:rFonts w:asciiTheme="majorBidi" w:hAnsiTheme="majorBidi" w:cstheme="majorBidi"/>
        </w:rPr>
      </w:pPr>
      <w:r w:rsidRPr="00BC7202">
        <w:rPr>
          <w:rFonts w:asciiTheme="majorBidi" w:hAnsiTheme="majorBidi" w:cstheme="majorBidi"/>
        </w:rPr>
        <w:t>Peripheral airway parameters may be helpful in the diagnostic evaluation</w:t>
      </w:r>
      <w:r w:rsidR="00E7329A">
        <w:rPr>
          <w:rFonts w:asciiTheme="majorBidi" w:hAnsiTheme="majorBidi" w:cstheme="majorBidi"/>
        </w:rPr>
        <w:t>.</w:t>
      </w:r>
    </w:p>
    <w:p w14:paraId="0A70C3F6" w14:textId="54E308E8" w:rsidR="00BC7202" w:rsidRPr="00BC7202" w:rsidRDefault="00BC7202" w:rsidP="00A85B4F">
      <w:pPr>
        <w:pStyle w:val="Paragraph"/>
        <w:numPr>
          <w:ilvl w:val="0"/>
          <w:numId w:val="6"/>
        </w:numPr>
        <w:tabs>
          <w:tab w:val="clear" w:pos="500"/>
          <w:tab w:val="clear" w:pos="1000"/>
          <w:tab w:val="clear" w:pos="3500"/>
          <w:tab w:val="left" w:pos="993"/>
          <w:tab w:val="left" w:pos="3261"/>
        </w:tabs>
        <w:ind w:left="567"/>
        <w:rPr>
          <w:rFonts w:asciiTheme="majorBidi" w:hAnsiTheme="majorBidi" w:cstheme="majorBidi"/>
        </w:rPr>
      </w:pPr>
      <w:r w:rsidRPr="00BC7202">
        <w:rPr>
          <w:rFonts w:asciiTheme="majorBidi" w:hAnsiTheme="majorBidi" w:cstheme="majorBidi"/>
        </w:rPr>
        <w:t>The role of FENO in diagnosis and monitoring can be reevaluated</w:t>
      </w:r>
      <w:r w:rsidR="00E7329A">
        <w:rPr>
          <w:rFonts w:asciiTheme="majorBidi" w:hAnsiTheme="majorBidi" w:cstheme="majorBidi"/>
        </w:rPr>
        <w:t>.</w:t>
      </w:r>
    </w:p>
    <w:p w14:paraId="7AFA53D0" w14:textId="142B2A41" w:rsidR="00BC7202" w:rsidRDefault="00BC7202" w:rsidP="00A85B4F">
      <w:pPr>
        <w:pStyle w:val="Paragraph"/>
        <w:numPr>
          <w:ilvl w:val="0"/>
          <w:numId w:val="6"/>
        </w:numPr>
        <w:tabs>
          <w:tab w:val="clear" w:pos="500"/>
          <w:tab w:val="clear" w:pos="1000"/>
          <w:tab w:val="clear" w:pos="3500"/>
          <w:tab w:val="left" w:pos="993"/>
          <w:tab w:val="left" w:pos="3261"/>
        </w:tabs>
        <w:ind w:left="567"/>
        <w:rPr>
          <w:rFonts w:asciiTheme="majorBidi" w:hAnsiTheme="majorBidi" w:cstheme="majorBidi"/>
        </w:rPr>
      </w:pPr>
      <w:r w:rsidRPr="00BC7202">
        <w:rPr>
          <w:rFonts w:asciiTheme="majorBidi" w:hAnsiTheme="majorBidi" w:cstheme="majorBidi"/>
        </w:rPr>
        <w:t>The role of AHR assessment in clinical practice should be clearly defined</w:t>
      </w:r>
      <w:r w:rsidR="00E7329A">
        <w:rPr>
          <w:rFonts w:asciiTheme="majorBidi" w:hAnsiTheme="majorBidi" w:cstheme="majorBidi"/>
        </w:rPr>
        <w:t>.</w:t>
      </w:r>
    </w:p>
    <w:p w14:paraId="08729584" w14:textId="518A7BB3" w:rsidR="003378D2" w:rsidRPr="003378D2" w:rsidRDefault="003378D2" w:rsidP="00A85B4F">
      <w:pPr>
        <w:pStyle w:val="Paragraph"/>
        <w:numPr>
          <w:ilvl w:val="0"/>
          <w:numId w:val="6"/>
        </w:numPr>
        <w:tabs>
          <w:tab w:val="clear" w:pos="500"/>
          <w:tab w:val="clear" w:pos="1000"/>
          <w:tab w:val="clear" w:pos="3500"/>
          <w:tab w:val="left" w:pos="993"/>
          <w:tab w:val="left" w:pos="3261"/>
        </w:tabs>
        <w:ind w:left="567"/>
        <w:rPr>
          <w:rFonts w:asciiTheme="majorBidi" w:hAnsiTheme="majorBidi" w:cstheme="majorBidi"/>
        </w:rPr>
      </w:pPr>
      <w:r w:rsidRPr="003378D2">
        <w:rPr>
          <w:rFonts w:asciiTheme="majorBidi" w:hAnsiTheme="majorBidi" w:cstheme="majorBidi"/>
        </w:rPr>
        <w:t>Phenotype-specific management principles can be useful</w:t>
      </w:r>
      <w:r w:rsidR="00E7329A">
        <w:rPr>
          <w:rFonts w:asciiTheme="majorBidi" w:hAnsiTheme="majorBidi" w:cstheme="majorBidi"/>
        </w:rPr>
        <w:t>.</w:t>
      </w:r>
    </w:p>
    <w:p w14:paraId="4CD952E5" w14:textId="16A28C1B" w:rsidR="003378D2" w:rsidRDefault="003378D2" w:rsidP="00A85B4F">
      <w:pPr>
        <w:pStyle w:val="Paragraph"/>
        <w:numPr>
          <w:ilvl w:val="0"/>
          <w:numId w:val="6"/>
        </w:numPr>
        <w:tabs>
          <w:tab w:val="clear" w:pos="500"/>
          <w:tab w:val="clear" w:pos="1000"/>
          <w:tab w:val="clear" w:pos="3500"/>
          <w:tab w:val="left" w:pos="993"/>
          <w:tab w:val="left" w:pos="3261"/>
        </w:tabs>
        <w:ind w:left="567"/>
        <w:rPr>
          <w:rFonts w:asciiTheme="majorBidi" w:hAnsiTheme="majorBidi" w:cstheme="majorBidi"/>
        </w:rPr>
      </w:pPr>
      <w:r w:rsidRPr="003378D2">
        <w:rPr>
          <w:rFonts w:asciiTheme="majorBidi" w:hAnsiTheme="majorBidi" w:cstheme="majorBidi"/>
        </w:rPr>
        <w:t>Probabilistic models, taking into account future risk, may be helpful in guideline design</w:t>
      </w:r>
      <w:r w:rsidR="00E7329A">
        <w:rPr>
          <w:rFonts w:asciiTheme="majorBidi" w:hAnsiTheme="majorBidi" w:cstheme="majorBidi"/>
        </w:rPr>
        <w:t>.</w:t>
      </w:r>
    </w:p>
    <w:p w14:paraId="74E59CA1" w14:textId="43190489" w:rsidR="00356D0A" w:rsidRDefault="00356D0A" w:rsidP="00356D0A">
      <w:pPr>
        <w:pStyle w:val="Paragraph"/>
        <w:tabs>
          <w:tab w:val="clear" w:pos="500"/>
          <w:tab w:val="clear" w:pos="1000"/>
          <w:tab w:val="clear" w:pos="3500"/>
          <w:tab w:val="left" w:pos="993"/>
          <w:tab w:val="left" w:pos="3261"/>
        </w:tabs>
        <w:rPr>
          <w:rFonts w:asciiTheme="majorBidi" w:hAnsiTheme="majorBidi" w:cstheme="majorBidi"/>
        </w:rPr>
      </w:pPr>
    </w:p>
    <w:p w14:paraId="31CFD383" w14:textId="719A93E7" w:rsidR="00356D0A" w:rsidRDefault="00356D0A" w:rsidP="00356D0A">
      <w:pPr>
        <w:pStyle w:val="Paragraph"/>
        <w:tabs>
          <w:tab w:val="clear" w:pos="500"/>
          <w:tab w:val="clear" w:pos="1000"/>
          <w:tab w:val="clear" w:pos="3500"/>
          <w:tab w:val="left" w:pos="993"/>
          <w:tab w:val="left" w:pos="3261"/>
        </w:tabs>
        <w:rPr>
          <w:rFonts w:asciiTheme="majorBidi" w:hAnsiTheme="majorBidi" w:cstheme="majorBidi"/>
        </w:rPr>
      </w:pPr>
    </w:p>
    <w:p w14:paraId="5228F5C2" w14:textId="7D795EF3" w:rsidR="00356D0A" w:rsidRDefault="00356D0A" w:rsidP="00356D0A">
      <w:pPr>
        <w:pStyle w:val="Paragraph"/>
        <w:tabs>
          <w:tab w:val="clear" w:pos="500"/>
          <w:tab w:val="clear" w:pos="1000"/>
          <w:tab w:val="clear" w:pos="3500"/>
          <w:tab w:val="left" w:pos="993"/>
          <w:tab w:val="left" w:pos="3261"/>
        </w:tabs>
        <w:rPr>
          <w:rFonts w:asciiTheme="majorBidi" w:hAnsiTheme="majorBidi" w:cstheme="majorBidi"/>
        </w:rPr>
      </w:pPr>
    </w:p>
    <w:p w14:paraId="343C7EB9" w14:textId="46ED53F7" w:rsidR="00356D0A" w:rsidRDefault="00356D0A" w:rsidP="00356D0A">
      <w:pPr>
        <w:pStyle w:val="Paragraph"/>
        <w:tabs>
          <w:tab w:val="clear" w:pos="500"/>
          <w:tab w:val="clear" w:pos="1000"/>
          <w:tab w:val="clear" w:pos="3500"/>
          <w:tab w:val="left" w:pos="993"/>
          <w:tab w:val="left" w:pos="3261"/>
        </w:tabs>
        <w:rPr>
          <w:rFonts w:asciiTheme="majorBidi" w:hAnsiTheme="majorBidi" w:cstheme="majorBidi"/>
        </w:rPr>
      </w:pPr>
    </w:p>
    <w:p w14:paraId="19BAF4FD" w14:textId="62747967" w:rsidR="00356D0A" w:rsidRDefault="00356D0A" w:rsidP="00356D0A">
      <w:pPr>
        <w:pStyle w:val="Paragraph"/>
        <w:tabs>
          <w:tab w:val="clear" w:pos="500"/>
          <w:tab w:val="clear" w:pos="1000"/>
          <w:tab w:val="clear" w:pos="3500"/>
          <w:tab w:val="left" w:pos="993"/>
          <w:tab w:val="left" w:pos="3261"/>
        </w:tabs>
        <w:rPr>
          <w:rFonts w:asciiTheme="majorBidi" w:hAnsiTheme="majorBidi" w:cstheme="majorBidi"/>
        </w:rPr>
      </w:pPr>
    </w:p>
    <w:p w14:paraId="29625902" w14:textId="1B7F94BE" w:rsidR="00356D0A" w:rsidRDefault="00356D0A" w:rsidP="00356D0A">
      <w:pPr>
        <w:pStyle w:val="Paragraph"/>
        <w:tabs>
          <w:tab w:val="clear" w:pos="500"/>
          <w:tab w:val="clear" w:pos="1000"/>
          <w:tab w:val="clear" w:pos="3500"/>
          <w:tab w:val="left" w:pos="993"/>
          <w:tab w:val="left" w:pos="3261"/>
        </w:tabs>
        <w:rPr>
          <w:rFonts w:asciiTheme="majorBidi" w:hAnsiTheme="majorBidi" w:cstheme="majorBidi"/>
        </w:rPr>
      </w:pPr>
    </w:p>
    <w:p w14:paraId="087A07E1" w14:textId="77777777" w:rsidR="00356D0A" w:rsidRPr="00BC7202" w:rsidRDefault="00356D0A" w:rsidP="00356D0A">
      <w:pPr>
        <w:pStyle w:val="Paragraph"/>
        <w:tabs>
          <w:tab w:val="clear" w:pos="500"/>
          <w:tab w:val="clear" w:pos="1000"/>
          <w:tab w:val="clear" w:pos="3500"/>
          <w:tab w:val="left" w:pos="993"/>
          <w:tab w:val="left" w:pos="3261"/>
        </w:tabs>
        <w:rPr>
          <w:rFonts w:asciiTheme="majorBidi" w:hAnsiTheme="majorBidi" w:cstheme="majorBidi"/>
        </w:rPr>
      </w:pPr>
    </w:p>
    <w:p w14:paraId="6D54D0C7" w14:textId="1B77D87D" w:rsidR="005F209C" w:rsidRPr="000C563F" w:rsidRDefault="005F209C" w:rsidP="005F209C">
      <w:pPr>
        <w:pStyle w:val="IntenseQuote"/>
        <w:rPr>
          <w:rFonts w:asciiTheme="majorBidi" w:hAnsiTheme="majorBidi" w:cstheme="majorBidi"/>
        </w:rPr>
      </w:pPr>
    </w:p>
    <w:p w14:paraId="319D12E3" w14:textId="77777777" w:rsidR="005F209C" w:rsidRDefault="005F209C">
      <w:pPr>
        <w:rPr>
          <w:rFonts w:asciiTheme="majorBidi" w:hAnsiTheme="majorBidi" w:cstheme="majorBidi"/>
          <w:sz w:val="32"/>
          <w:szCs w:val="32"/>
        </w:rPr>
      </w:pPr>
    </w:p>
    <w:p w14:paraId="39F9D514" w14:textId="77777777" w:rsidR="005F209C" w:rsidRPr="00AF35B1" w:rsidRDefault="005F209C" w:rsidP="0089045A">
      <w:pPr>
        <w:pStyle w:val="Heading1"/>
      </w:pPr>
      <w:bookmarkStart w:id="64" w:name="_Toc6759676"/>
      <w:r w:rsidRPr="00AF35B1">
        <w:lastRenderedPageBreak/>
        <w:t>Acknowledgment</w:t>
      </w:r>
      <w:bookmarkEnd w:id="64"/>
    </w:p>
    <w:p w14:paraId="40702BF2" w14:textId="77777777" w:rsidR="005F209C" w:rsidRDefault="005F209C" w:rsidP="005F209C">
      <w:pPr>
        <w:pStyle w:val="Paragraph"/>
        <w:tabs>
          <w:tab w:val="clear" w:pos="5000"/>
          <w:tab w:val="left" w:pos="4949"/>
        </w:tabs>
        <w:jc w:val="both"/>
        <w:rPr>
          <w:rFonts w:asciiTheme="majorBidi" w:hAnsiTheme="majorBidi" w:cstheme="majorBidi"/>
        </w:rPr>
      </w:pPr>
    </w:p>
    <w:p w14:paraId="2A52A7ED" w14:textId="15D19832" w:rsidR="005F209C" w:rsidRDefault="00356D0A" w:rsidP="00356D0A">
      <w:pPr>
        <w:pStyle w:val="Paragraph"/>
        <w:tabs>
          <w:tab w:val="clear" w:pos="5000"/>
          <w:tab w:val="left" w:pos="4949"/>
        </w:tabs>
        <w:spacing w:line="360" w:lineRule="auto"/>
        <w:jc w:val="both"/>
        <w:rPr>
          <w:rFonts w:asciiTheme="majorBidi" w:hAnsiTheme="majorBidi" w:cstheme="majorBidi"/>
        </w:rPr>
      </w:pPr>
      <w:r>
        <w:rPr>
          <w:rFonts w:asciiTheme="majorBidi" w:hAnsiTheme="majorBidi" w:cstheme="majorBidi"/>
        </w:rPr>
        <w:tab/>
      </w:r>
      <w:r w:rsidR="005F209C">
        <w:rPr>
          <w:rFonts w:asciiTheme="majorBidi" w:hAnsiTheme="majorBidi" w:cstheme="majorBidi"/>
        </w:rPr>
        <w:t xml:space="preserve">We wish to extend our sensor thanks and appreciation to our supervisor </w:t>
      </w:r>
      <w:r w:rsidR="00F65482" w:rsidRPr="00356D0A">
        <w:rPr>
          <w:rFonts w:asciiTheme="majorBidi" w:hAnsiTheme="majorBidi" w:cstheme="majorBidi"/>
          <w:b/>
          <w:bCs w:val="0"/>
        </w:rPr>
        <w:t>P</w:t>
      </w:r>
      <w:r w:rsidR="005F209C" w:rsidRPr="00356D0A">
        <w:rPr>
          <w:rFonts w:asciiTheme="majorBidi" w:hAnsiTheme="majorBidi" w:cstheme="majorBidi"/>
          <w:b/>
          <w:bCs w:val="0"/>
        </w:rPr>
        <w:t>rof</w:t>
      </w:r>
      <w:r w:rsidR="00F65482" w:rsidRPr="00356D0A">
        <w:rPr>
          <w:rFonts w:asciiTheme="majorBidi" w:hAnsiTheme="majorBidi" w:cstheme="majorBidi"/>
          <w:b/>
          <w:bCs w:val="0"/>
        </w:rPr>
        <w:t>.</w:t>
      </w:r>
      <w:r w:rsidR="005F209C" w:rsidRPr="00356D0A">
        <w:rPr>
          <w:rFonts w:asciiTheme="majorBidi" w:hAnsiTheme="majorBidi" w:cstheme="majorBidi"/>
          <w:b/>
          <w:bCs w:val="0"/>
        </w:rPr>
        <w:t xml:space="preserve"> Dr.Moyaed Naji</w:t>
      </w:r>
      <w:r w:rsidR="005F209C">
        <w:rPr>
          <w:rFonts w:asciiTheme="majorBidi" w:hAnsiTheme="majorBidi" w:cstheme="majorBidi"/>
        </w:rPr>
        <w:t xml:space="preserve"> Majeed for his keen supervision and constant </w:t>
      </w:r>
      <w:r w:rsidR="00F65482">
        <w:rPr>
          <w:rFonts w:asciiTheme="majorBidi" w:hAnsiTheme="majorBidi" w:cstheme="majorBidi"/>
        </w:rPr>
        <w:t>instructions</w:t>
      </w:r>
      <w:r w:rsidR="005F209C">
        <w:rPr>
          <w:rFonts w:asciiTheme="majorBidi" w:hAnsiTheme="majorBidi" w:cstheme="majorBidi"/>
        </w:rPr>
        <w:t xml:space="preserve"> and encouragement throughout this study.</w:t>
      </w:r>
    </w:p>
    <w:p w14:paraId="4000EDBD" w14:textId="21879D4F" w:rsidR="005F209C" w:rsidRDefault="00F65482" w:rsidP="00356D0A">
      <w:pPr>
        <w:pStyle w:val="Paragraph"/>
        <w:tabs>
          <w:tab w:val="clear" w:pos="5000"/>
          <w:tab w:val="left" w:pos="4949"/>
        </w:tabs>
        <w:spacing w:line="360" w:lineRule="auto"/>
        <w:jc w:val="both"/>
        <w:rPr>
          <w:rFonts w:asciiTheme="majorBidi" w:hAnsiTheme="majorBidi" w:cstheme="majorBidi"/>
        </w:rPr>
      </w:pPr>
      <w:r>
        <w:rPr>
          <w:rFonts w:asciiTheme="majorBidi" w:hAnsiTheme="majorBidi" w:cstheme="majorBidi"/>
        </w:rPr>
        <w:tab/>
      </w:r>
      <w:r w:rsidR="005F209C">
        <w:rPr>
          <w:rFonts w:asciiTheme="majorBidi" w:hAnsiTheme="majorBidi" w:cstheme="majorBidi"/>
        </w:rPr>
        <w:t>Our special thanks to</w:t>
      </w:r>
      <w:r w:rsidR="000E099F">
        <w:rPr>
          <w:rFonts w:asciiTheme="majorBidi" w:hAnsiTheme="majorBidi" w:cstheme="majorBidi"/>
        </w:rPr>
        <w:t xml:space="preserve"> our supervisor</w:t>
      </w:r>
      <w:r w:rsidR="005F209C">
        <w:rPr>
          <w:rFonts w:asciiTheme="majorBidi" w:hAnsiTheme="majorBidi" w:cstheme="majorBidi"/>
        </w:rPr>
        <w:t xml:space="preserve"> </w:t>
      </w:r>
      <w:r w:rsidR="005F209C" w:rsidRPr="00356D0A">
        <w:rPr>
          <w:rFonts w:asciiTheme="majorBidi" w:hAnsiTheme="majorBidi" w:cstheme="majorBidi"/>
          <w:b/>
          <w:bCs w:val="0"/>
        </w:rPr>
        <w:t>Dr. M</w:t>
      </w:r>
      <w:r w:rsidRPr="00356D0A">
        <w:rPr>
          <w:rFonts w:asciiTheme="majorBidi" w:hAnsiTheme="majorBidi" w:cstheme="majorBidi"/>
          <w:b/>
          <w:bCs w:val="0"/>
        </w:rPr>
        <w:t>u</w:t>
      </w:r>
      <w:r w:rsidR="005F209C" w:rsidRPr="00356D0A">
        <w:rPr>
          <w:rFonts w:asciiTheme="majorBidi" w:hAnsiTheme="majorBidi" w:cstheme="majorBidi"/>
          <w:b/>
          <w:bCs w:val="0"/>
        </w:rPr>
        <w:t>dher Zaki</w:t>
      </w:r>
      <w:r w:rsidR="005F209C">
        <w:rPr>
          <w:rFonts w:asciiTheme="majorBidi" w:hAnsiTheme="majorBidi" w:cstheme="majorBidi"/>
        </w:rPr>
        <w:t xml:space="preserve"> &amp; To Thi-Qar Lung Diseases Center for </w:t>
      </w:r>
      <w:r>
        <w:rPr>
          <w:rFonts w:asciiTheme="majorBidi" w:hAnsiTheme="majorBidi" w:cstheme="majorBidi"/>
        </w:rPr>
        <w:t>the</w:t>
      </w:r>
      <w:r w:rsidR="005F209C">
        <w:rPr>
          <w:rFonts w:asciiTheme="majorBidi" w:hAnsiTheme="majorBidi" w:cstheme="majorBidi"/>
        </w:rPr>
        <w:t xml:space="preserve"> kind help and cooperation. </w:t>
      </w:r>
    </w:p>
    <w:p w14:paraId="39699DA2" w14:textId="063DCF4E" w:rsidR="001145E4" w:rsidRDefault="001145E4" w:rsidP="00356D0A">
      <w:pPr>
        <w:pStyle w:val="Paragraph"/>
        <w:tabs>
          <w:tab w:val="clear" w:pos="5000"/>
          <w:tab w:val="left" w:pos="4949"/>
        </w:tabs>
        <w:spacing w:line="360" w:lineRule="auto"/>
        <w:jc w:val="both"/>
        <w:rPr>
          <w:rFonts w:asciiTheme="majorBidi" w:hAnsiTheme="majorBidi" w:cstheme="majorBidi"/>
        </w:rPr>
      </w:pPr>
      <w:r>
        <w:rPr>
          <w:rFonts w:asciiTheme="majorBidi" w:hAnsiTheme="majorBidi" w:cstheme="majorBidi"/>
        </w:rPr>
        <w:tab/>
        <w:t xml:space="preserve">Our thanks to </w:t>
      </w:r>
      <w:r w:rsidRPr="00356D0A">
        <w:rPr>
          <w:rFonts w:asciiTheme="majorBidi" w:hAnsiTheme="majorBidi" w:cstheme="majorBidi"/>
          <w:b/>
          <w:bCs w:val="0"/>
        </w:rPr>
        <w:t>Dr. Ali Abd Saadon</w:t>
      </w:r>
      <w:r>
        <w:rPr>
          <w:rFonts w:asciiTheme="majorBidi" w:hAnsiTheme="majorBidi" w:cstheme="majorBidi"/>
        </w:rPr>
        <w:t xml:space="preserve">, for his </w:t>
      </w:r>
      <w:r w:rsidR="000E099F">
        <w:rPr>
          <w:rFonts w:asciiTheme="majorBidi" w:hAnsiTheme="majorBidi" w:cstheme="majorBidi"/>
        </w:rPr>
        <w:t xml:space="preserve">continuous </w:t>
      </w:r>
      <w:r>
        <w:rPr>
          <w:rFonts w:asciiTheme="majorBidi" w:hAnsiTheme="majorBidi" w:cstheme="majorBidi"/>
        </w:rPr>
        <w:t>help and instructions.</w:t>
      </w:r>
    </w:p>
    <w:p w14:paraId="0C46959E" w14:textId="72A6920B" w:rsidR="004F4C6D" w:rsidRDefault="004F4C6D" w:rsidP="004F4C6D">
      <w:pPr>
        <w:pStyle w:val="Paragraph"/>
        <w:tabs>
          <w:tab w:val="clear" w:pos="5000"/>
          <w:tab w:val="left" w:pos="4949"/>
        </w:tabs>
        <w:spacing w:line="360" w:lineRule="auto"/>
        <w:jc w:val="both"/>
        <w:rPr>
          <w:rFonts w:asciiTheme="majorBidi" w:hAnsiTheme="majorBidi" w:cstheme="majorBidi"/>
        </w:rPr>
      </w:pPr>
      <w:r>
        <w:rPr>
          <w:rFonts w:asciiTheme="majorBidi" w:hAnsiTheme="majorBidi" w:cstheme="majorBidi"/>
        </w:rPr>
        <w:tab/>
        <w:t xml:space="preserve">Our thanks to </w:t>
      </w:r>
      <w:r w:rsidRPr="00356D0A">
        <w:rPr>
          <w:rFonts w:asciiTheme="majorBidi" w:hAnsiTheme="majorBidi" w:cstheme="majorBidi"/>
          <w:b/>
          <w:bCs w:val="0"/>
        </w:rPr>
        <w:t xml:space="preserve">Dr. </w:t>
      </w:r>
      <w:r w:rsidR="00114F5B">
        <w:rPr>
          <w:rFonts w:asciiTheme="majorBidi" w:hAnsiTheme="majorBidi" w:cstheme="majorBidi"/>
          <w:b/>
          <w:bCs w:val="0"/>
        </w:rPr>
        <w:t>Read Kareem</w:t>
      </w:r>
      <w:r w:rsidR="00744378">
        <w:rPr>
          <w:rFonts w:asciiTheme="majorBidi" w:hAnsiTheme="majorBidi" w:cstheme="majorBidi"/>
        </w:rPr>
        <w:t xml:space="preserve"> and</w:t>
      </w:r>
      <w:r w:rsidR="00114F5B">
        <w:rPr>
          <w:rFonts w:asciiTheme="majorBidi" w:hAnsiTheme="majorBidi" w:cstheme="majorBidi"/>
        </w:rPr>
        <w:t xml:space="preserve"> pediatric department</w:t>
      </w:r>
      <w:r>
        <w:rPr>
          <w:rFonts w:asciiTheme="majorBidi" w:hAnsiTheme="majorBidi" w:cstheme="majorBidi"/>
        </w:rPr>
        <w:t xml:space="preserve"> for </w:t>
      </w:r>
      <w:r w:rsidR="00114F5B">
        <w:rPr>
          <w:rFonts w:asciiTheme="majorBidi" w:hAnsiTheme="majorBidi" w:cstheme="majorBidi"/>
        </w:rPr>
        <w:t xml:space="preserve">their support and efforts </w:t>
      </w:r>
      <w:r>
        <w:rPr>
          <w:rFonts w:asciiTheme="majorBidi" w:hAnsiTheme="majorBidi" w:cstheme="majorBidi"/>
        </w:rPr>
        <w:t>.</w:t>
      </w:r>
    </w:p>
    <w:p w14:paraId="44EAB00E" w14:textId="56981EEE" w:rsidR="001145E4" w:rsidRDefault="001145E4" w:rsidP="00356D0A">
      <w:pPr>
        <w:pStyle w:val="Paragraph"/>
        <w:tabs>
          <w:tab w:val="clear" w:pos="5000"/>
          <w:tab w:val="left" w:pos="4949"/>
        </w:tabs>
        <w:spacing w:line="360" w:lineRule="auto"/>
        <w:jc w:val="both"/>
        <w:rPr>
          <w:rFonts w:asciiTheme="majorBidi" w:hAnsiTheme="majorBidi" w:cstheme="majorBidi"/>
        </w:rPr>
      </w:pPr>
      <w:r>
        <w:rPr>
          <w:rFonts w:asciiTheme="majorBidi" w:hAnsiTheme="majorBidi" w:cstheme="majorBidi"/>
        </w:rPr>
        <w:tab/>
        <w:t xml:space="preserve">Our thanks to </w:t>
      </w:r>
      <w:r w:rsidRPr="00356D0A">
        <w:rPr>
          <w:rFonts w:asciiTheme="majorBidi" w:hAnsiTheme="majorBidi" w:cstheme="majorBidi"/>
          <w:b/>
          <w:bCs w:val="0"/>
        </w:rPr>
        <w:t>Dr. Ali Jaffer</w:t>
      </w:r>
      <w:r w:rsidR="005F0F14">
        <w:rPr>
          <w:rFonts w:asciiTheme="majorBidi" w:hAnsiTheme="majorBidi" w:cstheme="majorBidi"/>
        </w:rPr>
        <w:t xml:space="preserve"> for his review </w:t>
      </w:r>
      <w:r w:rsidR="000E099F">
        <w:rPr>
          <w:rFonts w:asciiTheme="majorBidi" w:hAnsiTheme="majorBidi" w:cstheme="majorBidi"/>
        </w:rPr>
        <w:t>and</w:t>
      </w:r>
      <w:r w:rsidR="005F0F14">
        <w:rPr>
          <w:rFonts w:asciiTheme="majorBidi" w:hAnsiTheme="majorBidi" w:cstheme="majorBidi"/>
        </w:rPr>
        <w:t xml:space="preserve"> feedback.</w:t>
      </w:r>
    </w:p>
    <w:p w14:paraId="24E76DD3" w14:textId="77777777" w:rsidR="000E099F" w:rsidRDefault="000E099F" w:rsidP="005F0F14">
      <w:pPr>
        <w:pStyle w:val="Paragraph"/>
        <w:tabs>
          <w:tab w:val="clear" w:pos="5000"/>
          <w:tab w:val="left" w:pos="4949"/>
        </w:tabs>
        <w:jc w:val="both"/>
        <w:rPr>
          <w:rFonts w:asciiTheme="majorBidi" w:hAnsiTheme="majorBidi" w:cstheme="majorBidi"/>
        </w:rPr>
      </w:pPr>
    </w:p>
    <w:p w14:paraId="2B264E21" w14:textId="77777777" w:rsidR="005F0F14" w:rsidRDefault="005F0F14" w:rsidP="005F0F14">
      <w:pPr>
        <w:pStyle w:val="Paragraph"/>
        <w:tabs>
          <w:tab w:val="clear" w:pos="5000"/>
          <w:tab w:val="left" w:pos="4949"/>
        </w:tabs>
        <w:jc w:val="both"/>
        <w:rPr>
          <w:rFonts w:asciiTheme="majorBidi" w:hAnsiTheme="majorBidi" w:cstheme="majorBidi"/>
        </w:rPr>
      </w:pPr>
    </w:p>
    <w:p w14:paraId="6192552D" w14:textId="1251261E" w:rsidR="005F209C" w:rsidRDefault="005F209C" w:rsidP="00EE3CAD">
      <w:pPr>
        <w:rPr>
          <w:rFonts w:asciiTheme="majorBidi" w:hAnsiTheme="majorBidi" w:cstheme="majorBidi"/>
          <w:b/>
          <w:bCs/>
          <w:color w:val="7030A0"/>
          <w:sz w:val="32"/>
          <w:szCs w:val="32"/>
          <w:u w:val="single"/>
        </w:rPr>
      </w:pPr>
      <w:r>
        <w:rPr>
          <w:rFonts w:asciiTheme="majorBidi" w:hAnsiTheme="majorBidi" w:cstheme="majorBidi"/>
        </w:rPr>
        <w:br w:type="page"/>
      </w:r>
    </w:p>
    <w:p w14:paraId="58C0E799" w14:textId="3B3B8175" w:rsidR="008D571C" w:rsidRPr="00AF35B1" w:rsidRDefault="008D571C" w:rsidP="0089045A">
      <w:pPr>
        <w:pStyle w:val="Heading1"/>
      </w:pPr>
      <w:bookmarkStart w:id="65" w:name="_Toc6759678"/>
      <w:r w:rsidRPr="00AF35B1">
        <w:lastRenderedPageBreak/>
        <w:t>References</w:t>
      </w:r>
      <w:bookmarkEnd w:id="1"/>
      <w:bookmarkEnd w:id="63"/>
      <w:bookmarkEnd w:id="65"/>
    </w:p>
    <w:sectPr w:rsidR="008D571C" w:rsidRPr="00AF35B1" w:rsidSect="00EC22E4">
      <w:endnotePr>
        <w:numFmt w:val="decimal"/>
      </w:endnotePr>
      <w:type w:val="continuous"/>
      <w:pgSz w:w="11906" w:h="16838" w:code="9"/>
      <w:pgMar w:top="1276" w:right="1080" w:bottom="1276" w:left="1080" w:header="567" w:footer="720" w:gutter="0"/>
      <w:cols w:space="566"/>
      <w:noEndnote/>
      <w:docGrid w:linePitch="299"/>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4D292" w14:textId="77777777" w:rsidR="00535679" w:rsidRDefault="00535679" w:rsidP="003C5E62">
      <w:pPr>
        <w:spacing w:after="0" w:line="240" w:lineRule="auto"/>
      </w:pPr>
      <w:r>
        <w:separator/>
      </w:r>
    </w:p>
  </w:endnote>
  <w:endnote w:type="continuationSeparator" w:id="0">
    <w:p w14:paraId="325D1449" w14:textId="77777777" w:rsidR="00535679" w:rsidRDefault="00535679" w:rsidP="003C5E62">
      <w:pPr>
        <w:spacing w:after="0" w:line="240" w:lineRule="auto"/>
      </w:pPr>
      <w:r>
        <w:continuationSeparator/>
      </w:r>
    </w:p>
  </w:endnote>
  <w:endnote w:id="1">
    <w:p w14:paraId="29780F72" w14:textId="1E5A80AF" w:rsidR="00F96415" w:rsidRPr="000D78E0" w:rsidRDefault="00F96415" w:rsidP="00E676AE">
      <w:pPr>
        <w:pStyle w:val="EndnoteText"/>
        <w:jc w:val="both"/>
        <w:rPr>
          <w:sz w:val="22"/>
          <w:szCs w:val="22"/>
        </w:rPr>
      </w:pPr>
      <w:r w:rsidRPr="000D78E0">
        <w:rPr>
          <w:rStyle w:val="EndnoteReference"/>
          <w:sz w:val="22"/>
          <w:szCs w:val="22"/>
        </w:rPr>
        <w:endnoteRef/>
      </w:r>
      <w:r w:rsidRPr="000D78E0">
        <w:rPr>
          <w:sz w:val="22"/>
          <w:szCs w:val="22"/>
        </w:rPr>
        <w:t xml:space="preserve"> Warner JO, Naspitz CK. Third International Pediatric Consensus statement on the management of childhood asthma. International Pediatric Asthma Consensus Group. Pediatr Pulmonol 1998;25: 1-10.</w:t>
      </w:r>
    </w:p>
  </w:endnote>
  <w:endnote w:id="2">
    <w:p w14:paraId="768C68B2" w14:textId="38ED90A3" w:rsidR="00F96415" w:rsidRPr="000D78E0" w:rsidRDefault="00F96415" w:rsidP="00E676AE">
      <w:pPr>
        <w:pStyle w:val="EndnoteText"/>
        <w:jc w:val="both"/>
        <w:rPr>
          <w:sz w:val="22"/>
          <w:szCs w:val="22"/>
        </w:rPr>
      </w:pPr>
      <w:r w:rsidRPr="000D78E0">
        <w:rPr>
          <w:rStyle w:val="EndnoteReference"/>
          <w:sz w:val="22"/>
          <w:szCs w:val="22"/>
        </w:rPr>
        <w:endnoteRef/>
      </w:r>
      <w:r w:rsidRPr="000D78E0">
        <w:rPr>
          <w:sz w:val="22"/>
          <w:szCs w:val="22"/>
        </w:rPr>
        <w:t xml:space="preserve"> Warner JO, Naspitz CK. Third International Pediatric Consensus statement on the management of childhood asthma. International Pediatric Asthma Consensus Group. Pediatr Pulmonol 1998;25: 10-17.</w:t>
      </w:r>
    </w:p>
  </w:endnote>
  <w:endnote w:id="3">
    <w:p w14:paraId="40893D08" w14:textId="77777777" w:rsidR="00F96415" w:rsidRPr="000D78E0" w:rsidRDefault="00F96415" w:rsidP="00E676AE">
      <w:pPr>
        <w:pStyle w:val="EndnoteText"/>
        <w:jc w:val="both"/>
        <w:rPr>
          <w:sz w:val="22"/>
          <w:szCs w:val="22"/>
        </w:rPr>
      </w:pPr>
      <w:r w:rsidRPr="000D78E0">
        <w:rPr>
          <w:rStyle w:val="EndnoteReference"/>
          <w:sz w:val="22"/>
          <w:szCs w:val="22"/>
        </w:rPr>
        <w:endnoteRef/>
      </w:r>
      <w:r w:rsidRPr="000D78E0">
        <w:rPr>
          <w:sz w:val="22"/>
          <w:szCs w:val="22"/>
        </w:rPr>
        <w:t xml:space="preserve"> Martinez FD, Wright AL, Taussig LM, et al. Asthma and wheezing in the first six years of life. N Engl J Med 1995;332:133–138.</w:t>
      </w:r>
    </w:p>
  </w:endnote>
  <w:endnote w:id="4">
    <w:p w14:paraId="53AAA437" w14:textId="1BC69E81" w:rsidR="00F96415" w:rsidRPr="000D78E0" w:rsidRDefault="00F96415" w:rsidP="00E676AE">
      <w:pPr>
        <w:pStyle w:val="EndnoteText"/>
        <w:jc w:val="both"/>
        <w:rPr>
          <w:sz w:val="22"/>
          <w:szCs w:val="22"/>
        </w:rPr>
      </w:pPr>
      <w:r w:rsidRPr="000D78E0">
        <w:rPr>
          <w:rStyle w:val="EndnoteReference"/>
          <w:sz w:val="22"/>
          <w:szCs w:val="22"/>
        </w:rPr>
        <w:endnoteRef/>
      </w:r>
      <w:r w:rsidRPr="000D78E0">
        <w:rPr>
          <w:sz w:val="22"/>
          <w:szCs w:val="22"/>
        </w:rPr>
        <w:t xml:space="preserve"> Diagnosis and management of asthma – Statement on the 2015 GINA Guidelines. Wien Klin Wochenschr. 2016; 128(15): 541–554.</w:t>
      </w:r>
    </w:p>
  </w:endnote>
  <w:endnote w:id="5">
    <w:p w14:paraId="6EF7D168" w14:textId="63E6BA9B" w:rsidR="00F96415" w:rsidRPr="000D78E0" w:rsidRDefault="00F96415" w:rsidP="00E676AE">
      <w:pPr>
        <w:pStyle w:val="EndnoteText"/>
        <w:jc w:val="both"/>
        <w:rPr>
          <w:sz w:val="22"/>
          <w:szCs w:val="22"/>
        </w:rPr>
      </w:pPr>
      <w:r w:rsidRPr="000D78E0">
        <w:rPr>
          <w:rStyle w:val="EndnoteReference"/>
          <w:sz w:val="22"/>
          <w:szCs w:val="22"/>
        </w:rPr>
        <w:endnoteRef/>
      </w:r>
      <w:r w:rsidRPr="000D78E0">
        <w:rPr>
          <w:sz w:val="22"/>
          <w:szCs w:val="22"/>
        </w:rPr>
        <w:t xml:space="preserve"> Nelson Textbox of Pediatrics, Ed 20th, 2016. Chapter 144, </w:t>
      </w:r>
      <w:r w:rsidRPr="000D78E0">
        <w:rPr>
          <w:i/>
          <w:iCs/>
          <w:sz w:val="22"/>
          <w:szCs w:val="22"/>
        </w:rPr>
        <w:t>P</w:t>
      </w:r>
      <w:r w:rsidRPr="000D78E0">
        <w:rPr>
          <w:sz w:val="22"/>
          <w:szCs w:val="22"/>
        </w:rPr>
        <w:t>.1095.</w:t>
      </w:r>
    </w:p>
  </w:endnote>
  <w:endnote w:id="6">
    <w:p w14:paraId="5FB14DA1" w14:textId="490543FA" w:rsidR="00F96415" w:rsidRPr="000D78E0" w:rsidRDefault="00F96415" w:rsidP="00E676AE">
      <w:pPr>
        <w:pStyle w:val="EndnoteText"/>
        <w:jc w:val="both"/>
        <w:rPr>
          <w:sz w:val="22"/>
          <w:szCs w:val="22"/>
        </w:rPr>
      </w:pPr>
      <w:r w:rsidRPr="000D78E0">
        <w:rPr>
          <w:rStyle w:val="EndnoteReference"/>
          <w:sz w:val="22"/>
          <w:szCs w:val="22"/>
        </w:rPr>
        <w:endnoteRef/>
      </w:r>
      <w:r w:rsidRPr="000D78E0">
        <w:rPr>
          <w:sz w:val="22"/>
          <w:szCs w:val="22"/>
        </w:rPr>
        <w:t xml:space="preserve"> Akinbami LJ, Moorman JE, Bailey C, et al: Trends in asthma prevalence, health care use, and mortality in the United States, 2001–2010, NCHS Data Brief 94:1–8, 2012.</w:t>
      </w:r>
    </w:p>
  </w:endnote>
  <w:endnote w:id="7">
    <w:p w14:paraId="57334EBF" w14:textId="10E8876F" w:rsidR="00F96415" w:rsidRPr="000D78E0" w:rsidRDefault="00F96415" w:rsidP="00E676AE">
      <w:pPr>
        <w:pStyle w:val="EndnoteText"/>
        <w:jc w:val="both"/>
        <w:rPr>
          <w:sz w:val="22"/>
          <w:szCs w:val="22"/>
        </w:rPr>
      </w:pPr>
      <w:r w:rsidRPr="000D78E0">
        <w:rPr>
          <w:rStyle w:val="EndnoteReference"/>
          <w:sz w:val="22"/>
          <w:szCs w:val="22"/>
        </w:rPr>
        <w:endnoteRef/>
      </w:r>
      <w:r w:rsidRPr="000D78E0">
        <w:rPr>
          <w:sz w:val="22"/>
          <w:szCs w:val="22"/>
        </w:rPr>
        <w:t xml:space="preserve"> Different definitions in childhood asthma: how dependable is the dependent variable? Van Wonderen KE, Van Der Mark LB, Mohrs J, Bindels PJ, Van Aalderen WM, Ter Riet G Eur Respir J. 2010 Jul; 36(1):48-56.</w:t>
      </w:r>
    </w:p>
  </w:endnote>
  <w:endnote w:id="8">
    <w:p w14:paraId="6F8D89DE" w14:textId="61F90819" w:rsidR="00F96415" w:rsidRPr="000D78E0" w:rsidRDefault="00F96415" w:rsidP="00E676AE">
      <w:pPr>
        <w:pStyle w:val="EndnoteText"/>
        <w:jc w:val="both"/>
        <w:rPr>
          <w:sz w:val="22"/>
          <w:szCs w:val="22"/>
        </w:rPr>
      </w:pPr>
      <w:r w:rsidRPr="000D78E0">
        <w:rPr>
          <w:rStyle w:val="EndnoteReference"/>
          <w:sz w:val="22"/>
          <w:szCs w:val="22"/>
        </w:rPr>
        <w:endnoteRef/>
      </w:r>
      <w:r w:rsidRPr="000D78E0">
        <w:rPr>
          <w:sz w:val="22"/>
          <w:szCs w:val="22"/>
        </w:rPr>
        <w:t xml:space="preserve"> International patterns of the prevalence of pediatric asthma the ISAAC program. Beasley R, Ellwood P, Asher I, Pediatr Clin North Am. 2003 Jun; 50(3):539-53.</w:t>
      </w:r>
    </w:p>
  </w:endnote>
  <w:endnote w:id="9">
    <w:p w14:paraId="6BFE6F46" w14:textId="4E2C0E54" w:rsidR="00F96415" w:rsidRPr="000D78E0" w:rsidRDefault="00F96415" w:rsidP="00E676AE">
      <w:pPr>
        <w:pStyle w:val="EndnoteText"/>
        <w:jc w:val="both"/>
        <w:rPr>
          <w:i/>
          <w:iCs/>
          <w:sz w:val="22"/>
          <w:szCs w:val="22"/>
        </w:rPr>
      </w:pPr>
      <w:r w:rsidRPr="000D78E0">
        <w:rPr>
          <w:rStyle w:val="EndnoteReference"/>
          <w:sz w:val="22"/>
          <w:szCs w:val="22"/>
        </w:rPr>
        <w:endnoteRef/>
      </w:r>
      <w:r w:rsidRPr="000D78E0">
        <w:rPr>
          <w:sz w:val="22"/>
          <w:szCs w:val="22"/>
        </w:rPr>
        <w:t xml:space="preserve"> Nelson Essential of Pediatrics, Ed 8th, 2015. Chapter 78, </w:t>
      </w:r>
      <w:r w:rsidRPr="000D78E0">
        <w:rPr>
          <w:i/>
          <w:iCs/>
          <w:sz w:val="22"/>
          <w:szCs w:val="22"/>
        </w:rPr>
        <w:t>p</w:t>
      </w:r>
      <w:r w:rsidRPr="000D78E0">
        <w:rPr>
          <w:sz w:val="22"/>
          <w:szCs w:val="22"/>
        </w:rPr>
        <w:t>.273.</w:t>
      </w:r>
    </w:p>
  </w:endnote>
  <w:endnote w:id="10">
    <w:p w14:paraId="2CC4474F" w14:textId="77777777" w:rsidR="00F96415" w:rsidRPr="000D78E0" w:rsidRDefault="00F96415" w:rsidP="00E676AE">
      <w:pPr>
        <w:pStyle w:val="EndnoteText"/>
        <w:jc w:val="both"/>
        <w:rPr>
          <w:sz w:val="22"/>
          <w:szCs w:val="22"/>
        </w:rPr>
      </w:pPr>
      <w:r w:rsidRPr="000D78E0">
        <w:rPr>
          <w:rStyle w:val="EndnoteReference"/>
          <w:sz w:val="22"/>
          <w:szCs w:val="22"/>
        </w:rPr>
        <w:endnoteRef/>
      </w:r>
      <w:r w:rsidRPr="000D78E0">
        <w:rPr>
          <w:sz w:val="22"/>
          <w:szCs w:val="22"/>
        </w:rPr>
        <w:t xml:space="preserve"> Martinez FD, Wright AL, Taussig LM, et al. Asthma and wheezing in the first six years of life. N Engl J Med 1995;332:133–138.</w:t>
      </w:r>
    </w:p>
  </w:endnote>
  <w:endnote w:id="11">
    <w:p w14:paraId="32A0813E" w14:textId="140495CD" w:rsidR="00F96415" w:rsidRPr="000D78E0" w:rsidRDefault="00F96415" w:rsidP="00E676AE">
      <w:pPr>
        <w:pStyle w:val="EndnoteText"/>
        <w:jc w:val="both"/>
        <w:rPr>
          <w:i/>
          <w:iCs/>
          <w:sz w:val="22"/>
          <w:szCs w:val="22"/>
        </w:rPr>
      </w:pPr>
      <w:r w:rsidRPr="000D78E0">
        <w:rPr>
          <w:rStyle w:val="EndnoteReference"/>
          <w:sz w:val="22"/>
          <w:szCs w:val="22"/>
        </w:rPr>
        <w:endnoteRef/>
      </w:r>
      <w:r w:rsidRPr="000D78E0">
        <w:rPr>
          <w:sz w:val="22"/>
          <w:szCs w:val="22"/>
        </w:rPr>
        <w:t xml:space="preserve"> Nelson Essential of Pediatrics, Ed 8th, 2015. Chapter 78, </w:t>
      </w:r>
      <w:r w:rsidRPr="000D78E0">
        <w:rPr>
          <w:i/>
          <w:iCs/>
          <w:sz w:val="22"/>
          <w:szCs w:val="22"/>
        </w:rPr>
        <w:t>p</w:t>
      </w:r>
      <w:r w:rsidRPr="000D78E0">
        <w:rPr>
          <w:sz w:val="22"/>
          <w:szCs w:val="22"/>
        </w:rPr>
        <w:t>.274.</w:t>
      </w:r>
    </w:p>
  </w:endnote>
  <w:endnote w:id="12">
    <w:p w14:paraId="1E2925D6" w14:textId="31DD47A8" w:rsidR="00F96415" w:rsidRPr="000D78E0" w:rsidRDefault="00F96415" w:rsidP="00E676AE">
      <w:pPr>
        <w:pStyle w:val="EndnoteText"/>
        <w:jc w:val="both"/>
        <w:rPr>
          <w:i/>
          <w:iCs/>
          <w:sz w:val="22"/>
          <w:szCs w:val="22"/>
        </w:rPr>
      </w:pPr>
      <w:r w:rsidRPr="000D78E0">
        <w:rPr>
          <w:rStyle w:val="EndnoteReference"/>
          <w:sz w:val="22"/>
          <w:szCs w:val="22"/>
        </w:rPr>
        <w:endnoteRef/>
      </w:r>
      <w:r w:rsidRPr="000D78E0">
        <w:rPr>
          <w:sz w:val="22"/>
          <w:szCs w:val="22"/>
        </w:rPr>
        <w:t xml:space="preserve"> Nelson Essential of Pediatrics, Ed 8th, 2015. Chapter 78, </w:t>
      </w:r>
      <w:r w:rsidRPr="000D78E0">
        <w:rPr>
          <w:i/>
          <w:iCs/>
          <w:sz w:val="22"/>
          <w:szCs w:val="22"/>
        </w:rPr>
        <w:t>p</w:t>
      </w:r>
      <w:r w:rsidRPr="000D78E0">
        <w:rPr>
          <w:sz w:val="22"/>
          <w:szCs w:val="22"/>
        </w:rPr>
        <w:t>.272.</w:t>
      </w:r>
    </w:p>
  </w:endnote>
  <w:endnote w:id="13">
    <w:p w14:paraId="5A4DE320" w14:textId="79ABE709" w:rsidR="00F96415" w:rsidRPr="000D78E0" w:rsidRDefault="00F96415" w:rsidP="00E676AE">
      <w:pPr>
        <w:pStyle w:val="EndnoteText"/>
        <w:jc w:val="both"/>
        <w:rPr>
          <w:sz w:val="22"/>
          <w:szCs w:val="22"/>
        </w:rPr>
      </w:pPr>
      <w:r w:rsidRPr="000D78E0">
        <w:rPr>
          <w:rStyle w:val="EndnoteReference"/>
          <w:sz w:val="22"/>
          <w:szCs w:val="22"/>
        </w:rPr>
        <w:endnoteRef/>
      </w:r>
      <w:r w:rsidRPr="000D78E0">
        <w:rPr>
          <w:sz w:val="22"/>
          <w:szCs w:val="22"/>
        </w:rPr>
        <w:t xml:space="preserve"> Fetal origins of asthma.Henderson AJ, Warner JO Semin Fetal Neonatal Med. 2012 Apr; 17(2):82-91.</w:t>
      </w:r>
    </w:p>
  </w:endnote>
  <w:endnote w:id="14">
    <w:p w14:paraId="1D7C7DE9" w14:textId="77777777" w:rsidR="00F96415" w:rsidRPr="000D78E0" w:rsidRDefault="00F96415" w:rsidP="00E676AE">
      <w:pPr>
        <w:pStyle w:val="EndnoteText"/>
        <w:jc w:val="both"/>
        <w:rPr>
          <w:sz w:val="22"/>
          <w:szCs w:val="22"/>
        </w:rPr>
      </w:pPr>
      <w:r w:rsidRPr="000D78E0">
        <w:rPr>
          <w:rStyle w:val="EndnoteReference"/>
          <w:sz w:val="22"/>
          <w:szCs w:val="22"/>
        </w:rPr>
        <w:endnoteRef/>
      </w:r>
      <w:r w:rsidRPr="000D78E0">
        <w:rPr>
          <w:sz w:val="22"/>
          <w:szCs w:val="22"/>
        </w:rPr>
        <w:t xml:space="preserve"> Subbarao P, Becker A, Brook JR, et al. CHILD Study Investigators. Epidemiology of asthma: risk factors for development. Expert Rev Clin Immunol. 2009;5:77–95.</w:t>
      </w:r>
    </w:p>
  </w:endnote>
  <w:endnote w:id="15">
    <w:p w14:paraId="4588D378" w14:textId="3FE428A0" w:rsidR="00F96415" w:rsidRPr="000D78E0" w:rsidRDefault="00F96415" w:rsidP="00E676AE">
      <w:pPr>
        <w:pStyle w:val="EndnoteText"/>
        <w:jc w:val="both"/>
        <w:rPr>
          <w:sz w:val="22"/>
          <w:szCs w:val="22"/>
        </w:rPr>
      </w:pPr>
      <w:r w:rsidRPr="000D78E0">
        <w:rPr>
          <w:rStyle w:val="EndnoteReference"/>
          <w:sz w:val="22"/>
          <w:szCs w:val="22"/>
        </w:rPr>
        <w:endnoteRef/>
      </w:r>
      <w:r w:rsidRPr="000D78E0">
        <w:rPr>
          <w:sz w:val="22"/>
          <w:szCs w:val="22"/>
        </w:rPr>
        <w:t xml:space="preserve"> National Institutes of Health (2007). National Asthma Education and Prevention Program Expert Panel Report 3: Guidelines for the Diagnosis and Management of Asthma (NIH Publication No. 08–5846)</w:t>
      </w:r>
    </w:p>
  </w:endnote>
  <w:endnote w:id="16">
    <w:p w14:paraId="0BD80F71" w14:textId="3D8560A4" w:rsidR="00F96415" w:rsidRDefault="00F96415" w:rsidP="00E676AE">
      <w:pPr>
        <w:pStyle w:val="EndnoteText"/>
        <w:jc w:val="both"/>
      </w:pPr>
      <w:r>
        <w:rPr>
          <w:rStyle w:val="EndnoteReference"/>
        </w:rPr>
        <w:endnoteRef/>
      </w:r>
      <w:r>
        <w:t xml:space="preserve"> </w:t>
      </w:r>
      <w:r w:rsidRPr="00E676AE">
        <w:t>Overview of Changes to Asthma Guidelines: Diagnosis and Screenin</w:t>
      </w:r>
      <w:r>
        <w:t>g. SUSAN M. POLLART, MD, MS, and KURTIS S. ELWARD, MD, MPH, Department of Family Medicine, University of Virginia School of Medicine, Charlottesville, Virginia Am Fam Physician. 2009 May 1;79(9):761-767.</w:t>
      </w:r>
    </w:p>
  </w:endnote>
  <w:endnote w:id="17">
    <w:p w14:paraId="40E2E0C8" w14:textId="76FDED90" w:rsidR="00F96415" w:rsidRPr="000D78E0" w:rsidRDefault="00F96415" w:rsidP="00E676AE">
      <w:pPr>
        <w:pStyle w:val="EndnoteText"/>
        <w:jc w:val="both"/>
        <w:rPr>
          <w:sz w:val="22"/>
          <w:szCs w:val="22"/>
        </w:rPr>
      </w:pPr>
      <w:r w:rsidRPr="000D78E0">
        <w:rPr>
          <w:rStyle w:val="EndnoteReference"/>
          <w:sz w:val="22"/>
          <w:szCs w:val="22"/>
        </w:rPr>
        <w:endnoteRef/>
      </w:r>
      <w:r w:rsidRPr="000D78E0">
        <w:rPr>
          <w:sz w:val="22"/>
          <w:szCs w:val="22"/>
        </w:rPr>
        <w:t xml:space="preserve"> Granell R, Sterne JA, Henderson J. Associations of different phenotypes of wheezing illness in early childhood with environmental variables implicated in the aetiology of asthma. PLoS One 2012; 7: e48359.</w:t>
      </w:r>
    </w:p>
  </w:endnote>
  <w:endnote w:id="18">
    <w:p w14:paraId="5BDF05C1" w14:textId="47A2FBFD" w:rsidR="00F96415" w:rsidRPr="000D78E0" w:rsidRDefault="00F96415" w:rsidP="00E676AE">
      <w:pPr>
        <w:pStyle w:val="EndnoteText"/>
        <w:jc w:val="both"/>
        <w:rPr>
          <w:sz w:val="22"/>
          <w:szCs w:val="22"/>
        </w:rPr>
      </w:pPr>
      <w:r w:rsidRPr="000D78E0">
        <w:rPr>
          <w:rStyle w:val="EndnoteReference"/>
          <w:sz w:val="22"/>
          <w:szCs w:val="22"/>
        </w:rPr>
        <w:endnoteRef/>
      </w:r>
      <w:r w:rsidRPr="000D78E0">
        <w:rPr>
          <w:sz w:val="22"/>
          <w:szCs w:val="22"/>
        </w:rPr>
        <w:t xml:space="preserve"> Henderson J, Granell R, Heron J, et al. Associations of wheezing phenotypes in the first 6 years of life with atopy, lung function and airway responsiveness in mid-childhood. Thorax 2008; 63: 974–980.</w:t>
      </w:r>
    </w:p>
  </w:endnote>
  <w:endnote w:id="19">
    <w:p w14:paraId="3511AE09" w14:textId="77777777" w:rsidR="00F96415" w:rsidRPr="000D78E0" w:rsidRDefault="00F96415" w:rsidP="00E676AE">
      <w:pPr>
        <w:pStyle w:val="EndnoteText"/>
        <w:jc w:val="both"/>
        <w:rPr>
          <w:sz w:val="22"/>
          <w:szCs w:val="22"/>
        </w:rPr>
      </w:pPr>
      <w:r w:rsidRPr="000D78E0">
        <w:rPr>
          <w:rStyle w:val="EndnoteReference"/>
          <w:sz w:val="22"/>
          <w:szCs w:val="22"/>
        </w:rPr>
        <w:endnoteRef/>
      </w:r>
      <w:r w:rsidRPr="000D78E0">
        <w:rPr>
          <w:sz w:val="22"/>
          <w:szCs w:val="22"/>
        </w:rPr>
        <w:t xml:space="preserve"> Agache I, Akdis C, Jutel M, et al. Untangling asthma phenotypes and endotypes. Allergy 2012; 67: 835–846.</w:t>
      </w:r>
    </w:p>
  </w:endnote>
  <w:endnote w:id="20">
    <w:p w14:paraId="216C0D65" w14:textId="79BCBDD7" w:rsidR="00F96415" w:rsidRPr="000D78E0" w:rsidRDefault="00F96415" w:rsidP="00E676AE">
      <w:pPr>
        <w:pStyle w:val="EndnoteText"/>
        <w:jc w:val="both"/>
        <w:rPr>
          <w:sz w:val="22"/>
          <w:szCs w:val="22"/>
        </w:rPr>
      </w:pPr>
      <w:r w:rsidRPr="000D78E0">
        <w:rPr>
          <w:rStyle w:val="EndnoteReference"/>
          <w:sz w:val="22"/>
          <w:szCs w:val="22"/>
        </w:rPr>
        <w:endnoteRef/>
      </w:r>
      <w:r w:rsidRPr="000D78E0">
        <w:rPr>
          <w:sz w:val="22"/>
          <w:szCs w:val="22"/>
        </w:rPr>
        <w:t xml:space="preserve"> Nelson Textbox of Pediatrics, Ed 20</w:t>
      </w:r>
      <w:r w:rsidRPr="000D78E0">
        <w:rPr>
          <w:sz w:val="22"/>
          <w:szCs w:val="22"/>
          <w:vertAlign w:val="superscript"/>
        </w:rPr>
        <w:t>th</w:t>
      </w:r>
      <w:r w:rsidRPr="000D78E0">
        <w:rPr>
          <w:sz w:val="22"/>
          <w:szCs w:val="22"/>
        </w:rPr>
        <w:t xml:space="preserve">, 2016. Chapter 144, </w:t>
      </w:r>
      <w:r w:rsidRPr="000D78E0">
        <w:rPr>
          <w:i/>
          <w:iCs/>
          <w:sz w:val="22"/>
          <w:szCs w:val="22"/>
        </w:rPr>
        <w:t>P</w:t>
      </w:r>
      <w:r w:rsidRPr="000D78E0">
        <w:rPr>
          <w:sz w:val="22"/>
          <w:szCs w:val="22"/>
        </w:rPr>
        <w:t>.1098-1100.</w:t>
      </w:r>
    </w:p>
  </w:endnote>
  <w:endnote w:id="21">
    <w:p w14:paraId="1CD0D99A" w14:textId="7BA40B06" w:rsidR="00F96415" w:rsidRPr="000D78E0" w:rsidRDefault="00F96415" w:rsidP="00E676AE">
      <w:pPr>
        <w:pStyle w:val="EndnoteText"/>
        <w:jc w:val="both"/>
        <w:rPr>
          <w:sz w:val="22"/>
          <w:szCs w:val="22"/>
        </w:rPr>
      </w:pPr>
      <w:r w:rsidRPr="000D78E0">
        <w:rPr>
          <w:rStyle w:val="EndnoteReference"/>
          <w:sz w:val="22"/>
          <w:szCs w:val="22"/>
        </w:rPr>
        <w:endnoteRef/>
      </w:r>
      <w:r w:rsidRPr="000D78E0">
        <w:rPr>
          <w:sz w:val="22"/>
          <w:szCs w:val="22"/>
        </w:rPr>
        <w:t xml:space="preserve"> Nelson Textbox of Pediatrics, Ed 20th, 2016. Chapter 144, </w:t>
      </w:r>
      <w:r w:rsidRPr="000D78E0">
        <w:rPr>
          <w:i/>
          <w:iCs/>
          <w:sz w:val="22"/>
          <w:szCs w:val="22"/>
        </w:rPr>
        <w:t>P</w:t>
      </w:r>
      <w:r w:rsidRPr="000D78E0">
        <w:rPr>
          <w:sz w:val="22"/>
          <w:szCs w:val="22"/>
        </w:rPr>
        <w:t>.1098-1100.</w:t>
      </w:r>
    </w:p>
  </w:endnote>
  <w:endnote w:id="22">
    <w:p w14:paraId="761E8886" w14:textId="3280E131" w:rsidR="00F96415" w:rsidRPr="000D78E0" w:rsidRDefault="00F96415" w:rsidP="00E676AE">
      <w:pPr>
        <w:pStyle w:val="EndnoteText"/>
        <w:jc w:val="both"/>
        <w:rPr>
          <w:sz w:val="22"/>
          <w:szCs w:val="22"/>
        </w:rPr>
      </w:pPr>
      <w:r w:rsidRPr="000D78E0">
        <w:rPr>
          <w:rStyle w:val="EndnoteReference"/>
          <w:sz w:val="22"/>
          <w:szCs w:val="22"/>
        </w:rPr>
        <w:endnoteRef/>
      </w:r>
      <w:r w:rsidRPr="000D78E0">
        <w:rPr>
          <w:sz w:val="22"/>
          <w:szCs w:val="22"/>
        </w:rPr>
        <w:t xml:space="preserve"> Global Initiative for Asthma. Global Strategy for Asthma Management and Prevention. 2014.</w:t>
      </w:r>
    </w:p>
  </w:endnote>
  <w:endnote w:id="23">
    <w:p w14:paraId="145AC8F9" w14:textId="61B3CF51" w:rsidR="00F96415" w:rsidRPr="000D78E0" w:rsidRDefault="00F96415" w:rsidP="00E676AE">
      <w:pPr>
        <w:pStyle w:val="EndnoteText"/>
        <w:jc w:val="both"/>
        <w:rPr>
          <w:sz w:val="22"/>
          <w:szCs w:val="22"/>
        </w:rPr>
      </w:pPr>
      <w:r w:rsidRPr="000D78E0">
        <w:rPr>
          <w:rStyle w:val="EndnoteReference"/>
          <w:sz w:val="22"/>
          <w:szCs w:val="22"/>
        </w:rPr>
        <w:endnoteRef/>
      </w:r>
      <w:r w:rsidRPr="000D78E0">
        <w:rPr>
          <w:sz w:val="22"/>
          <w:szCs w:val="22"/>
        </w:rPr>
        <w:t xml:space="preserve"> Nelson Textbox of Pediatrics, Ed 20th, 2016. Chapter 144, </w:t>
      </w:r>
      <w:r w:rsidRPr="000D78E0">
        <w:rPr>
          <w:i/>
          <w:iCs/>
          <w:sz w:val="22"/>
          <w:szCs w:val="22"/>
        </w:rPr>
        <w:t>P</w:t>
      </w:r>
      <w:r w:rsidRPr="000D78E0">
        <w:rPr>
          <w:sz w:val="22"/>
          <w:szCs w:val="22"/>
        </w:rPr>
        <w:t>.1098-1101.</w:t>
      </w:r>
    </w:p>
  </w:endnote>
  <w:endnote w:id="24">
    <w:p w14:paraId="0F15B52C" w14:textId="110F82FD" w:rsidR="00F96415" w:rsidRPr="000D78E0" w:rsidRDefault="00F96415" w:rsidP="00E676AE">
      <w:pPr>
        <w:pStyle w:val="EndnoteText"/>
        <w:jc w:val="both"/>
        <w:rPr>
          <w:sz w:val="22"/>
          <w:szCs w:val="22"/>
        </w:rPr>
      </w:pPr>
      <w:r w:rsidRPr="000D78E0">
        <w:rPr>
          <w:rStyle w:val="EndnoteReference"/>
          <w:sz w:val="22"/>
          <w:szCs w:val="22"/>
        </w:rPr>
        <w:endnoteRef/>
      </w:r>
      <w:r w:rsidRPr="000D78E0">
        <w:rPr>
          <w:sz w:val="22"/>
          <w:szCs w:val="22"/>
        </w:rPr>
        <w:t xml:space="preserve"> Nelson Textbox of Pediatrics, Ed 20th, 2016. Chapter 144, </w:t>
      </w:r>
      <w:r w:rsidRPr="000D78E0">
        <w:rPr>
          <w:i/>
          <w:iCs/>
          <w:sz w:val="22"/>
          <w:szCs w:val="22"/>
        </w:rPr>
        <w:t>P</w:t>
      </w:r>
      <w:r w:rsidRPr="000D78E0">
        <w:rPr>
          <w:sz w:val="22"/>
          <w:szCs w:val="22"/>
        </w:rPr>
        <w:t>.1098-1101.</w:t>
      </w:r>
    </w:p>
  </w:endnote>
  <w:endnote w:id="25">
    <w:p w14:paraId="3B7A529E" w14:textId="5721950E" w:rsidR="00F96415" w:rsidRPr="000D78E0" w:rsidRDefault="00F96415" w:rsidP="00E676AE">
      <w:pPr>
        <w:pStyle w:val="EndnoteText"/>
        <w:jc w:val="both"/>
        <w:rPr>
          <w:sz w:val="22"/>
          <w:szCs w:val="22"/>
        </w:rPr>
      </w:pPr>
      <w:r w:rsidRPr="000D78E0">
        <w:rPr>
          <w:rStyle w:val="EndnoteReference"/>
          <w:sz w:val="22"/>
          <w:szCs w:val="22"/>
        </w:rPr>
        <w:endnoteRef/>
      </w:r>
      <w:r w:rsidRPr="000D78E0">
        <w:rPr>
          <w:sz w:val="22"/>
          <w:szCs w:val="22"/>
        </w:rPr>
        <w:t xml:space="preserve"> Nelson Textbox of Pediatrics, Ed 20th, 2016. Chapter 144, </w:t>
      </w:r>
      <w:r w:rsidRPr="000D78E0">
        <w:rPr>
          <w:i/>
          <w:iCs/>
          <w:sz w:val="22"/>
          <w:szCs w:val="22"/>
        </w:rPr>
        <w:t>P</w:t>
      </w:r>
      <w:r w:rsidRPr="000D78E0">
        <w:rPr>
          <w:sz w:val="22"/>
          <w:szCs w:val="22"/>
        </w:rPr>
        <w:t>.1098-1102.</w:t>
      </w:r>
    </w:p>
  </w:endnote>
  <w:endnote w:id="26">
    <w:p w14:paraId="600C5BA1" w14:textId="0AFCADD4" w:rsidR="00F96415" w:rsidRPr="000D78E0" w:rsidRDefault="00F96415" w:rsidP="00E676AE">
      <w:pPr>
        <w:pStyle w:val="EndnoteText"/>
        <w:jc w:val="both"/>
        <w:rPr>
          <w:sz w:val="22"/>
          <w:szCs w:val="22"/>
        </w:rPr>
      </w:pPr>
      <w:r w:rsidRPr="000D78E0">
        <w:rPr>
          <w:rStyle w:val="EndnoteReference"/>
          <w:sz w:val="22"/>
          <w:szCs w:val="22"/>
        </w:rPr>
        <w:endnoteRef/>
      </w:r>
      <w:r w:rsidRPr="000D78E0">
        <w:rPr>
          <w:sz w:val="22"/>
          <w:szCs w:val="22"/>
        </w:rPr>
        <w:t xml:space="preserve"> Nelson Textbox of Pediatrics, Ed 20th, 2016. Chapter 144, </w:t>
      </w:r>
      <w:r w:rsidRPr="000D78E0">
        <w:rPr>
          <w:i/>
          <w:iCs/>
          <w:sz w:val="22"/>
          <w:szCs w:val="22"/>
        </w:rPr>
        <w:t>P</w:t>
      </w:r>
      <w:r w:rsidRPr="000D78E0">
        <w:rPr>
          <w:sz w:val="22"/>
          <w:szCs w:val="22"/>
        </w:rPr>
        <w:t>.1098-1102.</w:t>
      </w:r>
    </w:p>
  </w:endnote>
  <w:endnote w:id="27">
    <w:p w14:paraId="28FB9778" w14:textId="2AD8971C" w:rsidR="00F96415" w:rsidRPr="000D78E0" w:rsidRDefault="00F96415" w:rsidP="00E676AE">
      <w:pPr>
        <w:pStyle w:val="EndnoteText"/>
        <w:jc w:val="both"/>
        <w:rPr>
          <w:sz w:val="22"/>
          <w:szCs w:val="22"/>
        </w:rPr>
      </w:pPr>
      <w:r w:rsidRPr="000D78E0">
        <w:rPr>
          <w:rStyle w:val="EndnoteReference"/>
          <w:sz w:val="22"/>
          <w:szCs w:val="22"/>
        </w:rPr>
        <w:endnoteRef/>
      </w:r>
      <w:r w:rsidRPr="000D78E0">
        <w:rPr>
          <w:sz w:val="22"/>
          <w:szCs w:val="22"/>
        </w:rPr>
        <w:t xml:space="preserve"> Seasons: Meteorological and Astronomical, http://www.timenddate.com/calender/aboutseasons.html.</w:t>
      </w:r>
    </w:p>
  </w:endnote>
  <w:endnote w:id="28">
    <w:p w14:paraId="0C8245B2" w14:textId="1059E8F5" w:rsidR="00F96415" w:rsidRPr="000D78E0" w:rsidRDefault="00F96415" w:rsidP="00E676AE">
      <w:pPr>
        <w:pStyle w:val="EndnoteText"/>
        <w:jc w:val="both"/>
        <w:rPr>
          <w:sz w:val="22"/>
          <w:szCs w:val="22"/>
        </w:rPr>
      </w:pPr>
      <w:r w:rsidRPr="000D78E0">
        <w:rPr>
          <w:rStyle w:val="EndnoteReference"/>
          <w:sz w:val="22"/>
          <w:szCs w:val="22"/>
        </w:rPr>
        <w:endnoteRef/>
      </w:r>
      <w:r w:rsidRPr="000D78E0">
        <w:rPr>
          <w:sz w:val="22"/>
          <w:szCs w:val="22"/>
        </w:rPr>
        <w:t xml:space="preserve"> Epidemiology, triggers, and severity of childhood asthma in Ilesa, Nigeria: Implications for management and control. Niger Med J. 2017 Jan-Feb; 58(1): 13–20. Table 1.</w:t>
      </w:r>
    </w:p>
  </w:endnote>
  <w:endnote w:id="29">
    <w:p w14:paraId="37C15250" w14:textId="076C4803" w:rsidR="00F96415" w:rsidRPr="000D78E0" w:rsidRDefault="00F96415" w:rsidP="00E676AE">
      <w:pPr>
        <w:pStyle w:val="EndnoteText"/>
        <w:jc w:val="both"/>
        <w:rPr>
          <w:sz w:val="22"/>
          <w:szCs w:val="22"/>
        </w:rPr>
      </w:pPr>
      <w:r w:rsidRPr="000D78E0">
        <w:rPr>
          <w:rStyle w:val="EndnoteReference"/>
          <w:sz w:val="22"/>
          <w:szCs w:val="22"/>
        </w:rPr>
        <w:endnoteRef/>
      </w:r>
      <w:r w:rsidRPr="000D78E0">
        <w:rPr>
          <w:sz w:val="22"/>
          <w:szCs w:val="22"/>
        </w:rPr>
        <w:t xml:space="preserve"> Epidemiology, triggers, and severity of childhood asthma in Ilesa, Nigeria: Implications for management and control. Niger Med J. 2017 Jan-Feb; 58(1): 13–20. Table 3.</w:t>
      </w:r>
    </w:p>
  </w:endnote>
  <w:endnote w:id="30">
    <w:p w14:paraId="4F10A04F" w14:textId="5E39A4AF" w:rsidR="00F96415" w:rsidRPr="000D78E0" w:rsidRDefault="00F96415" w:rsidP="00E676AE">
      <w:pPr>
        <w:pStyle w:val="EndnoteText"/>
        <w:jc w:val="both"/>
        <w:rPr>
          <w:sz w:val="22"/>
          <w:szCs w:val="22"/>
        </w:rPr>
      </w:pPr>
      <w:r w:rsidRPr="000D78E0">
        <w:rPr>
          <w:rStyle w:val="EndnoteReference"/>
          <w:sz w:val="22"/>
          <w:szCs w:val="22"/>
        </w:rPr>
        <w:endnoteRef/>
      </w:r>
      <w:r w:rsidRPr="000D78E0">
        <w:rPr>
          <w:sz w:val="22"/>
          <w:szCs w:val="22"/>
        </w:rPr>
        <w:t xml:space="preserve"> Garba BI, Ibrahim M, Johnson AW. Socio-demographic and clinical characteristics of asthmatic children seen at Aminu Kano Teaching Hospital, Kano, Nigeria. Niger J Paediatr. 2004;41:360–8.</w:t>
      </w:r>
    </w:p>
  </w:endnote>
  <w:endnote w:id="31">
    <w:p w14:paraId="7C343BCF" w14:textId="62910624" w:rsidR="00F96415" w:rsidRPr="000D78E0" w:rsidRDefault="00F96415" w:rsidP="00E676AE">
      <w:pPr>
        <w:pStyle w:val="EndnoteText"/>
        <w:jc w:val="both"/>
        <w:rPr>
          <w:sz w:val="22"/>
          <w:szCs w:val="22"/>
        </w:rPr>
      </w:pPr>
      <w:r w:rsidRPr="000D78E0">
        <w:rPr>
          <w:rStyle w:val="EndnoteReference"/>
          <w:sz w:val="22"/>
          <w:szCs w:val="22"/>
        </w:rPr>
        <w:endnoteRef/>
      </w:r>
      <w:r w:rsidRPr="000D78E0">
        <w:rPr>
          <w:sz w:val="22"/>
          <w:szCs w:val="22"/>
        </w:rPr>
        <w:t xml:space="preserve"> Global Initiative for Asthma (GINA) Global Strategy for Asthma Management and Prevention – Burden Report. 2008.</w:t>
      </w:r>
    </w:p>
  </w:endnote>
  <w:endnote w:id="32">
    <w:p w14:paraId="0139E5CF" w14:textId="542AA345" w:rsidR="00F96415" w:rsidRPr="000D78E0" w:rsidRDefault="00F96415" w:rsidP="00E676AE">
      <w:pPr>
        <w:pStyle w:val="EndnoteText"/>
        <w:jc w:val="both"/>
        <w:rPr>
          <w:sz w:val="22"/>
          <w:szCs w:val="22"/>
        </w:rPr>
      </w:pPr>
      <w:r w:rsidRPr="000D78E0">
        <w:rPr>
          <w:rStyle w:val="EndnoteReference"/>
          <w:sz w:val="22"/>
          <w:szCs w:val="22"/>
        </w:rPr>
        <w:endnoteRef/>
      </w:r>
      <w:r w:rsidRPr="000D78E0">
        <w:rPr>
          <w:sz w:val="22"/>
          <w:szCs w:val="22"/>
        </w:rPr>
        <w:t xml:space="preserve"> Mechanisms of nose-lung interaction. Togias A.</w:t>
      </w:r>
    </w:p>
  </w:endnote>
  <w:endnote w:id="33">
    <w:p w14:paraId="6D1B6895" w14:textId="4669EA60" w:rsidR="00F96415" w:rsidRPr="000D78E0" w:rsidRDefault="00F96415" w:rsidP="00E676AE">
      <w:pPr>
        <w:pStyle w:val="EndnoteText"/>
        <w:jc w:val="both"/>
        <w:rPr>
          <w:sz w:val="22"/>
          <w:szCs w:val="22"/>
        </w:rPr>
      </w:pPr>
      <w:r w:rsidRPr="000D78E0">
        <w:rPr>
          <w:rStyle w:val="EndnoteReference"/>
          <w:sz w:val="22"/>
          <w:szCs w:val="22"/>
        </w:rPr>
        <w:endnoteRef/>
      </w:r>
      <w:r w:rsidRPr="000D78E0">
        <w:rPr>
          <w:sz w:val="22"/>
          <w:szCs w:val="22"/>
        </w:rPr>
        <w:t xml:space="preserve"> Global Initiative for Asthma (GINA) Global Strategy for Asthma Management and Prevention – Burden Report. 2008.</w:t>
      </w:r>
    </w:p>
  </w:endnote>
  <w:endnote w:id="34">
    <w:p w14:paraId="4212D9DB" w14:textId="04E23387" w:rsidR="00F96415" w:rsidRPr="000D78E0" w:rsidRDefault="00F96415" w:rsidP="00E676AE">
      <w:pPr>
        <w:pStyle w:val="EndnoteText"/>
        <w:jc w:val="both"/>
        <w:rPr>
          <w:sz w:val="22"/>
          <w:szCs w:val="22"/>
        </w:rPr>
      </w:pPr>
      <w:r w:rsidRPr="000D78E0">
        <w:rPr>
          <w:rStyle w:val="EndnoteReference"/>
          <w:sz w:val="22"/>
          <w:szCs w:val="22"/>
        </w:rPr>
        <w:endnoteRef/>
      </w:r>
      <w:r w:rsidRPr="000D78E0">
        <w:rPr>
          <w:sz w:val="22"/>
          <w:szCs w:val="22"/>
        </w:rPr>
        <w:t xml:space="preserve"> New spirometry interpretation algorithm Primary Care Respiratory Alliance of Canada approach. Can Fam Physician. 2011 Oct; 57(10): 1148–1152.</w:t>
      </w:r>
    </w:p>
  </w:endnote>
  <w:endnote w:id="35">
    <w:p w14:paraId="32776052" w14:textId="5837FC9C" w:rsidR="00F96415" w:rsidRPr="000D78E0" w:rsidRDefault="00F96415" w:rsidP="00E676AE">
      <w:pPr>
        <w:pStyle w:val="EndnoteText"/>
        <w:jc w:val="both"/>
        <w:rPr>
          <w:sz w:val="22"/>
          <w:szCs w:val="22"/>
        </w:rPr>
      </w:pPr>
      <w:r w:rsidRPr="000D78E0">
        <w:rPr>
          <w:rStyle w:val="EndnoteReference"/>
          <w:sz w:val="22"/>
          <w:szCs w:val="22"/>
        </w:rPr>
        <w:endnoteRef/>
      </w:r>
      <w:r w:rsidRPr="000D78E0">
        <w:rPr>
          <w:sz w:val="22"/>
          <w:szCs w:val="22"/>
        </w:rPr>
        <w:t xml:space="preserve"> Spirometry in children aged 3 to 5 years: reliability of forced expiratory maneuvers. Pediatr Pulmonol. 2001 Jul;32(1):56-61.</w:t>
      </w:r>
    </w:p>
  </w:endnote>
  <w:endnote w:id="36">
    <w:p w14:paraId="5B07700C" w14:textId="45323D55" w:rsidR="00F96415" w:rsidRPr="000D78E0" w:rsidRDefault="00F96415" w:rsidP="00E676AE">
      <w:pPr>
        <w:pStyle w:val="EndnoteText"/>
        <w:jc w:val="both"/>
        <w:rPr>
          <w:sz w:val="22"/>
          <w:szCs w:val="22"/>
        </w:rPr>
      </w:pPr>
      <w:r w:rsidRPr="000D78E0">
        <w:rPr>
          <w:rStyle w:val="EndnoteReference"/>
          <w:sz w:val="22"/>
          <w:szCs w:val="22"/>
        </w:rPr>
        <w:endnoteRef/>
      </w:r>
      <w:r w:rsidRPr="000D78E0">
        <w:rPr>
          <w:sz w:val="22"/>
          <w:szCs w:val="22"/>
        </w:rPr>
        <w:t xml:space="preserve"> Stevenson EC, Turner G, Heaney LG, et al. Bronchoalveolar lavage findings suggest two different forms of childhood asthma. Clin Exp Allergy 1997; 27: 1027–1035.</w:t>
      </w:r>
    </w:p>
  </w:endnote>
  <w:endnote w:id="37">
    <w:p w14:paraId="0665B173" w14:textId="4E2E8803" w:rsidR="00F96415" w:rsidRPr="000D78E0" w:rsidRDefault="00F96415" w:rsidP="00E676AE">
      <w:pPr>
        <w:pStyle w:val="EndnoteText"/>
        <w:jc w:val="both"/>
        <w:rPr>
          <w:sz w:val="22"/>
          <w:szCs w:val="22"/>
        </w:rPr>
      </w:pPr>
      <w:r w:rsidRPr="000D78E0">
        <w:rPr>
          <w:rStyle w:val="EndnoteReference"/>
          <w:sz w:val="22"/>
          <w:szCs w:val="22"/>
        </w:rPr>
        <w:endnoteRef/>
      </w:r>
      <w:r w:rsidRPr="000D78E0">
        <w:rPr>
          <w:sz w:val="22"/>
          <w:szCs w:val="22"/>
        </w:rPr>
        <w:t xml:space="preserve"> McLean WH, Palmer CN, Henderson J, et al. Filaggrin variants confer susceptibility to asthma. J Allergy Clin Immunol 2008; 121: 1294–1295.</w:t>
      </w:r>
    </w:p>
  </w:endnote>
  <w:endnote w:id="38">
    <w:p w14:paraId="3C46B3CD" w14:textId="4493F756" w:rsidR="00F96415" w:rsidRPr="000D78E0" w:rsidRDefault="00F96415" w:rsidP="00E676AE">
      <w:pPr>
        <w:pStyle w:val="EndnoteText"/>
        <w:jc w:val="both"/>
        <w:rPr>
          <w:sz w:val="22"/>
          <w:szCs w:val="22"/>
        </w:rPr>
      </w:pPr>
      <w:r w:rsidRPr="000D78E0">
        <w:rPr>
          <w:rStyle w:val="EndnoteReference"/>
          <w:sz w:val="22"/>
          <w:szCs w:val="22"/>
        </w:rPr>
        <w:endnoteRef/>
      </w:r>
      <w:r w:rsidRPr="000D78E0">
        <w:rPr>
          <w:sz w:val="22"/>
          <w:szCs w:val="22"/>
        </w:rPr>
        <w:t xml:space="preserve"> Lazic N, Roberts G, Custovic A, et al. Multiple atopy phenotypes and their associations with asthma: similar findings from two birth cohorts.</w:t>
      </w:r>
    </w:p>
  </w:endnote>
  <w:endnote w:id="39">
    <w:p w14:paraId="35AD87BA" w14:textId="130BAF70" w:rsidR="00F96415" w:rsidRPr="004B2C3F" w:rsidRDefault="00F96415" w:rsidP="004B2C3F">
      <w:pPr>
        <w:pStyle w:val="EndnoteText"/>
        <w:jc w:val="both"/>
        <w:rPr>
          <w:sz w:val="22"/>
          <w:szCs w:val="22"/>
        </w:rPr>
      </w:pPr>
      <w:r w:rsidRPr="000D78E0">
        <w:rPr>
          <w:rStyle w:val="EndnoteReference"/>
          <w:sz w:val="22"/>
          <w:szCs w:val="22"/>
        </w:rPr>
        <w:endnoteRef/>
      </w:r>
      <w:r w:rsidRPr="000D78E0">
        <w:rPr>
          <w:sz w:val="22"/>
          <w:szCs w:val="22"/>
        </w:rPr>
        <w:t xml:space="preserve"> Garden FL, Simpson JM, Marks GB, et al. Atopy phenotypes in the Childhood Asthma Prevention Study (CAPS) cohort and the relationship with allergic disease: clinical mechanisms in allergic disease. Clin Exp Allergy 2013; 43: 633–641.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jaVu Sans Condensed">
    <w:panose1 w:val="020B0606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ef Ruqaa">
    <w:panose1 w:val="02000503000000000000"/>
    <w:charset w:val="00"/>
    <w:family w:val="auto"/>
    <w:pitch w:val="variable"/>
    <w:sig w:usb0="80002047" w:usb1="80000040" w:usb2="00000000" w:usb3="00000000" w:csb0="00000041" w:csb1="00000000"/>
  </w:font>
  <w:font w:name="SKR HEAD1">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648098"/>
      <w:docPartObj>
        <w:docPartGallery w:val="Page Numbers (Bottom of Page)"/>
        <w:docPartUnique/>
      </w:docPartObj>
    </w:sdtPr>
    <w:sdtEndPr>
      <w:rPr>
        <w:noProof/>
      </w:rPr>
    </w:sdtEndPr>
    <w:sdtContent>
      <w:p w14:paraId="7260D6F7" w14:textId="7578EC59" w:rsidR="00F96415" w:rsidRDefault="00F96415">
        <w:pPr>
          <w:pStyle w:val="Footer"/>
          <w:jc w:val="center"/>
        </w:pPr>
        <w:r>
          <w:rPr>
            <w:noProof/>
          </w:rPr>
          <mc:AlternateContent>
            <mc:Choice Requires="wps">
              <w:drawing>
                <wp:inline distT="0" distB="0" distL="0" distR="0" wp14:anchorId="030D1381" wp14:editId="27B1FACE">
                  <wp:extent cx="5467350" cy="54610"/>
                  <wp:effectExtent l="9525" t="19050" r="9525" b="12065"/>
                  <wp:docPr id="2" name="Flowchart: Decisi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24142B7" id="_x0000_t110" coordsize="21600,21600" o:spt="110" path="m10800,l,10800,10800,21600,21600,10800xe">
                  <v:stroke joinstyle="miter"/>
                  <v:path gradientshapeok="t" o:connecttype="rect" textboxrect="5400,5400,16200,16200"/>
                </v:shapetype>
                <v:shape id="Flowchart: Decision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CPtXeigCAABSBAAADgAAAAAAAAAAAAAAAAAuAgAAZHJzL2Uyb0RvYy54&#10;bWxQSwECLQAUAAYACAAAACEAIuX8+dkAAAADAQAADwAAAAAAAAAAAAAAAACCBAAAZHJzL2Rvd25y&#10;ZXYueG1sUEsFBgAAAAAEAAQA8wAAAIgFAAAAAA==&#10;" fillcolor="black">
                  <w10:anchorlock/>
                </v:shape>
              </w:pict>
            </mc:Fallback>
          </mc:AlternateContent>
        </w:r>
      </w:p>
      <w:sdt>
        <w:sdtPr>
          <w:id w:val="-2014750394"/>
          <w:docPartObj>
            <w:docPartGallery w:val="Page Numbers (Bottom of Page)"/>
            <w:docPartUnique/>
          </w:docPartObj>
        </w:sdtPr>
        <w:sdtContent>
          <w:sdt>
            <w:sdtPr>
              <w:id w:val="678933129"/>
              <w:docPartObj>
                <w:docPartGallery w:val="Page Numbers (Top of Page)"/>
                <w:docPartUnique/>
              </w:docPartObj>
            </w:sdtPr>
            <w:sdtContent>
              <w:p w14:paraId="0823C8C1" w14:textId="67060C26" w:rsidR="00F96415" w:rsidRDefault="00F96415" w:rsidP="003C5E62">
                <w:pPr>
                  <w:pStyle w:val="Footer"/>
                  <w:jc w:val="center"/>
                </w:pPr>
                <w:r>
                  <w:rPr>
                    <w:b/>
                    <w:bCs/>
                    <w:sz w:val="24"/>
                    <w:szCs w:val="24"/>
                  </w:rPr>
                  <w:fldChar w:fldCharType="begin"/>
                </w:r>
                <w:r>
                  <w:rPr>
                    <w:b/>
                    <w:bCs/>
                  </w:rPr>
                  <w:instrText xml:space="preserve"> PAGE </w:instrText>
                </w:r>
                <w:r>
                  <w:rPr>
                    <w:b/>
                    <w:bCs/>
                    <w:sz w:val="24"/>
                    <w:szCs w:val="24"/>
                  </w:rPr>
                  <w:fldChar w:fldCharType="separate"/>
                </w:r>
                <w:r>
                  <w:rPr>
                    <w:b/>
                    <w:bCs/>
                    <w:sz w:val="24"/>
                    <w:szCs w:val="24"/>
                  </w:rPr>
                  <w:t>9</w:t>
                </w:r>
                <w:r>
                  <w:rPr>
                    <w:b/>
                    <w:bCs/>
                    <w:sz w:val="24"/>
                    <w:szCs w:val="24"/>
                  </w:rPr>
                  <w:fldChar w:fldCharType="end"/>
                </w:r>
              </w:p>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295060"/>
      <w:docPartObj>
        <w:docPartGallery w:val="Page Numbers (Bottom of Page)"/>
        <w:docPartUnique/>
      </w:docPartObj>
    </w:sdtPr>
    <w:sdtEndPr>
      <w:rPr>
        <w:noProof/>
      </w:rPr>
    </w:sdtEndPr>
    <w:sdtContent>
      <w:p w14:paraId="68322A54" w14:textId="77777777" w:rsidR="00F96415" w:rsidRDefault="00F96415" w:rsidP="00177204">
        <w:pPr>
          <w:pStyle w:val="Footer"/>
          <w:jc w:val="center"/>
        </w:pPr>
        <w:r>
          <w:rPr>
            <w:noProof/>
          </w:rPr>
          <mc:AlternateContent>
            <mc:Choice Requires="wps">
              <w:drawing>
                <wp:inline distT="0" distB="0" distL="0" distR="0" wp14:anchorId="6A936540" wp14:editId="33A041C9">
                  <wp:extent cx="5467350" cy="54610"/>
                  <wp:effectExtent l="9525" t="19050" r="9525" b="12065"/>
                  <wp:docPr id="32" name="Flowchart: Decisio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DA089A4" id="_x0000_t110" coordsize="21600,21600" o:spt="110" path="m10800,l,10800,10800,21600,21600,10800xe">
                  <v:stroke joinstyle="miter"/>
                  <v:path gradientshapeok="t" o:connecttype="rect" textboxrect="5400,5400,16200,16200"/>
                </v:shapetype>
                <v:shape id="Flowchart: Decision 3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" fillcolor="black">
                  <w10:anchorlock/>
                </v:shape>
              </w:pict>
            </mc:Fallback>
          </mc:AlternateContent>
        </w:r>
      </w:p>
      <w:sdt>
        <w:sdtPr>
          <w:id w:val="2081552370"/>
          <w:docPartObj>
            <w:docPartGallery w:val="Page Numbers (Bottom of Page)"/>
            <w:docPartUnique/>
          </w:docPartObj>
        </w:sdtPr>
        <w:sdtContent>
          <w:sdt>
            <w:sdtPr>
              <w:id w:val="2127030738"/>
              <w:docPartObj>
                <w:docPartGallery w:val="Page Numbers (Top of Page)"/>
                <w:docPartUnique/>
              </w:docPartObj>
            </w:sdtPr>
            <w:sdtContent>
              <w:p w14:paraId="678EC11D" w14:textId="76822C38" w:rsidR="00F96415" w:rsidRDefault="00F96415" w:rsidP="0017720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11</w:t>
                </w:r>
                <w:r>
                  <w:rPr>
                    <w:b/>
                    <w:bCs/>
                    <w:sz w:val="24"/>
                    <w:szCs w:val="24"/>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B017D" w14:textId="77777777" w:rsidR="00535679" w:rsidRDefault="00535679" w:rsidP="003C5E62">
      <w:pPr>
        <w:spacing w:after="0" w:line="240" w:lineRule="auto"/>
      </w:pPr>
      <w:r>
        <w:separator/>
      </w:r>
    </w:p>
  </w:footnote>
  <w:footnote w:type="continuationSeparator" w:id="0">
    <w:p w14:paraId="3DA56898" w14:textId="77777777" w:rsidR="00535679" w:rsidRDefault="00535679" w:rsidP="003C5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F1F7C" w14:textId="78BD77EF" w:rsidR="00F96415" w:rsidRPr="00EC22E4" w:rsidRDefault="00F96415" w:rsidP="00AF35B1">
    <w:pPr>
      <w:pStyle w:val="Header"/>
      <w:ind w:left="-142"/>
      <w:rPr>
        <w:rFonts w:asciiTheme="majorBidi" w:hAnsiTheme="majorBidi" w:cstheme="majorBidi"/>
      </w:rPr>
    </w:pPr>
    <w:r>
      <w:rPr>
        <w:noProof/>
      </w:rPr>
      <mc:AlternateContent>
        <mc:Choice Requires="wps">
          <w:drawing>
            <wp:anchor distT="0" distB="0" distL="114300" distR="114300" simplePos="0" relativeHeight="251660288" behindDoc="0" locked="0" layoutInCell="1" allowOverlap="1" wp14:anchorId="7999F972" wp14:editId="774C4660">
              <wp:simplePos x="0" y="0"/>
              <wp:positionH relativeFrom="column">
                <wp:posOffset>-115570</wp:posOffset>
              </wp:positionH>
              <wp:positionV relativeFrom="paragraph">
                <wp:posOffset>226060</wp:posOffset>
              </wp:positionV>
              <wp:extent cx="6408000" cy="0"/>
              <wp:effectExtent l="0" t="0" r="0" b="0"/>
              <wp:wrapNone/>
              <wp:docPr id="269" name="Straight Connector 269"/>
              <wp:cNvGraphicFramePr/>
              <a:graphic xmlns:a="http://schemas.openxmlformats.org/drawingml/2006/main">
                <a:graphicData uri="http://schemas.microsoft.com/office/word/2010/wordprocessingShape">
                  <wps:wsp>
                    <wps:cNvCnPr/>
                    <wps:spPr>
                      <a:xfrm flipV="1">
                        <a:off x="0" y="0"/>
                        <a:ext cx="640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CF8538" id="Straight Connector 26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pt,17.8pt" to="495.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" strokecolor="#4472c4 [3204]" strokeweight=".5pt">
              <v:stroke joinstyle="miter"/>
            </v:line>
          </w:pict>
        </mc:Fallback>
      </mc:AlternateContent>
    </w:r>
    <w:r>
      <w:rPr>
        <w:noProof/>
      </w:rPr>
      <mc:AlternateContent>
        <mc:Choice Requires="wps">
          <w:drawing>
            <wp:anchor distT="0" distB="0" distL="114300" distR="114300" simplePos="0" relativeHeight="251659264" behindDoc="0" locked="0" layoutInCell="0" allowOverlap="1" wp14:anchorId="1D505BD2" wp14:editId="0B9279D0">
              <wp:simplePos x="0" y="0"/>
              <wp:positionH relativeFrom="margin">
                <wp:posOffset>-599536</wp:posOffset>
              </wp:positionH>
              <wp:positionV relativeFrom="topMargin">
                <wp:posOffset>327804</wp:posOffset>
              </wp:positionV>
              <wp:extent cx="6935638" cy="224155"/>
              <wp:effectExtent l="0" t="0" r="0" b="444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638"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71EAE" w14:textId="3338CFDC" w:rsidR="00F96415" w:rsidRPr="00EC22E4" w:rsidRDefault="00F96415" w:rsidP="00AF35B1">
                          <w:pPr>
                            <w:spacing w:after="0" w:line="240" w:lineRule="auto"/>
                            <w:ind w:left="709"/>
                            <w:jc w:val="right"/>
                            <w:rPr>
                              <w:rFonts w:asciiTheme="majorBidi" w:hAnsiTheme="majorBidi" w:cstheme="majorBidi"/>
                              <w:noProof/>
                            </w:rPr>
                          </w:pPr>
                          <w:r w:rsidRPr="00EC22E4">
                            <w:rPr>
                              <w:rFonts w:asciiTheme="majorBidi" w:hAnsiTheme="majorBidi" w:cstheme="majorBidi"/>
                              <w:noProof/>
                            </w:rPr>
                            <w:fldChar w:fldCharType="begin"/>
                          </w:r>
                          <w:r w:rsidRPr="00EC22E4">
                            <w:rPr>
                              <w:rFonts w:asciiTheme="majorBidi" w:hAnsiTheme="majorBidi" w:cstheme="majorBidi"/>
                              <w:noProof/>
                            </w:rPr>
                            <w:instrText xml:space="preserve"> If </w:instrText>
                          </w:r>
                          <w:r w:rsidRPr="00EC22E4">
                            <w:rPr>
                              <w:rFonts w:asciiTheme="majorBidi" w:hAnsiTheme="majorBidi" w:cstheme="majorBidi"/>
                              <w:noProof/>
                            </w:rPr>
                            <w:fldChar w:fldCharType="begin"/>
                          </w:r>
                          <w:r w:rsidRPr="00EC22E4">
                            <w:rPr>
                              <w:rFonts w:asciiTheme="majorBidi" w:hAnsiTheme="majorBidi" w:cstheme="majorBidi"/>
                              <w:noProof/>
                            </w:rPr>
                            <w:instrText xml:space="preserve"> STYLEREF “Heading 1”  </w:instrText>
                          </w:r>
                          <w:r w:rsidR="00744378">
                            <w:rPr>
                              <w:rFonts w:asciiTheme="majorBidi" w:hAnsiTheme="majorBidi" w:cstheme="majorBidi"/>
                              <w:noProof/>
                            </w:rPr>
                            <w:fldChar w:fldCharType="separate"/>
                          </w:r>
                          <w:r w:rsidR="00AD41DC">
                            <w:rPr>
                              <w:rFonts w:asciiTheme="majorBidi" w:hAnsiTheme="majorBidi" w:cstheme="majorBidi"/>
                              <w:noProof/>
                            </w:rPr>
                            <w:instrText>References</w:instrText>
                          </w:r>
                          <w:r w:rsidRPr="00EC22E4">
                            <w:rPr>
                              <w:rFonts w:asciiTheme="majorBidi" w:hAnsiTheme="majorBidi" w:cstheme="majorBidi"/>
                              <w:noProof/>
                            </w:rPr>
                            <w:fldChar w:fldCharType="end"/>
                          </w:r>
                          <w:r w:rsidRPr="00EC22E4">
                            <w:rPr>
                              <w:rFonts w:asciiTheme="majorBidi" w:hAnsiTheme="majorBidi" w:cstheme="majorBidi"/>
                              <w:noProof/>
                            </w:rPr>
                            <w:instrText>&lt;&gt; “Error*” “</w:instrText>
                          </w:r>
                          <w:r w:rsidRPr="00EC22E4">
                            <w:rPr>
                              <w:rFonts w:asciiTheme="majorBidi" w:hAnsiTheme="majorBidi" w:cstheme="majorBidi"/>
                              <w:noProof/>
                            </w:rPr>
                            <w:fldChar w:fldCharType="begin"/>
                          </w:r>
                          <w:r w:rsidRPr="00EC22E4">
                            <w:rPr>
                              <w:rFonts w:asciiTheme="majorBidi" w:hAnsiTheme="majorBidi" w:cstheme="majorBidi"/>
                              <w:noProof/>
                            </w:rPr>
                            <w:instrText xml:space="preserve"> STYLEREF “Heading 1” </w:instrText>
                          </w:r>
                          <w:r w:rsidR="00744378">
                            <w:rPr>
                              <w:rFonts w:asciiTheme="majorBidi" w:hAnsiTheme="majorBidi" w:cstheme="majorBidi"/>
                              <w:noProof/>
                            </w:rPr>
                            <w:fldChar w:fldCharType="separate"/>
                          </w:r>
                          <w:r w:rsidR="00AD41DC">
                            <w:rPr>
                              <w:rFonts w:asciiTheme="majorBidi" w:hAnsiTheme="majorBidi" w:cstheme="majorBidi"/>
                              <w:noProof/>
                            </w:rPr>
                            <w:instrText>References</w:instrText>
                          </w:r>
                          <w:r w:rsidRPr="00EC22E4">
                            <w:rPr>
                              <w:rFonts w:asciiTheme="majorBidi" w:hAnsiTheme="majorBidi" w:cstheme="majorBidi"/>
                              <w:noProof/>
                            </w:rPr>
                            <w:fldChar w:fldCharType="end"/>
                          </w:r>
                          <w:r w:rsidRPr="00EC22E4">
                            <w:rPr>
                              <w:rFonts w:asciiTheme="majorBidi" w:hAnsiTheme="majorBidi" w:cstheme="majorBidi"/>
                              <w:noProof/>
                            </w:rPr>
                            <w:instrText>""Add a heading to your document""</w:instrText>
                          </w:r>
                          <w:r w:rsidR="00744378">
                            <w:rPr>
                              <w:rFonts w:asciiTheme="majorBidi" w:hAnsiTheme="majorBidi" w:cstheme="majorBidi"/>
                              <w:noProof/>
                            </w:rPr>
                            <w:fldChar w:fldCharType="separate"/>
                          </w:r>
                          <w:r w:rsidR="00AD41DC">
                            <w:rPr>
                              <w:rFonts w:asciiTheme="majorBidi" w:hAnsiTheme="majorBidi" w:cstheme="majorBidi"/>
                              <w:noProof/>
                            </w:rPr>
                            <w:t>References</w:t>
                          </w:r>
                          <w:r w:rsidRPr="00EC22E4">
                            <w:rPr>
                              <w:rFonts w:asciiTheme="majorBidi" w:hAnsiTheme="majorBidi" w:cstheme="majorBidi"/>
                              <w:noProof/>
                            </w:rPr>
                            <w:fldChar w:fldCharType="end"/>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D505BD2" id="_x0000_t202" coordsize="21600,21600" o:spt="202" path="m,l,21600r21600,l21600,xe">
              <v:stroke joinstyle="miter"/>
              <v:path gradientshapeok="t" o:connecttype="rect"/>
            </v:shapetype>
            <v:shape id="Text Box 220" o:spid="_x0000_s1032" type="#_x0000_t202" style="position:absolute;left:0;text-align:left;margin-left:-47.2pt;margin-top:25.8pt;width:546.1pt;height:1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" o:allowincell="f" filled="f" stroked="f">
              <v:textbox inset=",0,,0">
                <w:txbxContent>
                  <w:p w14:paraId="51A71EAE" w14:textId="3338CFDC" w:rsidR="00F96415" w:rsidRPr="00EC22E4" w:rsidRDefault="00F96415" w:rsidP="00AF35B1">
                    <w:pPr>
                      <w:spacing w:after="0" w:line="240" w:lineRule="auto"/>
                      <w:ind w:left="709"/>
                      <w:jc w:val="right"/>
                      <w:rPr>
                        <w:rFonts w:asciiTheme="majorBidi" w:hAnsiTheme="majorBidi" w:cstheme="majorBidi"/>
                        <w:noProof/>
                      </w:rPr>
                    </w:pPr>
                    <w:r w:rsidRPr="00EC22E4">
                      <w:rPr>
                        <w:rFonts w:asciiTheme="majorBidi" w:hAnsiTheme="majorBidi" w:cstheme="majorBidi"/>
                        <w:noProof/>
                      </w:rPr>
                      <w:fldChar w:fldCharType="begin"/>
                    </w:r>
                    <w:r w:rsidRPr="00EC22E4">
                      <w:rPr>
                        <w:rFonts w:asciiTheme="majorBidi" w:hAnsiTheme="majorBidi" w:cstheme="majorBidi"/>
                        <w:noProof/>
                      </w:rPr>
                      <w:instrText xml:space="preserve"> If </w:instrText>
                    </w:r>
                    <w:r w:rsidRPr="00EC22E4">
                      <w:rPr>
                        <w:rFonts w:asciiTheme="majorBidi" w:hAnsiTheme="majorBidi" w:cstheme="majorBidi"/>
                        <w:noProof/>
                      </w:rPr>
                      <w:fldChar w:fldCharType="begin"/>
                    </w:r>
                    <w:r w:rsidRPr="00EC22E4">
                      <w:rPr>
                        <w:rFonts w:asciiTheme="majorBidi" w:hAnsiTheme="majorBidi" w:cstheme="majorBidi"/>
                        <w:noProof/>
                      </w:rPr>
                      <w:instrText xml:space="preserve"> STYLEREF “Heading 1”  </w:instrText>
                    </w:r>
                    <w:r w:rsidR="00744378">
                      <w:rPr>
                        <w:rFonts w:asciiTheme="majorBidi" w:hAnsiTheme="majorBidi" w:cstheme="majorBidi"/>
                        <w:noProof/>
                      </w:rPr>
                      <w:fldChar w:fldCharType="separate"/>
                    </w:r>
                    <w:r w:rsidR="00AD41DC">
                      <w:rPr>
                        <w:rFonts w:asciiTheme="majorBidi" w:hAnsiTheme="majorBidi" w:cstheme="majorBidi"/>
                        <w:noProof/>
                      </w:rPr>
                      <w:instrText>References</w:instrText>
                    </w:r>
                    <w:r w:rsidRPr="00EC22E4">
                      <w:rPr>
                        <w:rFonts w:asciiTheme="majorBidi" w:hAnsiTheme="majorBidi" w:cstheme="majorBidi"/>
                        <w:noProof/>
                      </w:rPr>
                      <w:fldChar w:fldCharType="end"/>
                    </w:r>
                    <w:r w:rsidRPr="00EC22E4">
                      <w:rPr>
                        <w:rFonts w:asciiTheme="majorBidi" w:hAnsiTheme="majorBidi" w:cstheme="majorBidi"/>
                        <w:noProof/>
                      </w:rPr>
                      <w:instrText>&lt;&gt; “Error*” “</w:instrText>
                    </w:r>
                    <w:r w:rsidRPr="00EC22E4">
                      <w:rPr>
                        <w:rFonts w:asciiTheme="majorBidi" w:hAnsiTheme="majorBidi" w:cstheme="majorBidi"/>
                        <w:noProof/>
                      </w:rPr>
                      <w:fldChar w:fldCharType="begin"/>
                    </w:r>
                    <w:r w:rsidRPr="00EC22E4">
                      <w:rPr>
                        <w:rFonts w:asciiTheme="majorBidi" w:hAnsiTheme="majorBidi" w:cstheme="majorBidi"/>
                        <w:noProof/>
                      </w:rPr>
                      <w:instrText xml:space="preserve"> STYLEREF “Heading 1” </w:instrText>
                    </w:r>
                    <w:r w:rsidR="00744378">
                      <w:rPr>
                        <w:rFonts w:asciiTheme="majorBidi" w:hAnsiTheme="majorBidi" w:cstheme="majorBidi"/>
                        <w:noProof/>
                      </w:rPr>
                      <w:fldChar w:fldCharType="separate"/>
                    </w:r>
                    <w:r w:rsidR="00AD41DC">
                      <w:rPr>
                        <w:rFonts w:asciiTheme="majorBidi" w:hAnsiTheme="majorBidi" w:cstheme="majorBidi"/>
                        <w:noProof/>
                      </w:rPr>
                      <w:instrText>References</w:instrText>
                    </w:r>
                    <w:r w:rsidRPr="00EC22E4">
                      <w:rPr>
                        <w:rFonts w:asciiTheme="majorBidi" w:hAnsiTheme="majorBidi" w:cstheme="majorBidi"/>
                        <w:noProof/>
                      </w:rPr>
                      <w:fldChar w:fldCharType="end"/>
                    </w:r>
                    <w:r w:rsidRPr="00EC22E4">
                      <w:rPr>
                        <w:rFonts w:asciiTheme="majorBidi" w:hAnsiTheme="majorBidi" w:cstheme="majorBidi"/>
                        <w:noProof/>
                      </w:rPr>
                      <w:instrText>""Add a heading to your document""</w:instrText>
                    </w:r>
                    <w:r w:rsidR="00744378">
                      <w:rPr>
                        <w:rFonts w:asciiTheme="majorBidi" w:hAnsiTheme="majorBidi" w:cstheme="majorBidi"/>
                        <w:noProof/>
                      </w:rPr>
                      <w:fldChar w:fldCharType="separate"/>
                    </w:r>
                    <w:r w:rsidR="00AD41DC">
                      <w:rPr>
                        <w:rFonts w:asciiTheme="majorBidi" w:hAnsiTheme="majorBidi" w:cstheme="majorBidi"/>
                        <w:noProof/>
                      </w:rPr>
                      <w:t>References</w:t>
                    </w:r>
                    <w:r w:rsidRPr="00EC22E4">
                      <w:rPr>
                        <w:rFonts w:asciiTheme="majorBidi" w:hAnsiTheme="majorBidi" w:cstheme="majorBidi"/>
                        <w:noProof/>
                      </w:rPr>
                      <w:fldChar w:fldCharType="end"/>
                    </w:r>
                  </w:p>
                </w:txbxContent>
              </v:textbox>
              <w10:wrap anchorx="margin" anchory="margin"/>
            </v:shape>
          </w:pict>
        </mc:Fallback>
      </mc:AlternateContent>
    </w:r>
    <w:sdt>
      <w:sdtPr>
        <w:rPr>
          <w:rFonts w:asciiTheme="majorBidi" w:hAnsiTheme="majorBidi" w:cstheme="majorBidi"/>
        </w:rPr>
        <w:alias w:val="Title"/>
        <w:tag w:val=""/>
        <w:id w:val="-1244248729"/>
        <w:placeholder>
          <w:docPart w:val="D5C67FD2B4594E5192625155215C5793"/>
        </w:placeholder>
        <w:dataBinding w:prefixMappings="xmlns:ns0='http://purl.org/dc/elements/1.1/' xmlns:ns1='http://schemas.openxmlformats.org/package/2006/metadata/core-properties' " w:xpath="/ns1:coreProperties[1]/ns0:title[1]" w:storeItemID="{6C3C8BC8-F283-45AE-878A-BAB7291924A1}"/>
        <w:text/>
      </w:sdtPr>
      <w:sdtContent>
        <w:r w:rsidRPr="00EC22E4">
          <w:rPr>
            <w:rFonts w:asciiTheme="majorBidi" w:hAnsiTheme="majorBidi" w:cstheme="majorBidi"/>
          </w:rPr>
          <w:t>Clinical &amp; Epidemiological aspects of Childhood Asthma in Thi-Qar 2018</w:t>
        </w:r>
      </w:sdtContent>
    </w:sdt>
    <w:r w:rsidRPr="00EC22E4">
      <w:rPr>
        <w:rFonts w:asciiTheme="majorBidi" w:hAnsiTheme="majorBidi" w:cstheme="majorBidi"/>
        <w:noProof/>
      </w:rPr>
      <w:t xml:space="preserve"> </w:t>
    </w:r>
    <w:r w:rsidRPr="00EC22E4">
      <w:rPr>
        <w:rFonts w:asciiTheme="majorBidi" w:hAnsiTheme="majorBidi" w:cstheme="majorBidi"/>
        <w:noProof/>
      </w:rPr>
      <w:tab/>
    </w:r>
    <w:r w:rsidRPr="00EC22E4">
      <w:rPr>
        <w:rFonts w:asciiTheme="majorBidi" w:hAnsiTheme="majorBidi" w:cstheme="majorBidi"/>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BC0A9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862C6"/>
    <w:multiLevelType w:val="hybridMultilevel"/>
    <w:tmpl w:val="CB0C1B6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1036CC1"/>
    <w:multiLevelType w:val="multilevel"/>
    <w:tmpl w:val="8618BD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D058BA"/>
    <w:multiLevelType w:val="multilevel"/>
    <w:tmpl w:val="D4F8E6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BC7D42"/>
    <w:multiLevelType w:val="hybridMultilevel"/>
    <w:tmpl w:val="66007D34"/>
    <w:lvl w:ilvl="0" w:tplc="016860C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B29BD"/>
    <w:multiLevelType w:val="multilevel"/>
    <w:tmpl w:val="67F80132"/>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B90768"/>
    <w:multiLevelType w:val="hybridMultilevel"/>
    <w:tmpl w:val="DB32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3310C"/>
    <w:multiLevelType w:val="hybridMultilevel"/>
    <w:tmpl w:val="974CE44C"/>
    <w:lvl w:ilvl="0" w:tplc="E14A551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4E2E7A0E"/>
    <w:multiLevelType w:val="hybridMultilevel"/>
    <w:tmpl w:val="24B8285A"/>
    <w:lvl w:ilvl="0" w:tplc="53E05136">
      <w:start w:val="1"/>
      <w:numFmt w:val="bullet"/>
      <w:lvlText w:val="-"/>
      <w:lvlJc w:val="left"/>
      <w:pPr>
        <w:ind w:left="855" w:hanging="360"/>
      </w:pPr>
      <w:rPr>
        <w:rFonts w:ascii="DejaVu Sans Condensed" w:eastAsiaTheme="minorEastAsia" w:hAnsi="DejaVu Sans Condensed" w:cs="DejaVu Sans Condensed"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 w15:restartNumberingAfterBreak="0">
    <w:nsid w:val="5E28769D"/>
    <w:multiLevelType w:val="hybridMultilevel"/>
    <w:tmpl w:val="665E93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DD1BCA"/>
    <w:multiLevelType w:val="hybridMultilevel"/>
    <w:tmpl w:val="F6861EA0"/>
    <w:lvl w:ilvl="0" w:tplc="04090003">
      <w:start w:val="1"/>
      <w:numFmt w:val="bullet"/>
      <w:lvlText w:val="o"/>
      <w:lvlJc w:val="left"/>
      <w:pPr>
        <w:ind w:left="720" w:hanging="360"/>
      </w:pPr>
      <w:rPr>
        <w:rFonts w:ascii="Courier New" w:hAnsi="Courier New" w:cs="Courier New" w:hint="default"/>
      </w:rPr>
    </w:lvl>
    <w:lvl w:ilvl="1" w:tplc="4F0A92B2">
      <w:numFmt w:val="bullet"/>
      <w:lvlText w:val="•"/>
      <w:lvlJc w:val="left"/>
      <w:pPr>
        <w:ind w:left="1440" w:hanging="360"/>
      </w:pPr>
      <w:rPr>
        <w:rFonts w:ascii="DejaVu Sans Condensed" w:eastAsiaTheme="minorEastAsia" w:hAnsi="DejaVu Sans Condensed" w:cs="DejaVu Sans Condensed"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0F7D3F"/>
    <w:multiLevelType w:val="hybridMultilevel"/>
    <w:tmpl w:val="D6E215EC"/>
    <w:lvl w:ilvl="0" w:tplc="79760A4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7BFE12C3"/>
    <w:multiLevelType w:val="hybridMultilevel"/>
    <w:tmpl w:val="E492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0"/>
  </w:num>
  <w:num w:numId="5">
    <w:abstractNumId w:val="4"/>
  </w:num>
  <w:num w:numId="6">
    <w:abstractNumId w:val="1"/>
  </w:num>
  <w:num w:numId="7">
    <w:abstractNumId w:val="5"/>
  </w:num>
  <w:num w:numId="8">
    <w:abstractNumId w:val="2"/>
  </w:num>
  <w:num w:numId="9">
    <w:abstractNumId w:val="3"/>
  </w:num>
  <w:num w:numId="10">
    <w:abstractNumId w:val="11"/>
  </w:num>
  <w:num w:numId="11">
    <w:abstractNumId w:val="7"/>
  </w:num>
  <w:num w:numId="12">
    <w:abstractNumId w:val="12"/>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3B2FB8"/>
    <w:rsid w:val="00000EBE"/>
    <w:rsid w:val="00001DBE"/>
    <w:rsid w:val="00005352"/>
    <w:rsid w:val="000125FA"/>
    <w:rsid w:val="00017F14"/>
    <w:rsid w:val="00020C8F"/>
    <w:rsid w:val="000244CB"/>
    <w:rsid w:val="00024E99"/>
    <w:rsid w:val="000372CB"/>
    <w:rsid w:val="000376BD"/>
    <w:rsid w:val="000377AF"/>
    <w:rsid w:val="00045D81"/>
    <w:rsid w:val="0004635D"/>
    <w:rsid w:val="0004657F"/>
    <w:rsid w:val="0004722F"/>
    <w:rsid w:val="000479DE"/>
    <w:rsid w:val="00050570"/>
    <w:rsid w:val="00057032"/>
    <w:rsid w:val="00057AB2"/>
    <w:rsid w:val="000606B1"/>
    <w:rsid w:val="0006125D"/>
    <w:rsid w:val="000618D5"/>
    <w:rsid w:val="00066037"/>
    <w:rsid w:val="00067164"/>
    <w:rsid w:val="00067A4F"/>
    <w:rsid w:val="000706E5"/>
    <w:rsid w:val="000726C8"/>
    <w:rsid w:val="00072771"/>
    <w:rsid w:val="000755BC"/>
    <w:rsid w:val="00077BB6"/>
    <w:rsid w:val="00077DDA"/>
    <w:rsid w:val="00081114"/>
    <w:rsid w:val="00085D54"/>
    <w:rsid w:val="00085F21"/>
    <w:rsid w:val="00085FBD"/>
    <w:rsid w:val="00086706"/>
    <w:rsid w:val="000919E5"/>
    <w:rsid w:val="00092904"/>
    <w:rsid w:val="000A53DD"/>
    <w:rsid w:val="000B10C1"/>
    <w:rsid w:val="000B472F"/>
    <w:rsid w:val="000B5E9A"/>
    <w:rsid w:val="000C07A9"/>
    <w:rsid w:val="000C0D0A"/>
    <w:rsid w:val="000C41EB"/>
    <w:rsid w:val="000C4BF4"/>
    <w:rsid w:val="000C563F"/>
    <w:rsid w:val="000C6D49"/>
    <w:rsid w:val="000C6F51"/>
    <w:rsid w:val="000D11D0"/>
    <w:rsid w:val="000D1F8C"/>
    <w:rsid w:val="000D3A7C"/>
    <w:rsid w:val="000D78E0"/>
    <w:rsid w:val="000E099F"/>
    <w:rsid w:val="000E144B"/>
    <w:rsid w:val="000E1CA7"/>
    <w:rsid w:val="000E5700"/>
    <w:rsid w:val="000F1A19"/>
    <w:rsid w:val="000F21F7"/>
    <w:rsid w:val="000F37FE"/>
    <w:rsid w:val="000F78FF"/>
    <w:rsid w:val="00101A2C"/>
    <w:rsid w:val="00102E8A"/>
    <w:rsid w:val="00103ECB"/>
    <w:rsid w:val="00113E13"/>
    <w:rsid w:val="001145E4"/>
    <w:rsid w:val="00114F5B"/>
    <w:rsid w:val="00132748"/>
    <w:rsid w:val="001361BA"/>
    <w:rsid w:val="001417E9"/>
    <w:rsid w:val="001435F7"/>
    <w:rsid w:val="00145543"/>
    <w:rsid w:val="0014557A"/>
    <w:rsid w:val="00152AC1"/>
    <w:rsid w:val="00154327"/>
    <w:rsid w:val="001559A5"/>
    <w:rsid w:val="001613D5"/>
    <w:rsid w:val="0016163D"/>
    <w:rsid w:val="00172A2C"/>
    <w:rsid w:val="00173159"/>
    <w:rsid w:val="00173B0D"/>
    <w:rsid w:val="00174D3D"/>
    <w:rsid w:val="00177204"/>
    <w:rsid w:val="0018179A"/>
    <w:rsid w:val="00183747"/>
    <w:rsid w:val="00192A97"/>
    <w:rsid w:val="00197E47"/>
    <w:rsid w:val="001A2789"/>
    <w:rsid w:val="001A792B"/>
    <w:rsid w:val="001B7429"/>
    <w:rsid w:val="001B7AC7"/>
    <w:rsid w:val="001B7F59"/>
    <w:rsid w:val="001C187F"/>
    <w:rsid w:val="001C1C28"/>
    <w:rsid w:val="001C2A3F"/>
    <w:rsid w:val="001C3E01"/>
    <w:rsid w:val="001D0CF3"/>
    <w:rsid w:val="001D75FE"/>
    <w:rsid w:val="001E160A"/>
    <w:rsid w:val="001E17FE"/>
    <w:rsid w:val="001F079D"/>
    <w:rsid w:val="001F1177"/>
    <w:rsid w:val="001F1B53"/>
    <w:rsid w:val="001F24D0"/>
    <w:rsid w:val="001F35D8"/>
    <w:rsid w:val="001F502F"/>
    <w:rsid w:val="001F6586"/>
    <w:rsid w:val="00210728"/>
    <w:rsid w:val="00223507"/>
    <w:rsid w:val="0022526C"/>
    <w:rsid w:val="0022546F"/>
    <w:rsid w:val="00226785"/>
    <w:rsid w:val="00231A14"/>
    <w:rsid w:val="00231BAF"/>
    <w:rsid w:val="0023426E"/>
    <w:rsid w:val="0023530D"/>
    <w:rsid w:val="00237928"/>
    <w:rsid w:val="002404D3"/>
    <w:rsid w:val="002425B8"/>
    <w:rsid w:val="00243BA4"/>
    <w:rsid w:val="0025034A"/>
    <w:rsid w:val="00250F54"/>
    <w:rsid w:val="00253917"/>
    <w:rsid w:val="00255F6C"/>
    <w:rsid w:val="00257363"/>
    <w:rsid w:val="00257A09"/>
    <w:rsid w:val="00260B6A"/>
    <w:rsid w:val="00262826"/>
    <w:rsid w:val="002658B1"/>
    <w:rsid w:val="00270526"/>
    <w:rsid w:val="00271B05"/>
    <w:rsid w:val="00276BAB"/>
    <w:rsid w:val="00276CF3"/>
    <w:rsid w:val="00277B71"/>
    <w:rsid w:val="00277FD3"/>
    <w:rsid w:val="00282E07"/>
    <w:rsid w:val="002861EE"/>
    <w:rsid w:val="00287F07"/>
    <w:rsid w:val="002929C4"/>
    <w:rsid w:val="00297C6F"/>
    <w:rsid w:val="002A068F"/>
    <w:rsid w:val="002A1121"/>
    <w:rsid w:val="002A732A"/>
    <w:rsid w:val="002B259E"/>
    <w:rsid w:val="002B69A3"/>
    <w:rsid w:val="002B73AB"/>
    <w:rsid w:val="002C12D9"/>
    <w:rsid w:val="002C1612"/>
    <w:rsid w:val="002C5C5F"/>
    <w:rsid w:val="002D42A7"/>
    <w:rsid w:val="002D64B6"/>
    <w:rsid w:val="002D655E"/>
    <w:rsid w:val="002D6C5F"/>
    <w:rsid w:val="002E1538"/>
    <w:rsid w:val="002E1786"/>
    <w:rsid w:val="002E2698"/>
    <w:rsid w:val="002E69F0"/>
    <w:rsid w:val="002F022F"/>
    <w:rsid w:val="002F06FC"/>
    <w:rsid w:val="00300F1A"/>
    <w:rsid w:val="00302EB5"/>
    <w:rsid w:val="00303C6A"/>
    <w:rsid w:val="0031074C"/>
    <w:rsid w:val="00314304"/>
    <w:rsid w:val="00316F04"/>
    <w:rsid w:val="00320696"/>
    <w:rsid w:val="00330892"/>
    <w:rsid w:val="00331939"/>
    <w:rsid w:val="003378D2"/>
    <w:rsid w:val="00356D0A"/>
    <w:rsid w:val="003604AD"/>
    <w:rsid w:val="00360952"/>
    <w:rsid w:val="00373DA0"/>
    <w:rsid w:val="00374AC0"/>
    <w:rsid w:val="0038031C"/>
    <w:rsid w:val="003854BC"/>
    <w:rsid w:val="00385CDC"/>
    <w:rsid w:val="00385D51"/>
    <w:rsid w:val="00386AC8"/>
    <w:rsid w:val="00387A54"/>
    <w:rsid w:val="00390FE5"/>
    <w:rsid w:val="00391D21"/>
    <w:rsid w:val="00391F9B"/>
    <w:rsid w:val="00395893"/>
    <w:rsid w:val="003969DD"/>
    <w:rsid w:val="003A10BF"/>
    <w:rsid w:val="003A6988"/>
    <w:rsid w:val="003B03D4"/>
    <w:rsid w:val="003B056B"/>
    <w:rsid w:val="003B06C8"/>
    <w:rsid w:val="003B2FB8"/>
    <w:rsid w:val="003B3D25"/>
    <w:rsid w:val="003C4DCE"/>
    <w:rsid w:val="003C5E62"/>
    <w:rsid w:val="003C7373"/>
    <w:rsid w:val="003C74B0"/>
    <w:rsid w:val="003D78CF"/>
    <w:rsid w:val="003E185B"/>
    <w:rsid w:val="003E3011"/>
    <w:rsid w:val="003E58EE"/>
    <w:rsid w:val="003E70D2"/>
    <w:rsid w:val="003E7DCF"/>
    <w:rsid w:val="003F08FE"/>
    <w:rsid w:val="0040235E"/>
    <w:rsid w:val="00410148"/>
    <w:rsid w:val="004119D6"/>
    <w:rsid w:val="0041291E"/>
    <w:rsid w:val="00422C3C"/>
    <w:rsid w:val="00425013"/>
    <w:rsid w:val="00426076"/>
    <w:rsid w:val="00426BE4"/>
    <w:rsid w:val="00426EE7"/>
    <w:rsid w:val="00427F4E"/>
    <w:rsid w:val="00431A56"/>
    <w:rsid w:val="00434C91"/>
    <w:rsid w:val="0044566A"/>
    <w:rsid w:val="00445D0E"/>
    <w:rsid w:val="00446479"/>
    <w:rsid w:val="004474BC"/>
    <w:rsid w:val="004515CA"/>
    <w:rsid w:val="00457EFB"/>
    <w:rsid w:val="0046333F"/>
    <w:rsid w:val="00463868"/>
    <w:rsid w:val="00464CA8"/>
    <w:rsid w:val="00465731"/>
    <w:rsid w:val="00471A2F"/>
    <w:rsid w:val="00471BE5"/>
    <w:rsid w:val="00480608"/>
    <w:rsid w:val="00481289"/>
    <w:rsid w:val="00482C2C"/>
    <w:rsid w:val="0048534B"/>
    <w:rsid w:val="004862FD"/>
    <w:rsid w:val="00490DBC"/>
    <w:rsid w:val="00493060"/>
    <w:rsid w:val="0049320D"/>
    <w:rsid w:val="00497D39"/>
    <w:rsid w:val="004A2B73"/>
    <w:rsid w:val="004A6DDB"/>
    <w:rsid w:val="004B2C3F"/>
    <w:rsid w:val="004B678F"/>
    <w:rsid w:val="004C04C4"/>
    <w:rsid w:val="004C13B6"/>
    <w:rsid w:val="004C29BF"/>
    <w:rsid w:val="004C482C"/>
    <w:rsid w:val="004C5C4C"/>
    <w:rsid w:val="004C6B5F"/>
    <w:rsid w:val="004C6CC1"/>
    <w:rsid w:val="004C7839"/>
    <w:rsid w:val="004D21F4"/>
    <w:rsid w:val="004D6F4D"/>
    <w:rsid w:val="004D7C2B"/>
    <w:rsid w:val="004E4335"/>
    <w:rsid w:val="004F0C4E"/>
    <w:rsid w:val="004F3AD9"/>
    <w:rsid w:val="004F4C6D"/>
    <w:rsid w:val="004F744E"/>
    <w:rsid w:val="00505909"/>
    <w:rsid w:val="00507C7F"/>
    <w:rsid w:val="00511938"/>
    <w:rsid w:val="00513B6F"/>
    <w:rsid w:val="0051427C"/>
    <w:rsid w:val="00520BE8"/>
    <w:rsid w:val="00522A16"/>
    <w:rsid w:val="00525FA2"/>
    <w:rsid w:val="00527CC2"/>
    <w:rsid w:val="00533365"/>
    <w:rsid w:val="00533715"/>
    <w:rsid w:val="00533975"/>
    <w:rsid w:val="00535679"/>
    <w:rsid w:val="00536423"/>
    <w:rsid w:val="0053742B"/>
    <w:rsid w:val="00537F6D"/>
    <w:rsid w:val="00540743"/>
    <w:rsid w:val="00543C43"/>
    <w:rsid w:val="005444CE"/>
    <w:rsid w:val="00544B10"/>
    <w:rsid w:val="00551398"/>
    <w:rsid w:val="005605F8"/>
    <w:rsid w:val="005622D1"/>
    <w:rsid w:val="005629A8"/>
    <w:rsid w:val="005667BC"/>
    <w:rsid w:val="00571A38"/>
    <w:rsid w:val="0057566D"/>
    <w:rsid w:val="0058018E"/>
    <w:rsid w:val="005829F2"/>
    <w:rsid w:val="005842C2"/>
    <w:rsid w:val="005850CE"/>
    <w:rsid w:val="00585A74"/>
    <w:rsid w:val="00586B6E"/>
    <w:rsid w:val="00590CBF"/>
    <w:rsid w:val="00591E51"/>
    <w:rsid w:val="005A0667"/>
    <w:rsid w:val="005A774F"/>
    <w:rsid w:val="005B3C9D"/>
    <w:rsid w:val="005B62A0"/>
    <w:rsid w:val="005C1E70"/>
    <w:rsid w:val="005C49A6"/>
    <w:rsid w:val="005C4EDB"/>
    <w:rsid w:val="005D2FB3"/>
    <w:rsid w:val="005D3146"/>
    <w:rsid w:val="005E064F"/>
    <w:rsid w:val="005E10DB"/>
    <w:rsid w:val="005E20DD"/>
    <w:rsid w:val="005E341C"/>
    <w:rsid w:val="005E6691"/>
    <w:rsid w:val="005E74A6"/>
    <w:rsid w:val="005F0F14"/>
    <w:rsid w:val="005F209C"/>
    <w:rsid w:val="005F7776"/>
    <w:rsid w:val="006015A0"/>
    <w:rsid w:val="00603C8F"/>
    <w:rsid w:val="00607215"/>
    <w:rsid w:val="00607304"/>
    <w:rsid w:val="00610A0E"/>
    <w:rsid w:val="00612E30"/>
    <w:rsid w:val="00614DB3"/>
    <w:rsid w:val="00615DAE"/>
    <w:rsid w:val="00620068"/>
    <w:rsid w:val="006253FB"/>
    <w:rsid w:val="00625FBB"/>
    <w:rsid w:val="0063087D"/>
    <w:rsid w:val="00630A65"/>
    <w:rsid w:val="00635032"/>
    <w:rsid w:val="00635D16"/>
    <w:rsid w:val="00636E75"/>
    <w:rsid w:val="00641D06"/>
    <w:rsid w:val="0064255E"/>
    <w:rsid w:val="00650A48"/>
    <w:rsid w:val="006515E0"/>
    <w:rsid w:val="006557CC"/>
    <w:rsid w:val="00660DA8"/>
    <w:rsid w:val="00661731"/>
    <w:rsid w:val="0066489B"/>
    <w:rsid w:val="006661E9"/>
    <w:rsid w:val="0067012C"/>
    <w:rsid w:val="00671BC7"/>
    <w:rsid w:val="00672E74"/>
    <w:rsid w:val="0067370E"/>
    <w:rsid w:val="00674BF0"/>
    <w:rsid w:val="0067746F"/>
    <w:rsid w:val="00677F36"/>
    <w:rsid w:val="006800B5"/>
    <w:rsid w:val="006800F4"/>
    <w:rsid w:val="006819A3"/>
    <w:rsid w:val="00684E8C"/>
    <w:rsid w:val="006876D8"/>
    <w:rsid w:val="00691909"/>
    <w:rsid w:val="006920CD"/>
    <w:rsid w:val="0069644C"/>
    <w:rsid w:val="006A1E96"/>
    <w:rsid w:val="006A7315"/>
    <w:rsid w:val="006A79F6"/>
    <w:rsid w:val="006B140F"/>
    <w:rsid w:val="006B2359"/>
    <w:rsid w:val="006B38D8"/>
    <w:rsid w:val="006B3901"/>
    <w:rsid w:val="006D416D"/>
    <w:rsid w:val="006D6359"/>
    <w:rsid w:val="006D734C"/>
    <w:rsid w:val="006E135C"/>
    <w:rsid w:val="006E470C"/>
    <w:rsid w:val="006E76B5"/>
    <w:rsid w:val="006F02E8"/>
    <w:rsid w:val="006F06CC"/>
    <w:rsid w:val="00700ACE"/>
    <w:rsid w:val="00704260"/>
    <w:rsid w:val="00706CAF"/>
    <w:rsid w:val="0071098C"/>
    <w:rsid w:val="00711404"/>
    <w:rsid w:val="0071402B"/>
    <w:rsid w:val="00715111"/>
    <w:rsid w:val="00717F7D"/>
    <w:rsid w:val="0073414D"/>
    <w:rsid w:val="00735AD1"/>
    <w:rsid w:val="00736678"/>
    <w:rsid w:val="00740B96"/>
    <w:rsid w:val="00742CD9"/>
    <w:rsid w:val="0074345F"/>
    <w:rsid w:val="00744378"/>
    <w:rsid w:val="0074711E"/>
    <w:rsid w:val="00761DA9"/>
    <w:rsid w:val="00763D1D"/>
    <w:rsid w:val="00764472"/>
    <w:rsid w:val="00764B08"/>
    <w:rsid w:val="00767A6F"/>
    <w:rsid w:val="00770DB9"/>
    <w:rsid w:val="007717EA"/>
    <w:rsid w:val="007723BB"/>
    <w:rsid w:val="00772FDB"/>
    <w:rsid w:val="00774755"/>
    <w:rsid w:val="00774E61"/>
    <w:rsid w:val="0078067E"/>
    <w:rsid w:val="00785B6C"/>
    <w:rsid w:val="00786E51"/>
    <w:rsid w:val="00791096"/>
    <w:rsid w:val="00793897"/>
    <w:rsid w:val="00796780"/>
    <w:rsid w:val="007B482E"/>
    <w:rsid w:val="007B510B"/>
    <w:rsid w:val="007C1C28"/>
    <w:rsid w:val="007C3AE4"/>
    <w:rsid w:val="007C5CA2"/>
    <w:rsid w:val="007C5FF7"/>
    <w:rsid w:val="007C72C4"/>
    <w:rsid w:val="007E437D"/>
    <w:rsid w:val="007E476B"/>
    <w:rsid w:val="007E56B0"/>
    <w:rsid w:val="00800FD9"/>
    <w:rsid w:val="00803A7A"/>
    <w:rsid w:val="00804DD0"/>
    <w:rsid w:val="0080557E"/>
    <w:rsid w:val="0081073F"/>
    <w:rsid w:val="0083124D"/>
    <w:rsid w:val="00831279"/>
    <w:rsid w:val="0083133A"/>
    <w:rsid w:val="008326DE"/>
    <w:rsid w:val="00832BE0"/>
    <w:rsid w:val="008346AD"/>
    <w:rsid w:val="00835C8A"/>
    <w:rsid w:val="008546A3"/>
    <w:rsid w:val="00854C89"/>
    <w:rsid w:val="00860D81"/>
    <w:rsid w:val="008629BB"/>
    <w:rsid w:val="008634D6"/>
    <w:rsid w:val="008711D4"/>
    <w:rsid w:val="008726B4"/>
    <w:rsid w:val="008730E9"/>
    <w:rsid w:val="00873FA8"/>
    <w:rsid w:val="00875A2E"/>
    <w:rsid w:val="008768CB"/>
    <w:rsid w:val="00883BBE"/>
    <w:rsid w:val="008860C8"/>
    <w:rsid w:val="0089045A"/>
    <w:rsid w:val="00890C8C"/>
    <w:rsid w:val="008912BA"/>
    <w:rsid w:val="00892E35"/>
    <w:rsid w:val="00893473"/>
    <w:rsid w:val="00893ACA"/>
    <w:rsid w:val="0089784C"/>
    <w:rsid w:val="008A6B1D"/>
    <w:rsid w:val="008A7BEF"/>
    <w:rsid w:val="008A7E0C"/>
    <w:rsid w:val="008B1EC9"/>
    <w:rsid w:val="008B583A"/>
    <w:rsid w:val="008B641D"/>
    <w:rsid w:val="008B79E2"/>
    <w:rsid w:val="008B7AF4"/>
    <w:rsid w:val="008C1F31"/>
    <w:rsid w:val="008C2DFE"/>
    <w:rsid w:val="008C7989"/>
    <w:rsid w:val="008D0D6B"/>
    <w:rsid w:val="008D2A2C"/>
    <w:rsid w:val="008D3041"/>
    <w:rsid w:val="008D327C"/>
    <w:rsid w:val="008D4451"/>
    <w:rsid w:val="008D571C"/>
    <w:rsid w:val="008E082A"/>
    <w:rsid w:val="008E25EF"/>
    <w:rsid w:val="008E2E31"/>
    <w:rsid w:val="008F4681"/>
    <w:rsid w:val="00900891"/>
    <w:rsid w:val="00900EFC"/>
    <w:rsid w:val="00913ED0"/>
    <w:rsid w:val="0091561A"/>
    <w:rsid w:val="00916323"/>
    <w:rsid w:val="00917227"/>
    <w:rsid w:val="009206F7"/>
    <w:rsid w:val="009311C5"/>
    <w:rsid w:val="00935A61"/>
    <w:rsid w:val="00945828"/>
    <w:rsid w:val="009458C8"/>
    <w:rsid w:val="009459A9"/>
    <w:rsid w:val="00954D5A"/>
    <w:rsid w:val="00956DB9"/>
    <w:rsid w:val="00965367"/>
    <w:rsid w:val="009676DC"/>
    <w:rsid w:val="00971E29"/>
    <w:rsid w:val="0097246F"/>
    <w:rsid w:val="00975DDA"/>
    <w:rsid w:val="00980867"/>
    <w:rsid w:val="00980F35"/>
    <w:rsid w:val="009810E8"/>
    <w:rsid w:val="009840B5"/>
    <w:rsid w:val="009875CF"/>
    <w:rsid w:val="00991681"/>
    <w:rsid w:val="009954AC"/>
    <w:rsid w:val="009A0EE3"/>
    <w:rsid w:val="009B4C1A"/>
    <w:rsid w:val="009B5593"/>
    <w:rsid w:val="009C04CB"/>
    <w:rsid w:val="009C2156"/>
    <w:rsid w:val="009C3131"/>
    <w:rsid w:val="009D1D0B"/>
    <w:rsid w:val="009D1F8F"/>
    <w:rsid w:val="009D2602"/>
    <w:rsid w:val="009D264C"/>
    <w:rsid w:val="009D35D7"/>
    <w:rsid w:val="009D379E"/>
    <w:rsid w:val="009D45F2"/>
    <w:rsid w:val="009D54E2"/>
    <w:rsid w:val="009E4FCD"/>
    <w:rsid w:val="009E5D8B"/>
    <w:rsid w:val="009E6184"/>
    <w:rsid w:val="009F2DB5"/>
    <w:rsid w:val="009F563E"/>
    <w:rsid w:val="009F656A"/>
    <w:rsid w:val="00A03013"/>
    <w:rsid w:val="00A040BA"/>
    <w:rsid w:val="00A1455E"/>
    <w:rsid w:val="00A205DF"/>
    <w:rsid w:val="00A2191B"/>
    <w:rsid w:val="00A269CF"/>
    <w:rsid w:val="00A315FE"/>
    <w:rsid w:val="00A33000"/>
    <w:rsid w:val="00A34DC6"/>
    <w:rsid w:val="00A37C31"/>
    <w:rsid w:val="00A40C23"/>
    <w:rsid w:val="00A430DA"/>
    <w:rsid w:val="00A4541C"/>
    <w:rsid w:val="00A46976"/>
    <w:rsid w:val="00A52F12"/>
    <w:rsid w:val="00A56AAC"/>
    <w:rsid w:val="00A577C8"/>
    <w:rsid w:val="00A61B22"/>
    <w:rsid w:val="00A6672A"/>
    <w:rsid w:val="00A7383A"/>
    <w:rsid w:val="00A74BCD"/>
    <w:rsid w:val="00A757A3"/>
    <w:rsid w:val="00A85B4F"/>
    <w:rsid w:val="00A90D0D"/>
    <w:rsid w:val="00A931D3"/>
    <w:rsid w:val="00A93885"/>
    <w:rsid w:val="00AA03E7"/>
    <w:rsid w:val="00AA4790"/>
    <w:rsid w:val="00AB0F4E"/>
    <w:rsid w:val="00AB1100"/>
    <w:rsid w:val="00AB666D"/>
    <w:rsid w:val="00AB6995"/>
    <w:rsid w:val="00AB6A6F"/>
    <w:rsid w:val="00AC1114"/>
    <w:rsid w:val="00AC2ED8"/>
    <w:rsid w:val="00AD0620"/>
    <w:rsid w:val="00AD41DC"/>
    <w:rsid w:val="00AD4A81"/>
    <w:rsid w:val="00AD6776"/>
    <w:rsid w:val="00AD7161"/>
    <w:rsid w:val="00AE52A6"/>
    <w:rsid w:val="00AE54D4"/>
    <w:rsid w:val="00AF35B1"/>
    <w:rsid w:val="00AF5E2B"/>
    <w:rsid w:val="00B03F2F"/>
    <w:rsid w:val="00B05038"/>
    <w:rsid w:val="00B1090E"/>
    <w:rsid w:val="00B119AC"/>
    <w:rsid w:val="00B128B6"/>
    <w:rsid w:val="00B14995"/>
    <w:rsid w:val="00B15A6E"/>
    <w:rsid w:val="00B21DAD"/>
    <w:rsid w:val="00B2482C"/>
    <w:rsid w:val="00B31D7F"/>
    <w:rsid w:val="00B34DB2"/>
    <w:rsid w:val="00B40CFC"/>
    <w:rsid w:val="00B439C7"/>
    <w:rsid w:val="00B52F93"/>
    <w:rsid w:val="00B5498E"/>
    <w:rsid w:val="00B57883"/>
    <w:rsid w:val="00B63ABC"/>
    <w:rsid w:val="00B72613"/>
    <w:rsid w:val="00B73CDB"/>
    <w:rsid w:val="00B7450F"/>
    <w:rsid w:val="00B92399"/>
    <w:rsid w:val="00B92F41"/>
    <w:rsid w:val="00BA0504"/>
    <w:rsid w:val="00BA2259"/>
    <w:rsid w:val="00BA6BF7"/>
    <w:rsid w:val="00BA6DD4"/>
    <w:rsid w:val="00BB324F"/>
    <w:rsid w:val="00BB381E"/>
    <w:rsid w:val="00BB4F6D"/>
    <w:rsid w:val="00BB6499"/>
    <w:rsid w:val="00BB7A0C"/>
    <w:rsid w:val="00BC024C"/>
    <w:rsid w:val="00BC0399"/>
    <w:rsid w:val="00BC7202"/>
    <w:rsid w:val="00BD07A0"/>
    <w:rsid w:val="00BE2F02"/>
    <w:rsid w:val="00BE4A19"/>
    <w:rsid w:val="00BE6DE0"/>
    <w:rsid w:val="00BF091F"/>
    <w:rsid w:val="00BF3122"/>
    <w:rsid w:val="00BF7592"/>
    <w:rsid w:val="00C01B4E"/>
    <w:rsid w:val="00C045E8"/>
    <w:rsid w:val="00C1096D"/>
    <w:rsid w:val="00C114CA"/>
    <w:rsid w:val="00C148A3"/>
    <w:rsid w:val="00C16141"/>
    <w:rsid w:val="00C165E3"/>
    <w:rsid w:val="00C16E09"/>
    <w:rsid w:val="00C17FC7"/>
    <w:rsid w:val="00C20349"/>
    <w:rsid w:val="00C216A3"/>
    <w:rsid w:val="00C25483"/>
    <w:rsid w:val="00C25E3C"/>
    <w:rsid w:val="00C260DC"/>
    <w:rsid w:val="00C27D4B"/>
    <w:rsid w:val="00C31A57"/>
    <w:rsid w:val="00C3225C"/>
    <w:rsid w:val="00C3270B"/>
    <w:rsid w:val="00C3428C"/>
    <w:rsid w:val="00C46D23"/>
    <w:rsid w:val="00C57DAB"/>
    <w:rsid w:val="00C57EF1"/>
    <w:rsid w:val="00C612FF"/>
    <w:rsid w:val="00C62B83"/>
    <w:rsid w:val="00C643B6"/>
    <w:rsid w:val="00C648B2"/>
    <w:rsid w:val="00C70A60"/>
    <w:rsid w:val="00C717BE"/>
    <w:rsid w:val="00C729E4"/>
    <w:rsid w:val="00C7333B"/>
    <w:rsid w:val="00C73B1F"/>
    <w:rsid w:val="00C87252"/>
    <w:rsid w:val="00C87539"/>
    <w:rsid w:val="00C8768B"/>
    <w:rsid w:val="00C9578A"/>
    <w:rsid w:val="00C97BD1"/>
    <w:rsid w:val="00CA0C3F"/>
    <w:rsid w:val="00CA3D4A"/>
    <w:rsid w:val="00CB082E"/>
    <w:rsid w:val="00CC05C5"/>
    <w:rsid w:val="00CC09C9"/>
    <w:rsid w:val="00CC2096"/>
    <w:rsid w:val="00CC7628"/>
    <w:rsid w:val="00CD251A"/>
    <w:rsid w:val="00CD3E64"/>
    <w:rsid w:val="00CE161E"/>
    <w:rsid w:val="00CE2572"/>
    <w:rsid w:val="00CE2B40"/>
    <w:rsid w:val="00CE36C1"/>
    <w:rsid w:val="00CE55C9"/>
    <w:rsid w:val="00CF3BD3"/>
    <w:rsid w:val="00CF66EE"/>
    <w:rsid w:val="00CF6C1E"/>
    <w:rsid w:val="00CF6D84"/>
    <w:rsid w:val="00CF7F24"/>
    <w:rsid w:val="00D0025B"/>
    <w:rsid w:val="00D00652"/>
    <w:rsid w:val="00D01816"/>
    <w:rsid w:val="00D020DF"/>
    <w:rsid w:val="00D14BD2"/>
    <w:rsid w:val="00D15ABB"/>
    <w:rsid w:val="00D25745"/>
    <w:rsid w:val="00D26006"/>
    <w:rsid w:val="00D267BD"/>
    <w:rsid w:val="00D2702B"/>
    <w:rsid w:val="00D302E9"/>
    <w:rsid w:val="00D30DFD"/>
    <w:rsid w:val="00D33F6F"/>
    <w:rsid w:val="00D410B4"/>
    <w:rsid w:val="00D441B9"/>
    <w:rsid w:val="00D4581A"/>
    <w:rsid w:val="00D57EEC"/>
    <w:rsid w:val="00D60265"/>
    <w:rsid w:val="00D62403"/>
    <w:rsid w:val="00D63743"/>
    <w:rsid w:val="00D67677"/>
    <w:rsid w:val="00D72A8C"/>
    <w:rsid w:val="00D73C73"/>
    <w:rsid w:val="00D75512"/>
    <w:rsid w:val="00D757B5"/>
    <w:rsid w:val="00D8062F"/>
    <w:rsid w:val="00D91AAF"/>
    <w:rsid w:val="00D96833"/>
    <w:rsid w:val="00DA0D8E"/>
    <w:rsid w:val="00DA354D"/>
    <w:rsid w:val="00DA6815"/>
    <w:rsid w:val="00DB5887"/>
    <w:rsid w:val="00DC7AF9"/>
    <w:rsid w:val="00DD0747"/>
    <w:rsid w:val="00DD778A"/>
    <w:rsid w:val="00DE595F"/>
    <w:rsid w:val="00DE5A00"/>
    <w:rsid w:val="00DF10EF"/>
    <w:rsid w:val="00DF262F"/>
    <w:rsid w:val="00DF4AEA"/>
    <w:rsid w:val="00E01881"/>
    <w:rsid w:val="00E03583"/>
    <w:rsid w:val="00E038A6"/>
    <w:rsid w:val="00E109AB"/>
    <w:rsid w:val="00E167FF"/>
    <w:rsid w:val="00E20FE4"/>
    <w:rsid w:val="00E24802"/>
    <w:rsid w:val="00E24A5C"/>
    <w:rsid w:val="00E2550C"/>
    <w:rsid w:val="00E300CD"/>
    <w:rsid w:val="00E339BC"/>
    <w:rsid w:val="00E341CC"/>
    <w:rsid w:val="00E35C8C"/>
    <w:rsid w:val="00E376BD"/>
    <w:rsid w:val="00E4641E"/>
    <w:rsid w:val="00E54020"/>
    <w:rsid w:val="00E55F0C"/>
    <w:rsid w:val="00E5754C"/>
    <w:rsid w:val="00E622C4"/>
    <w:rsid w:val="00E66291"/>
    <w:rsid w:val="00E676AE"/>
    <w:rsid w:val="00E72368"/>
    <w:rsid w:val="00E7329A"/>
    <w:rsid w:val="00E73E87"/>
    <w:rsid w:val="00E74E98"/>
    <w:rsid w:val="00E802C4"/>
    <w:rsid w:val="00E821B7"/>
    <w:rsid w:val="00E832C2"/>
    <w:rsid w:val="00E849B4"/>
    <w:rsid w:val="00E84E9F"/>
    <w:rsid w:val="00E85EDD"/>
    <w:rsid w:val="00E86EBD"/>
    <w:rsid w:val="00E90D57"/>
    <w:rsid w:val="00E943F8"/>
    <w:rsid w:val="00E94D60"/>
    <w:rsid w:val="00E96ACD"/>
    <w:rsid w:val="00E97AEE"/>
    <w:rsid w:val="00EA2CA1"/>
    <w:rsid w:val="00EA5A90"/>
    <w:rsid w:val="00EA73A4"/>
    <w:rsid w:val="00EC0D2B"/>
    <w:rsid w:val="00EC22E4"/>
    <w:rsid w:val="00EC77A4"/>
    <w:rsid w:val="00ED1889"/>
    <w:rsid w:val="00ED1E61"/>
    <w:rsid w:val="00EE35A6"/>
    <w:rsid w:val="00EE3CAD"/>
    <w:rsid w:val="00EE45B5"/>
    <w:rsid w:val="00EE5B07"/>
    <w:rsid w:val="00EF2E62"/>
    <w:rsid w:val="00EF5BAB"/>
    <w:rsid w:val="00F006D1"/>
    <w:rsid w:val="00F009AE"/>
    <w:rsid w:val="00F04830"/>
    <w:rsid w:val="00F04C61"/>
    <w:rsid w:val="00F06916"/>
    <w:rsid w:val="00F06B2D"/>
    <w:rsid w:val="00F11116"/>
    <w:rsid w:val="00F11E61"/>
    <w:rsid w:val="00F158C3"/>
    <w:rsid w:val="00F15B7D"/>
    <w:rsid w:val="00F31D8D"/>
    <w:rsid w:val="00F337DE"/>
    <w:rsid w:val="00F37D16"/>
    <w:rsid w:val="00F40A18"/>
    <w:rsid w:val="00F4209B"/>
    <w:rsid w:val="00F438B3"/>
    <w:rsid w:val="00F45A8F"/>
    <w:rsid w:val="00F465F5"/>
    <w:rsid w:val="00F56EF8"/>
    <w:rsid w:val="00F64F5F"/>
    <w:rsid w:val="00F6533F"/>
    <w:rsid w:val="00F65482"/>
    <w:rsid w:val="00F669CD"/>
    <w:rsid w:val="00F720B6"/>
    <w:rsid w:val="00F7309B"/>
    <w:rsid w:val="00F81B05"/>
    <w:rsid w:val="00F87391"/>
    <w:rsid w:val="00F927BB"/>
    <w:rsid w:val="00F92D08"/>
    <w:rsid w:val="00F92E71"/>
    <w:rsid w:val="00F96106"/>
    <w:rsid w:val="00F96415"/>
    <w:rsid w:val="00F977EA"/>
    <w:rsid w:val="00F97CCB"/>
    <w:rsid w:val="00FA7F43"/>
    <w:rsid w:val="00FB1175"/>
    <w:rsid w:val="00FB1E61"/>
    <w:rsid w:val="00FB7558"/>
    <w:rsid w:val="00FC12B4"/>
    <w:rsid w:val="00FC1CA3"/>
    <w:rsid w:val="00FE0097"/>
    <w:rsid w:val="00FE3567"/>
    <w:rsid w:val="00FE5506"/>
    <w:rsid w:val="00FE5732"/>
    <w:rsid w:val="00FE7711"/>
    <w:rsid w:val="00FF123E"/>
    <w:rsid w:val="00FF12D2"/>
    <w:rsid w:val="00FF3D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376B01"/>
  <w14:defaultImageDpi w14:val="96"/>
  <w15:docId w15:val="{267F9D68-31B2-4E82-AE8B-E71F4CE0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Heading1-HDD"/>
    <w:next w:val="Normal"/>
    <w:link w:val="Heading1Char"/>
    <w:uiPriority w:val="9"/>
    <w:qFormat/>
    <w:rsid w:val="0089045A"/>
    <w:pPr>
      <w:outlineLvl w:val="0"/>
    </w:pPr>
    <w:rPr>
      <w:rFonts w:asciiTheme="majorBidi" w:hAnsiTheme="majorBidi" w:cstheme="majorBidi"/>
      <w:color w:val="222A35" w:themeColor="text2" w:themeShade="80"/>
      <w:sz w:val="36"/>
      <w:szCs w:val="36"/>
      <w:u w:val="none"/>
    </w:rPr>
  </w:style>
  <w:style w:type="paragraph" w:styleId="Heading2">
    <w:name w:val="heading 2"/>
    <w:basedOn w:val="Heading2-HDD"/>
    <w:next w:val="Normal"/>
    <w:link w:val="Heading2Char"/>
    <w:uiPriority w:val="99"/>
    <w:unhideWhenUsed/>
    <w:qFormat/>
    <w:rsid w:val="00E94D60"/>
    <w:pPr>
      <w:numPr>
        <w:ilvl w:val="1"/>
        <w:numId w:val="7"/>
      </w:numPr>
      <w:outlineLvl w:val="1"/>
    </w:pPr>
    <w:rPr>
      <w:bCs/>
      <w:color w:val="222A35" w:themeColor="text2" w:themeShade="80"/>
      <w:u w:val="none"/>
    </w:rPr>
  </w:style>
  <w:style w:type="paragraph" w:styleId="Heading3">
    <w:name w:val="heading 3"/>
    <w:basedOn w:val="Normal"/>
    <w:next w:val="Normal"/>
    <w:link w:val="Heading3Char"/>
    <w:uiPriority w:val="99"/>
    <w:unhideWhenUsed/>
    <w:qFormat/>
    <w:rsid w:val="004E43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5D3146"/>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76" w:lineRule="auto"/>
    </w:pPr>
    <w:rPr>
      <w:rFonts w:ascii="DejaVu Sans Condensed" w:hAnsi="DejaVu Sans Condensed" w:cs="DejaVu Sans Condensed"/>
      <w:bCs/>
      <w:sz w:val="26"/>
      <w:szCs w:val="26"/>
    </w:rPr>
  </w:style>
  <w:style w:type="paragraph" w:customStyle="1" w:styleId="Heading1-HDD">
    <w:name w:val="Heading 1 - HDD"/>
    <w:basedOn w:val="Paragraph"/>
    <w:link w:val="Heading1-HDDChar"/>
    <w:qFormat/>
    <w:rsid w:val="005D3146"/>
    <w:rPr>
      <w:b/>
      <w:color w:val="7030A0"/>
      <w:sz w:val="30"/>
      <w:szCs w:val="30"/>
      <w:u w:val="single"/>
    </w:rPr>
  </w:style>
  <w:style w:type="character" w:customStyle="1" w:styleId="ParagraphChar">
    <w:name w:val="Paragraph Char"/>
    <w:basedOn w:val="DefaultParagraphFont"/>
    <w:link w:val="Paragraph"/>
    <w:rsid w:val="005D3146"/>
    <w:rPr>
      <w:rFonts w:ascii="DejaVu Sans Condensed" w:hAnsi="DejaVu Sans Condensed" w:cs="DejaVu Sans Condensed"/>
      <w:bCs/>
      <w:sz w:val="26"/>
      <w:szCs w:val="26"/>
    </w:rPr>
  </w:style>
  <w:style w:type="paragraph" w:customStyle="1" w:styleId="Heading2-HDD">
    <w:name w:val="Heading 2 -HDD"/>
    <w:basedOn w:val="Normal"/>
    <w:link w:val="Heading2-HDDChar"/>
    <w:qFormat/>
    <w:rsid w:val="008860C8"/>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76" w:lineRule="auto"/>
      <w:ind w:left="360" w:hanging="360"/>
      <w:jc w:val="both"/>
    </w:pPr>
    <w:rPr>
      <w:rFonts w:asciiTheme="majorBidi" w:hAnsiTheme="majorBidi" w:cstheme="majorBidi"/>
      <w:b/>
      <w:color w:val="C00000"/>
      <w:sz w:val="26"/>
      <w:szCs w:val="26"/>
      <w:u w:val="single"/>
    </w:rPr>
  </w:style>
  <w:style w:type="character" w:customStyle="1" w:styleId="Heading1-HDDChar">
    <w:name w:val="Heading 1 - HDD Char"/>
    <w:basedOn w:val="ParagraphChar"/>
    <w:link w:val="Heading1-HDD"/>
    <w:rsid w:val="005D3146"/>
    <w:rPr>
      <w:rFonts w:ascii="DejaVu Sans Condensed" w:hAnsi="DejaVu Sans Condensed" w:cs="DejaVu Sans Condensed"/>
      <w:b/>
      <w:bCs/>
      <w:color w:val="7030A0"/>
      <w:sz w:val="30"/>
      <w:szCs w:val="30"/>
      <w:u w:val="single"/>
    </w:rPr>
  </w:style>
  <w:style w:type="character" w:customStyle="1" w:styleId="Heading2-HDDChar">
    <w:name w:val="Heading 2 -HDD Char"/>
    <w:basedOn w:val="DefaultParagraphFont"/>
    <w:link w:val="Heading2-HDD"/>
    <w:rsid w:val="008860C8"/>
    <w:rPr>
      <w:rFonts w:asciiTheme="majorBidi" w:hAnsiTheme="majorBidi" w:cstheme="majorBidi"/>
      <w:b/>
      <w:color w:val="C00000"/>
      <w:sz w:val="26"/>
      <w:szCs w:val="26"/>
      <w:u w:val="single"/>
    </w:rPr>
  </w:style>
  <w:style w:type="paragraph" w:styleId="BalloonText">
    <w:name w:val="Balloon Text"/>
    <w:basedOn w:val="Normal"/>
    <w:link w:val="BalloonTextChar"/>
    <w:uiPriority w:val="99"/>
    <w:semiHidden/>
    <w:unhideWhenUsed/>
    <w:rsid w:val="00E35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C8C"/>
    <w:rPr>
      <w:rFonts w:ascii="Segoe UI" w:hAnsi="Segoe UI" w:cs="Segoe UI"/>
      <w:sz w:val="18"/>
      <w:szCs w:val="18"/>
    </w:rPr>
  </w:style>
  <w:style w:type="paragraph" w:styleId="NoSpacing">
    <w:name w:val="No Spacing"/>
    <w:link w:val="NoSpacingChar"/>
    <w:uiPriority w:val="1"/>
    <w:qFormat/>
    <w:rsid w:val="005E74A6"/>
    <w:pPr>
      <w:spacing w:after="0" w:line="240" w:lineRule="auto"/>
    </w:pPr>
  </w:style>
  <w:style w:type="character" w:customStyle="1" w:styleId="NoSpacingChar">
    <w:name w:val="No Spacing Char"/>
    <w:basedOn w:val="DefaultParagraphFont"/>
    <w:link w:val="NoSpacing"/>
    <w:uiPriority w:val="1"/>
    <w:rsid w:val="005E74A6"/>
  </w:style>
  <w:style w:type="character" w:customStyle="1" w:styleId="Heading1Char">
    <w:name w:val="Heading 1 Char"/>
    <w:basedOn w:val="DefaultParagraphFont"/>
    <w:link w:val="Heading1"/>
    <w:uiPriority w:val="9"/>
    <w:rsid w:val="0089045A"/>
    <w:rPr>
      <w:rFonts w:asciiTheme="majorBidi" w:hAnsiTheme="majorBidi" w:cstheme="majorBidi"/>
      <w:b/>
      <w:bCs/>
      <w:color w:val="222A35" w:themeColor="text2" w:themeShade="80"/>
      <w:sz w:val="36"/>
      <w:szCs w:val="36"/>
    </w:rPr>
  </w:style>
  <w:style w:type="paragraph" w:styleId="TOCHeading">
    <w:name w:val="TOC Heading"/>
    <w:basedOn w:val="Heading1"/>
    <w:next w:val="Normal"/>
    <w:uiPriority w:val="39"/>
    <w:unhideWhenUsed/>
    <w:qFormat/>
    <w:rsid w:val="005E74A6"/>
    <w:pPr>
      <w:outlineLvl w:val="9"/>
    </w:pPr>
  </w:style>
  <w:style w:type="character" w:customStyle="1" w:styleId="Heading2Char">
    <w:name w:val="Heading 2 Char"/>
    <w:basedOn w:val="DefaultParagraphFont"/>
    <w:link w:val="Heading2"/>
    <w:uiPriority w:val="99"/>
    <w:rsid w:val="00E94D60"/>
    <w:rPr>
      <w:rFonts w:asciiTheme="majorBidi" w:hAnsiTheme="majorBidi" w:cstheme="majorBidi"/>
      <w:b/>
      <w:bCs/>
      <w:color w:val="222A35" w:themeColor="text2" w:themeShade="80"/>
      <w:sz w:val="26"/>
      <w:szCs w:val="26"/>
    </w:rPr>
  </w:style>
  <w:style w:type="paragraph" w:styleId="ListParagraph">
    <w:name w:val="List Paragraph"/>
    <w:basedOn w:val="Normal"/>
    <w:uiPriority w:val="34"/>
    <w:qFormat/>
    <w:rsid w:val="000D11D0"/>
    <w:pPr>
      <w:ind w:left="720"/>
      <w:contextualSpacing/>
    </w:pPr>
  </w:style>
  <w:style w:type="character" w:customStyle="1" w:styleId="Heading3Char">
    <w:name w:val="Heading 3 Char"/>
    <w:basedOn w:val="DefaultParagraphFont"/>
    <w:link w:val="Heading3"/>
    <w:uiPriority w:val="9"/>
    <w:semiHidden/>
    <w:rsid w:val="004E4335"/>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3C5E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E62"/>
  </w:style>
  <w:style w:type="paragraph" w:styleId="Footer">
    <w:name w:val="footer"/>
    <w:basedOn w:val="Normal"/>
    <w:link w:val="FooterChar"/>
    <w:uiPriority w:val="99"/>
    <w:unhideWhenUsed/>
    <w:rsid w:val="003C5E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E62"/>
  </w:style>
  <w:style w:type="paragraph" w:styleId="TOC1">
    <w:name w:val="toc 1"/>
    <w:basedOn w:val="Normal"/>
    <w:next w:val="Normal"/>
    <w:autoRedefine/>
    <w:uiPriority w:val="39"/>
    <w:unhideWhenUsed/>
    <w:rsid w:val="00935A61"/>
    <w:pPr>
      <w:spacing w:after="100"/>
    </w:pPr>
  </w:style>
  <w:style w:type="paragraph" w:styleId="TOC2">
    <w:name w:val="toc 2"/>
    <w:basedOn w:val="Normal"/>
    <w:next w:val="Normal"/>
    <w:autoRedefine/>
    <w:uiPriority w:val="39"/>
    <w:unhideWhenUsed/>
    <w:rsid w:val="00935A61"/>
    <w:pPr>
      <w:spacing w:after="100"/>
      <w:ind w:left="220"/>
    </w:pPr>
  </w:style>
  <w:style w:type="character" w:styleId="Hyperlink">
    <w:name w:val="Hyperlink"/>
    <w:basedOn w:val="DefaultParagraphFont"/>
    <w:uiPriority w:val="99"/>
    <w:unhideWhenUsed/>
    <w:rsid w:val="00935A61"/>
    <w:rPr>
      <w:color w:val="0563C1" w:themeColor="hyperlink"/>
      <w:u w:val="single"/>
    </w:rPr>
  </w:style>
  <w:style w:type="paragraph" w:styleId="TOC3">
    <w:name w:val="toc 3"/>
    <w:basedOn w:val="Normal"/>
    <w:next w:val="Normal"/>
    <w:autoRedefine/>
    <w:uiPriority w:val="39"/>
    <w:unhideWhenUsed/>
    <w:rsid w:val="009954AC"/>
    <w:pPr>
      <w:spacing w:after="100"/>
      <w:ind w:left="440"/>
    </w:pPr>
    <w:rPr>
      <w:rFonts w:cs="Times New Roman"/>
    </w:rPr>
  </w:style>
  <w:style w:type="paragraph" w:styleId="Caption">
    <w:name w:val="caption"/>
    <w:basedOn w:val="Normal"/>
    <w:next w:val="Normal"/>
    <w:uiPriority w:val="35"/>
    <w:unhideWhenUsed/>
    <w:qFormat/>
    <w:rsid w:val="004862FD"/>
    <w:pPr>
      <w:spacing w:after="200" w:line="240" w:lineRule="auto"/>
    </w:pPr>
    <w:rPr>
      <w:rFonts w:asciiTheme="majorBidi" w:hAnsiTheme="majorBidi"/>
      <w:i/>
      <w:iCs/>
      <w:color w:val="44546A" w:themeColor="text2"/>
      <w:sz w:val="24"/>
      <w:szCs w:val="18"/>
    </w:rPr>
  </w:style>
  <w:style w:type="paragraph" w:styleId="IntenseQuote">
    <w:name w:val="Intense Quote"/>
    <w:basedOn w:val="Normal"/>
    <w:next w:val="Normal"/>
    <w:link w:val="IntenseQuoteChar"/>
    <w:uiPriority w:val="30"/>
    <w:qFormat/>
    <w:rsid w:val="000372C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372CB"/>
    <w:rPr>
      <w:i/>
      <w:iCs/>
      <w:color w:val="4472C4" w:themeColor="accent1"/>
    </w:rPr>
  </w:style>
  <w:style w:type="paragraph" w:styleId="ListBullet">
    <w:name w:val="List Bullet"/>
    <w:basedOn w:val="Normal"/>
    <w:uiPriority w:val="99"/>
    <w:unhideWhenUsed/>
    <w:rsid w:val="00F97CCB"/>
    <w:pPr>
      <w:numPr>
        <w:numId w:val="4"/>
      </w:numPr>
      <w:contextualSpacing/>
    </w:pPr>
  </w:style>
  <w:style w:type="table" w:styleId="PlainTable1">
    <w:name w:val="Plain Table 1"/>
    <w:basedOn w:val="TableNormal"/>
    <w:uiPriority w:val="41"/>
    <w:rsid w:val="008F468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8F468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F468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unhideWhenUsed/>
    <w:rsid w:val="008860C8"/>
    <w:pPr>
      <w:spacing w:after="0" w:line="240" w:lineRule="auto"/>
    </w:pPr>
    <w:rPr>
      <w:sz w:val="20"/>
      <w:szCs w:val="20"/>
    </w:rPr>
  </w:style>
  <w:style w:type="character" w:customStyle="1" w:styleId="EndnoteTextChar">
    <w:name w:val="Endnote Text Char"/>
    <w:basedOn w:val="DefaultParagraphFont"/>
    <w:link w:val="EndnoteText"/>
    <w:uiPriority w:val="99"/>
    <w:rsid w:val="008860C8"/>
    <w:rPr>
      <w:sz w:val="20"/>
      <w:szCs w:val="20"/>
    </w:rPr>
  </w:style>
  <w:style w:type="character" w:styleId="EndnoteReference">
    <w:name w:val="endnote reference"/>
    <w:basedOn w:val="DefaultParagraphFont"/>
    <w:uiPriority w:val="99"/>
    <w:semiHidden/>
    <w:unhideWhenUsed/>
    <w:rsid w:val="008860C8"/>
    <w:rPr>
      <w:vertAlign w:val="superscript"/>
    </w:rPr>
  </w:style>
  <w:style w:type="paragraph" w:styleId="FootnoteText">
    <w:name w:val="footnote text"/>
    <w:basedOn w:val="Normal"/>
    <w:link w:val="FootnoteTextChar"/>
    <w:uiPriority w:val="99"/>
    <w:semiHidden/>
    <w:unhideWhenUsed/>
    <w:rsid w:val="003143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304"/>
    <w:rPr>
      <w:sz w:val="20"/>
      <w:szCs w:val="20"/>
    </w:rPr>
  </w:style>
  <w:style w:type="character" w:styleId="FootnoteReference">
    <w:name w:val="footnote reference"/>
    <w:basedOn w:val="DefaultParagraphFont"/>
    <w:uiPriority w:val="99"/>
    <w:semiHidden/>
    <w:unhideWhenUsed/>
    <w:rsid w:val="00314304"/>
    <w:rPr>
      <w:vertAlign w:val="superscript"/>
    </w:rPr>
  </w:style>
  <w:style w:type="character" w:styleId="CommentReference">
    <w:name w:val="annotation reference"/>
    <w:basedOn w:val="DefaultParagraphFont"/>
    <w:uiPriority w:val="99"/>
    <w:semiHidden/>
    <w:unhideWhenUsed/>
    <w:rsid w:val="00C46D23"/>
    <w:rPr>
      <w:sz w:val="16"/>
      <w:szCs w:val="16"/>
    </w:rPr>
  </w:style>
  <w:style w:type="paragraph" w:styleId="CommentText">
    <w:name w:val="annotation text"/>
    <w:basedOn w:val="Normal"/>
    <w:link w:val="CommentTextChar"/>
    <w:uiPriority w:val="99"/>
    <w:semiHidden/>
    <w:unhideWhenUsed/>
    <w:rsid w:val="00C46D23"/>
    <w:pPr>
      <w:spacing w:line="240" w:lineRule="auto"/>
    </w:pPr>
    <w:rPr>
      <w:sz w:val="20"/>
      <w:szCs w:val="20"/>
    </w:rPr>
  </w:style>
  <w:style w:type="character" w:customStyle="1" w:styleId="CommentTextChar">
    <w:name w:val="Comment Text Char"/>
    <w:basedOn w:val="DefaultParagraphFont"/>
    <w:link w:val="CommentText"/>
    <w:uiPriority w:val="99"/>
    <w:semiHidden/>
    <w:rsid w:val="00C46D23"/>
    <w:rPr>
      <w:sz w:val="20"/>
      <w:szCs w:val="20"/>
    </w:rPr>
  </w:style>
  <w:style w:type="paragraph" w:styleId="CommentSubject">
    <w:name w:val="annotation subject"/>
    <w:basedOn w:val="CommentText"/>
    <w:next w:val="CommentText"/>
    <w:link w:val="CommentSubjectChar"/>
    <w:uiPriority w:val="99"/>
    <w:semiHidden/>
    <w:unhideWhenUsed/>
    <w:rsid w:val="00C46D23"/>
    <w:rPr>
      <w:b/>
      <w:bCs/>
    </w:rPr>
  </w:style>
  <w:style w:type="character" w:customStyle="1" w:styleId="CommentSubjectChar">
    <w:name w:val="Comment Subject Char"/>
    <w:basedOn w:val="CommentTextChar"/>
    <w:link w:val="CommentSubject"/>
    <w:uiPriority w:val="99"/>
    <w:semiHidden/>
    <w:rsid w:val="00C46D23"/>
    <w:rPr>
      <w:b/>
      <w:bCs/>
      <w:sz w:val="20"/>
      <w:szCs w:val="20"/>
    </w:rPr>
  </w:style>
  <w:style w:type="table" w:styleId="TableGrid">
    <w:name w:val="Table Grid"/>
    <w:basedOn w:val="TableNormal"/>
    <w:uiPriority w:val="39"/>
    <w:rsid w:val="00740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740B96"/>
    <w:pPr>
      <w:spacing w:after="0" w:line="240" w:lineRule="auto"/>
    </w:pPr>
    <w:tblPr/>
  </w:style>
  <w:style w:type="character" w:styleId="UnresolvedMention">
    <w:name w:val="Unresolved Mention"/>
    <w:basedOn w:val="DefaultParagraphFont"/>
    <w:uiPriority w:val="99"/>
    <w:semiHidden/>
    <w:unhideWhenUsed/>
    <w:rsid w:val="00FE3567"/>
    <w:rPr>
      <w:color w:val="605E5C"/>
      <w:shd w:val="clear" w:color="auto" w:fill="E1DFDD"/>
    </w:rPr>
  </w:style>
  <w:style w:type="table" w:styleId="GridTable4-Accent3">
    <w:name w:val="Grid Table 4 Accent 3"/>
    <w:basedOn w:val="TableNormal"/>
    <w:uiPriority w:val="49"/>
    <w:rsid w:val="000C6F5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Strong">
    <w:name w:val="Strong"/>
    <w:basedOn w:val="DefaultParagraphFont"/>
    <w:uiPriority w:val="22"/>
    <w:qFormat/>
    <w:rsid w:val="004C6CC1"/>
    <w:rPr>
      <w:b/>
      <w:bCs/>
    </w:rPr>
  </w:style>
  <w:style w:type="paragraph" w:styleId="TableofFigures">
    <w:name w:val="table of figures"/>
    <w:basedOn w:val="Normal"/>
    <w:next w:val="Normal"/>
    <w:uiPriority w:val="99"/>
    <w:unhideWhenUsed/>
    <w:rsid w:val="00387A54"/>
    <w:pPr>
      <w:spacing w:after="0"/>
    </w:pPr>
  </w:style>
  <w:style w:type="character" w:customStyle="1" w:styleId="italic">
    <w:name w:val="italic"/>
    <w:basedOn w:val="DefaultParagraphFont"/>
    <w:rsid w:val="00B92F41"/>
  </w:style>
  <w:style w:type="paragraph" w:customStyle="1" w:styleId="tabledata">
    <w:name w:val="tabledata"/>
    <w:basedOn w:val="Normal"/>
    <w:rsid w:val="00B92F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B92F41"/>
  </w:style>
  <w:style w:type="paragraph" w:styleId="NormalWeb">
    <w:name w:val="Normal (Web)"/>
    <w:basedOn w:val="Normal"/>
    <w:uiPriority w:val="99"/>
    <w:semiHidden/>
    <w:unhideWhenUsed/>
    <w:rsid w:val="00077DD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B5E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8677">
      <w:bodyDiv w:val="1"/>
      <w:marLeft w:val="0"/>
      <w:marRight w:val="0"/>
      <w:marTop w:val="0"/>
      <w:marBottom w:val="0"/>
      <w:divBdr>
        <w:top w:val="none" w:sz="0" w:space="0" w:color="auto"/>
        <w:left w:val="none" w:sz="0" w:space="0" w:color="auto"/>
        <w:bottom w:val="none" w:sz="0" w:space="0" w:color="auto"/>
        <w:right w:val="none" w:sz="0" w:space="0" w:color="auto"/>
      </w:divBdr>
    </w:div>
    <w:div w:id="89011559">
      <w:bodyDiv w:val="1"/>
      <w:marLeft w:val="0"/>
      <w:marRight w:val="0"/>
      <w:marTop w:val="0"/>
      <w:marBottom w:val="0"/>
      <w:divBdr>
        <w:top w:val="none" w:sz="0" w:space="0" w:color="auto"/>
        <w:left w:val="none" w:sz="0" w:space="0" w:color="auto"/>
        <w:bottom w:val="none" w:sz="0" w:space="0" w:color="auto"/>
        <w:right w:val="none" w:sz="0" w:space="0" w:color="auto"/>
      </w:divBdr>
    </w:div>
    <w:div w:id="155151624">
      <w:bodyDiv w:val="1"/>
      <w:marLeft w:val="0"/>
      <w:marRight w:val="0"/>
      <w:marTop w:val="0"/>
      <w:marBottom w:val="0"/>
      <w:divBdr>
        <w:top w:val="none" w:sz="0" w:space="0" w:color="auto"/>
        <w:left w:val="none" w:sz="0" w:space="0" w:color="auto"/>
        <w:bottom w:val="none" w:sz="0" w:space="0" w:color="auto"/>
        <w:right w:val="none" w:sz="0" w:space="0" w:color="auto"/>
      </w:divBdr>
    </w:div>
    <w:div w:id="255485063">
      <w:bodyDiv w:val="1"/>
      <w:marLeft w:val="0"/>
      <w:marRight w:val="0"/>
      <w:marTop w:val="0"/>
      <w:marBottom w:val="0"/>
      <w:divBdr>
        <w:top w:val="none" w:sz="0" w:space="0" w:color="auto"/>
        <w:left w:val="none" w:sz="0" w:space="0" w:color="auto"/>
        <w:bottom w:val="none" w:sz="0" w:space="0" w:color="auto"/>
        <w:right w:val="none" w:sz="0" w:space="0" w:color="auto"/>
      </w:divBdr>
    </w:div>
    <w:div w:id="334236152">
      <w:bodyDiv w:val="1"/>
      <w:marLeft w:val="0"/>
      <w:marRight w:val="0"/>
      <w:marTop w:val="0"/>
      <w:marBottom w:val="0"/>
      <w:divBdr>
        <w:top w:val="none" w:sz="0" w:space="0" w:color="auto"/>
        <w:left w:val="none" w:sz="0" w:space="0" w:color="auto"/>
        <w:bottom w:val="none" w:sz="0" w:space="0" w:color="auto"/>
        <w:right w:val="none" w:sz="0" w:space="0" w:color="auto"/>
      </w:divBdr>
    </w:div>
    <w:div w:id="377628243">
      <w:bodyDiv w:val="1"/>
      <w:marLeft w:val="0"/>
      <w:marRight w:val="0"/>
      <w:marTop w:val="0"/>
      <w:marBottom w:val="0"/>
      <w:divBdr>
        <w:top w:val="none" w:sz="0" w:space="0" w:color="auto"/>
        <w:left w:val="none" w:sz="0" w:space="0" w:color="auto"/>
        <w:bottom w:val="none" w:sz="0" w:space="0" w:color="auto"/>
        <w:right w:val="none" w:sz="0" w:space="0" w:color="auto"/>
      </w:divBdr>
    </w:div>
    <w:div w:id="552930909">
      <w:bodyDiv w:val="1"/>
      <w:marLeft w:val="0"/>
      <w:marRight w:val="0"/>
      <w:marTop w:val="0"/>
      <w:marBottom w:val="0"/>
      <w:divBdr>
        <w:top w:val="none" w:sz="0" w:space="0" w:color="auto"/>
        <w:left w:val="none" w:sz="0" w:space="0" w:color="auto"/>
        <w:bottom w:val="none" w:sz="0" w:space="0" w:color="auto"/>
        <w:right w:val="none" w:sz="0" w:space="0" w:color="auto"/>
      </w:divBdr>
    </w:div>
    <w:div w:id="647056046">
      <w:bodyDiv w:val="1"/>
      <w:marLeft w:val="0"/>
      <w:marRight w:val="0"/>
      <w:marTop w:val="0"/>
      <w:marBottom w:val="0"/>
      <w:divBdr>
        <w:top w:val="none" w:sz="0" w:space="0" w:color="auto"/>
        <w:left w:val="none" w:sz="0" w:space="0" w:color="auto"/>
        <w:bottom w:val="none" w:sz="0" w:space="0" w:color="auto"/>
        <w:right w:val="none" w:sz="0" w:space="0" w:color="auto"/>
      </w:divBdr>
    </w:div>
    <w:div w:id="691148381">
      <w:bodyDiv w:val="1"/>
      <w:marLeft w:val="0"/>
      <w:marRight w:val="0"/>
      <w:marTop w:val="0"/>
      <w:marBottom w:val="0"/>
      <w:divBdr>
        <w:top w:val="none" w:sz="0" w:space="0" w:color="auto"/>
        <w:left w:val="none" w:sz="0" w:space="0" w:color="auto"/>
        <w:bottom w:val="none" w:sz="0" w:space="0" w:color="auto"/>
        <w:right w:val="none" w:sz="0" w:space="0" w:color="auto"/>
      </w:divBdr>
    </w:div>
    <w:div w:id="892273023">
      <w:bodyDiv w:val="1"/>
      <w:marLeft w:val="0"/>
      <w:marRight w:val="0"/>
      <w:marTop w:val="0"/>
      <w:marBottom w:val="0"/>
      <w:divBdr>
        <w:top w:val="none" w:sz="0" w:space="0" w:color="auto"/>
        <w:left w:val="none" w:sz="0" w:space="0" w:color="auto"/>
        <w:bottom w:val="none" w:sz="0" w:space="0" w:color="auto"/>
        <w:right w:val="none" w:sz="0" w:space="0" w:color="auto"/>
      </w:divBdr>
    </w:div>
    <w:div w:id="998188039">
      <w:bodyDiv w:val="1"/>
      <w:marLeft w:val="0"/>
      <w:marRight w:val="0"/>
      <w:marTop w:val="0"/>
      <w:marBottom w:val="0"/>
      <w:divBdr>
        <w:top w:val="none" w:sz="0" w:space="0" w:color="auto"/>
        <w:left w:val="none" w:sz="0" w:space="0" w:color="auto"/>
        <w:bottom w:val="none" w:sz="0" w:space="0" w:color="auto"/>
        <w:right w:val="none" w:sz="0" w:space="0" w:color="auto"/>
      </w:divBdr>
    </w:div>
    <w:div w:id="1115245317">
      <w:bodyDiv w:val="1"/>
      <w:marLeft w:val="0"/>
      <w:marRight w:val="0"/>
      <w:marTop w:val="0"/>
      <w:marBottom w:val="0"/>
      <w:divBdr>
        <w:top w:val="none" w:sz="0" w:space="0" w:color="auto"/>
        <w:left w:val="none" w:sz="0" w:space="0" w:color="auto"/>
        <w:bottom w:val="none" w:sz="0" w:space="0" w:color="auto"/>
        <w:right w:val="none" w:sz="0" w:space="0" w:color="auto"/>
      </w:divBdr>
    </w:div>
    <w:div w:id="1302884755">
      <w:bodyDiv w:val="1"/>
      <w:marLeft w:val="0"/>
      <w:marRight w:val="0"/>
      <w:marTop w:val="0"/>
      <w:marBottom w:val="0"/>
      <w:divBdr>
        <w:top w:val="none" w:sz="0" w:space="0" w:color="auto"/>
        <w:left w:val="none" w:sz="0" w:space="0" w:color="auto"/>
        <w:bottom w:val="none" w:sz="0" w:space="0" w:color="auto"/>
        <w:right w:val="none" w:sz="0" w:space="0" w:color="auto"/>
      </w:divBdr>
    </w:div>
    <w:div w:id="1328677723">
      <w:bodyDiv w:val="1"/>
      <w:marLeft w:val="0"/>
      <w:marRight w:val="0"/>
      <w:marTop w:val="0"/>
      <w:marBottom w:val="0"/>
      <w:divBdr>
        <w:top w:val="none" w:sz="0" w:space="0" w:color="auto"/>
        <w:left w:val="none" w:sz="0" w:space="0" w:color="auto"/>
        <w:bottom w:val="none" w:sz="0" w:space="0" w:color="auto"/>
        <w:right w:val="none" w:sz="0" w:space="0" w:color="auto"/>
      </w:divBdr>
    </w:div>
    <w:div w:id="1510172905">
      <w:bodyDiv w:val="1"/>
      <w:marLeft w:val="0"/>
      <w:marRight w:val="0"/>
      <w:marTop w:val="0"/>
      <w:marBottom w:val="0"/>
      <w:divBdr>
        <w:top w:val="none" w:sz="0" w:space="0" w:color="auto"/>
        <w:left w:val="none" w:sz="0" w:space="0" w:color="auto"/>
        <w:bottom w:val="none" w:sz="0" w:space="0" w:color="auto"/>
        <w:right w:val="none" w:sz="0" w:space="0" w:color="auto"/>
      </w:divBdr>
    </w:div>
    <w:div w:id="1581257329">
      <w:bodyDiv w:val="1"/>
      <w:marLeft w:val="0"/>
      <w:marRight w:val="0"/>
      <w:marTop w:val="0"/>
      <w:marBottom w:val="0"/>
      <w:divBdr>
        <w:top w:val="none" w:sz="0" w:space="0" w:color="auto"/>
        <w:left w:val="none" w:sz="0" w:space="0" w:color="auto"/>
        <w:bottom w:val="none" w:sz="0" w:space="0" w:color="auto"/>
        <w:right w:val="none" w:sz="0" w:space="0" w:color="auto"/>
      </w:divBdr>
    </w:div>
    <w:div w:id="1727024704">
      <w:bodyDiv w:val="1"/>
      <w:marLeft w:val="0"/>
      <w:marRight w:val="0"/>
      <w:marTop w:val="0"/>
      <w:marBottom w:val="0"/>
      <w:divBdr>
        <w:top w:val="none" w:sz="0" w:space="0" w:color="auto"/>
        <w:left w:val="none" w:sz="0" w:space="0" w:color="auto"/>
        <w:bottom w:val="none" w:sz="0" w:space="0" w:color="auto"/>
        <w:right w:val="none" w:sz="0" w:space="0" w:color="auto"/>
      </w:divBdr>
    </w:div>
    <w:div w:id="1778333334">
      <w:bodyDiv w:val="1"/>
      <w:marLeft w:val="0"/>
      <w:marRight w:val="0"/>
      <w:marTop w:val="0"/>
      <w:marBottom w:val="0"/>
      <w:divBdr>
        <w:top w:val="none" w:sz="0" w:space="0" w:color="auto"/>
        <w:left w:val="none" w:sz="0" w:space="0" w:color="auto"/>
        <w:bottom w:val="none" w:sz="0" w:space="0" w:color="auto"/>
        <w:right w:val="none" w:sz="0" w:space="0" w:color="auto"/>
      </w:divBdr>
    </w:div>
    <w:div w:id="198758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544C75CEB04FB79AABE96C24337756"/>
        <w:category>
          <w:name w:val="General"/>
          <w:gallery w:val="placeholder"/>
        </w:category>
        <w:types>
          <w:type w:val="bbPlcHdr"/>
        </w:types>
        <w:behaviors>
          <w:behavior w:val="content"/>
        </w:behaviors>
        <w:guid w:val="{32FD3232-38E2-423A-A401-5ED1FE7E12DD}"/>
      </w:docPartPr>
      <w:docPartBody>
        <w:p w:rsidR="004F04AF" w:rsidRDefault="00BC6C3B" w:rsidP="00BC6C3B">
          <w:pPr>
            <w:pStyle w:val="FD544C75CEB04FB79AABE96C24337756"/>
          </w:pPr>
          <w:r>
            <w:rPr>
              <w:rFonts w:asciiTheme="majorHAnsi" w:eastAsiaTheme="majorEastAsia" w:hAnsiTheme="majorHAnsi" w:cstheme="majorBidi"/>
              <w:caps/>
              <w:color w:val="4472C4" w:themeColor="accent1"/>
              <w:sz w:val="80"/>
              <w:szCs w:val="80"/>
            </w:rPr>
            <w:t>[Document title]</w:t>
          </w:r>
        </w:p>
      </w:docPartBody>
    </w:docPart>
    <w:docPart>
      <w:docPartPr>
        <w:name w:val="C4D12AFD2ED14DB28BCCE8E57A323F79"/>
        <w:category>
          <w:name w:val="General"/>
          <w:gallery w:val="placeholder"/>
        </w:category>
        <w:types>
          <w:type w:val="bbPlcHdr"/>
        </w:types>
        <w:behaviors>
          <w:behavior w:val="content"/>
        </w:behaviors>
        <w:guid w:val="{FD682CCE-83AA-4546-899D-CCB7E2E6E31C}"/>
      </w:docPartPr>
      <w:docPartBody>
        <w:p w:rsidR="004F04AF" w:rsidRDefault="00BC6C3B" w:rsidP="00BC6C3B">
          <w:pPr>
            <w:pStyle w:val="C4D12AFD2ED14DB28BCCE8E57A323F79"/>
          </w:pPr>
          <w:r>
            <w:rPr>
              <w:color w:val="4472C4" w:themeColor="accent1"/>
              <w:sz w:val="28"/>
              <w:szCs w:val="28"/>
            </w:rPr>
            <w:t>[Document subtitle]</w:t>
          </w:r>
        </w:p>
      </w:docPartBody>
    </w:docPart>
    <w:docPart>
      <w:docPartPr>
        <w:name w:val="D5C67FD2B4594E5192625155215C5793"/>
        <w:category>
          <w:name w:val="General"/>
          <w:gallery w:val="placeholder"/>
        </w:category>
        <w:types>
          <w:type w:val="bbPlcHdr"/>
        </w:types>
        <w:behaviors>
          <w:behavior w:val="content"/>
        </w:behaviors>
        <w:guid w:val="{1F509B41-2477-4ECC-A690-F88463917C21}"/>
      </w:docPartPr>
      <w:docPartBody>
        <w:p w:rsidR="000512D3" w:rsidRDefault="000512D3" w:rsidP="000512D3">
          <w:pPr>
            <w:pStyle w:val="D5C67FD2B4594E5192625155215C5793"/>
          </w:pPr>
          <w:r>
            <w:rPr>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jaVu Sans Condensed">
    <w:panose1 w:val="020B0606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ef Ruqaa">
    <w:panose1 w:val="02000503000000000000"/>
    <w:charset w:val="00"/>
    <w:family w:val="auto"/>
    <w:pitch w:val="variable"/>
    <w:sig w:usb0="80002047" w:usb1="80000040" w:usb2="00000000" w:usb3="00000000" w:csb0="00000041" w:csb1="00000000"/>
  </w:font>
  <w:font w:name="SKR HEAD1">
    <w:panose1 w:val="00000000000000000000"/>
    <w:charset w:val="B2"/>
    <w:family w:val="auto"/>
    <w:pitch w:val="variable"/>
    <w:sig w:usb0="00002001" w:usb1="00000000" w:usb2="00000000" w:usb3="00000000" w:csb0="0000004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C3B"/>
    <w:rsid w:val="000512D3"/>
    <w:rsid w:val="003F63E5"/>
    <w:rsid w:val="004924E6"/>
    <w:rsid w:val="004F04AF"/>
    <w:rsid w:val="0058199F"/>
    <w:rsid w:val="006866F6"/>
    <w:rsid w:val="00975FA4"/>
    <w:rsid w:val="00BC6C3B"/>
    <w:rsid w:val="00D55413"/>
    <w:rsid w:val="00D87327"/>
    <w:rsid w:val="00DF4B1C"/>
    <w:rsid w:val="00F3521C"/>
    <w:rsid w:val="00FF26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544C75CEB04FB79AABE96C24337756">
    <w:name w:val="FD544C75CEB04FB79AABE96C24337756"/>
    <w:rsid w:val="00BC6C3B"/>
  </w:style>
  <w:style w:type="paragraph" w:customStyle="1" w:styleId="C4D12AFD2ED14DB28BCCE8E57A323F79">
    <w:name w:val="C4D12AFD2ED14DB28BCCE8E57A323F79"/>
    <w:rsid w:val="00BC6C3B"/>
  </w:style>
  <w:style w:type="paragraph" w:customStyle="1" w:styleId="E38E5BA681C94F0DB2BF0E7B85A5D1AA">
    <w:name w:val="E38E5BA681C94F0DB2BF0E7B85A5D1AA"/>
    <w:rsid w:val="004F04AF"/>
  </w:style>
  <w:style w:type="paragraph" w:customStyle="1" w:styleId="5BC4804348F74EB3B5A72A24CD19A943">
    <w:name w:val="5BC4804348F74EB3B5A72A24CD19A943"/>
    <w:rsid w:val="004F04AF"/>
  </w:style>
  <w:style w:type="paragraph" w:customStyle="1" w:styleId="9EED0C2A6C534F2192509517176E43DE">
    <w:name w:val="9EED0C2A6C534F2192509517176E43DE"/>
    <w:rsid w:val="004F04AF"/>
  </w:style>
  <w:style w:type="paragraph" w:customStyle="1" w:styleId="8AC2440C6896419BAEE2B7E42D6EECE6">
    <w:name w:val="8AC2440C6896419BAEE2B7E42D6EECE6"/>
    <w:rsid w:val="000512D3"/>
  </w:style>
  <w:style w:type="paragraph" w:customStyle="1" w:styleId="24426CE9B1D848C1BB39E391D6FABFB5">
    <w:name w:val="24426CE9B1D848C1BB39E391D6FABFB5"/>
    <w:rsid w:val="000512D3"/>
  </w:style>
  <w:style w:type="paragraph" w:customStyle="1" w:styleId="81ADEE80DC22462F9AA48EFA71E421FB">
    <w:name w:val="81ADEE80DC22462F9AA48EFA71E421FB"/>
    <w:rsid w:val="000512D3"/>
  </w:style>
  <w:style w:type="paragraph" w:customStyle="1" w:styleId="D5C67FD2B4594E5192625155215C5793">
    <w:name w:val="D5C67FD2B4594E5192625155215C5793"/>
    <w:rsid w:val="000512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2018-05-11T00:00:00</PublishDate>
  <Abstract/>
  <CompanyAddress>MICROSOFT OFFICE WORD 2016</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{19DDA65A-0E56-40B5-8D73-1D022AEB5DD9}</b:Gui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B53784-E34F-4ED6-9F5E-29D9ACC4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4912</TotalTime>
  <Pages>36</Pages>
  <Words>7146</Words>
  <Characters>40737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Clinical &amp; Epidemiological aspects of Childhood Asthma in Thi-Qar 2018</vt:lpstr>
    </vt:vector>
  </TitlesOfParts>
  <Company>HDD-PC</Company>
  <LinksUpToDate>false</LinksUpToDate>
  <CharactersWithSpaces>47788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&amp; Epidemiological aspects of Childhood Asthma in Thi-Qar 2018</dc:title>
  <dc:subject>A retrospective Study</dc:subject>
  <dc:creator>Hasssan DomeDenea</dc:creator>
  <cp:keywords/>
  <dc:description/>
  <cp:lastModifiedBy>Hasssan DomeDenea</cp:lastModifiedBy>
  <cp:revision>204</cp:revision>
  <cp:lastPrinted>2019-04-22T04:24:00Z</cp:lastPrinted>
  <dcterms:created xsi:type="dcterms:W3CDTF">2019-04-15T17:53:00Z</dcterms:created>
  <dcterms:modified xsi:type="dcterms:W3CDTF">2019-04-22T04:38:00Z</dcterms:modified>
</cp:coreProperties>
</file>