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B1" w:rsidRDefault="00AC33F9" w:rsidP="009634B1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i/>
          <w:iCs/>
          <w:color w:val="C00000"/>
          <w:sz w:val="48"/>
          <w:szCs w:val="48"/>
        </w:rPr>
      </w:pPr>
      <w:r w:rsidRPr="00AC33F9">
        <w:rPr>
          <w:rFonts w:ascii="Calibri" w:eastAsia="Times New Roman" w:hAnsi="Calibri" w:cs="Calibri"/>
          <w:b/>
          <w:bCs/>
          <w:i/>
          <w:iCs/>
          <w:color w:val="C00000"/>
          <w:sz w:val="48"/>
          <w:szCs w:val="48"/>
        </w:rPr>
        <w:t>ANEURYSMS</w:t>
      </w:r>
    </w:p>
    <w:p w:rsidR="009634B1" w:rsidRPr="009634B1" w:rsidRDefault="009634B1" w:rsidP="009634B1">
      <w:pPr>
        <w:spacing w:after="0" w:line="240" w:lineRule="auto"/>
        <w:ind w:left="-1134"/>
        <w:contextualSpacing/>
        <w:rPr>
          <w:rFonts w:ascii="Calibri" w:eastAsia="Times New Roman" w:hAnsi="Calibri" w:cs="Calibri"/>
          <w:b/>
          <w:bCs/>
          <w:i/>
          <w:iCs/>
          <w:color w:val="C00000"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                  </w:t>
      </w:r>
      <w:proofErr w:type="gramStart"/>
      <w:r w:rsidRPr="00242246">
        <w:rPr>
          <w:rFonts w:ascii="Calibri" w:hAnsi="Calibri" w:cs="Calibri"/>
          <w:b/>
          <w:bCs/>
          <w:i/>
          <w:iCs/>
          <w:spacing w:val="2"/>
          <w:sz w:val="28"/>
          <w:szCs w:val="28"/>
        </w:rPr>
        <w:t xml:space="preserve">Objective </w:t>
      </w:r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>:</w:t>
      </w:r>
      <w:proofErr w:type="gramEnd"/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 xml:space="preserve"> </w:t>
      </w:r>
      <w:r w:rsidR="009826B3">
        <w:rPr>
          <w:rFonts w:ascii="Calibri" w:hAnsi="Calibri" w:cs="Calibri"/>
          <w:i/>
          <w:iCs/>
          <w:spacing w:val="2"/>
          <w:sz w:val="28"/>
          <w:szCs w:val="28"/>
        </w:rPr>
        <w:t>To show the d</w:t>
      </w:r>
      <w:r w:rsidRPr="00AA3FEE">
        <w:rPr>
          <w:rFonts w:ascii="Calibri" w:hAnsi="Calibri" w:cs="Calibri"/>
          <w:i/>
          <w:iCs/>
          <w:spacing w:val="2"/>
          <w:sz w:val="28"/>
          <w:szCs w:val="28"/>
        </w:rPr>
        <w:t>efinition</w:t>
      </w:r>
      <w:r>
        <w:rPr>
          <w:rFonts w:ascii="Calibri" w:hAnsi="Calibri" w:cs="Calibri"/>
          <w:i/>
          <w:iCs/>
          <w:spacing w:val="2"/>
          <w:sz w:val="28"/>
          <w:szCs w:val="28"/>
        </w:rPr>
        <w:t xml:space="preserve"> and </w:t>
      </w:r>
      <w:r w:rsidRPr="009634B1">
        <w:rPr>
          <w:rFonts w:ascii="Calibri" w:eastAsia="Times New Roman" w:hAnsi="Calibri" w:cs="Arial"/>
          <w:i/>
          <w:iCs/>
          <w:sz w:val="28"/>
          <w:szCs w:val="28"/>
          <w:lang w:bidi="ar-IQ"/>
        </w:rPr>
        <w:t>classification</w:t>
      </w:r>
      <w:r>
        <w:rPr>
          <w:rFonts w:ascii="Calibri" w:eastAsia="Times New Roman" w:hAnsi="Calibri" w:cs="Calibri"/>
          <w:b/>
          <w:bCs/>
          <w:i/>
          <w:iCs/>
          <w:color w:val="C00000"/>
          <w:sz w:val="48"/>
          <w:szCs w:val="48"/>
        </w:rPr>
        <w:t xml:space="preserve"> </w:t>
      </w:r>
      <w:r w:rsidRPr="009634B1">
        <w:rPr>
          <w:rFonts w:cstheme="minorHAnsi"/>
          <w:i/>
          <w:iCs/>
          <w:sz w:val="28"/>
          <w:szCs w:val="28"/>
        </w:rPr>
        <w:t xml:space="preserve">of </w:t>
      </w:r>
      <w:r w:rsidRPr="009634B1">
        <w:rPr>
          <w:rFonts w:ascii="Calibri" w:eastAsia="Times New Roman" w:hAnsi="Calibri" w:cs="Calibri"/>
          <w:i/>
          <w:iCs/>
          <w:sz w:val="28"/>
          <w:szCs w:val="28"/>
        </w:rPr>
        <w:t>aneurysms</w:t>
      </w:r>
    </w:p>
    <w:p w:rsidR="009634B1" w:rsidRPr="009634B1" w:rsidRDefault="009634B1" w:rsidP="009634B1">
      <w:pPr>
        <w:spacing w:after="0"/>
        <w:ind w:left="-993"/>
        <w:jc w:val="center"/>
        <w:rPr>
          <w:rFonts w:cstheme="minorHAnsi"/>
          <w:i/>
          <w:iCs/>
          <w:sz w:val="24"/>
          <w:szCs w:val="24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iCs/>
          <w:sz w:val="24"/>
          <w:szCs w:val="24"/>
          <w:lang w:bidi="ar-IQ"/>
        </w:rPr>
      </w:pP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An aneurysm is dilatation of an artery greater than 1.5 times its normal diameter. </w:t>
      </w:r>
      <w:r w:rsidRPr="00AC33F9">
        <w:rPr>
          <w:rFonts w:ascii="Calibri" w:eastAsia="Times New Roman" w:hAnsi="Calibri" w:cs="Times New Roman"/>
          <w:i/>
          <w:iCs/>
          <w:sz w:val="24"/>
          <w:szCs w:val="24"/>
          <w:lang w:bidi="ar-IQ"/>
        </w:rPr>
        <w:t>The most common sites are (aortic &gt; iliac &gt; popliteal &gt; femoral arteries). Other arteries are affected less commonly.</w:t>
      </w:r>
    </w:p>
    <w:p w:rsidR="00AC33F9" w:rsidRPr="00AC33F9" w:rsidRDefault="00AC33F9" w:rsidP="00AC33F9">
      <w:pPr>
        <w:contextualSpacing/>
        <w:jc w:val="both"/>
        <w:rPr>
          <w:rFonts w:ascii="Calibri" w:eastAsia="Times New Roman" w:hAnsi="Calibri" w:cs="Arial"/>
          <w:b/>
          <w:bCs/>
          <w:i/>
          <w:iCs/>
          <w:color w:val="002060"/>
          <w:sz w:val="8"/>
          <w:szCs w:val="8"/>
          <w:lang w:bidi="ar-IQ"/>
        </w:rPr>
      </w:pPr>
    </w:p>
    <w:p w:rsidR="00AC33F9" w:rsidRPr="00AC33F9" w:rsidRDefault="00AC33F9" w:rsidP="00AC33F9">
      <w:pPr>
        <w:contextualSpacing/>
        <w:jc w:val="both"/>
        <w:rPr>
          <w:rFonts w:ascii="Calibri" w:eastAsia="Times New Roman" w:hAnsi="Calibri" w:cs="Arial"/>
          <w:b/>
          <w:bCs/>
          <w:i/>
          <w:iCs/>
          <w:color w:val="002060"/>
          <w:sz w:val="28"/>
          <w:szCs w:val="28"/>
          <w:lang w:bidi="ar-IQ"/>
        </w:rPr>
      </w:pPr>
      <w:r w:rsidRPr="00AC33F9">
        <w:rPr>
          <w:rFonts w:ascii="Calibri" w:eastAsia="Times New Roman" w:hAnsi="Calibri" w:cs="Arial"/>
          <w:b/>
          <w:bCs/>
          <w:i/>
          <w:iCs/>
          <w:color w:val="002060"/>
          <w:sz w:val="28"/>
          <w:szCs w:val="28"/>
          <w:lang w:bidi="ar-IQ"/>
        </w:rPr>
        <w:t>Classification</w:t>
      </w:r>
    </w:p>
    <w:p w:rsidR="00AC33F9" w:rsidRPr="00AC33F9" w:rsidRDefault="00AC33F9" w:rsidP="00AC33F9">
      <w:pPr>
        <w:spacing w:after="0"/>
        <w:contextualSpacing/>
        <w:jc w:val="both"/>
        <w:rPr>
          <w:rFonts w:ascii="Calibri" w:eastAsia="Times New Roman" w:hAnsi="Calibri" w:cs="Arial"/>
          <w:b/>
          <w:bCs/>
          <w:i/>
          <w:iCs/>
          <w:sz w:val="28"/>
          <w:szCs w:val="28"/>
          <w:lang w:bidi="ar-IQ"/>
        </w:rPr>
      </w:pP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  Aneurysms are classified based upon:</w:t>
      </w:r>
    </w:p>
    <w:p w:rsidR="00AC33F9" w:rsidRPr="00AC33F9" w:rsidRDefault="00AC33F9" w:rsidP="00AC33F9">
      <w:pPr>
        <w:numPr>
          <w:ilvl w:val="0"/>
          <w:numId w:val="2"/>
        </w:numPr>
        <w:spacing w:after="0"/>
        <w:contextualSpacing/>
        <w:jc w:val="lowKashida"/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</w:pPr>
      <w:r w:rsidRPr="00AC33F9"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  <w:t xml:space="preserve">Wall constituents </w:t>
      </w:r>
    </w:p>
    <w:p w:rsidR="00AC33F9" w:rsidRPr="00AC33F9" w:rsidRDefault="00AC33F9" w:rsidP="00AC33F9">
      <w:pPr>
        <w:numPr>
          <w:ilvl w:val="0"/>
          <w:numId w:val="1"/>
        </w:numPr>
        <w:contextualSpacing/>
        <w:jc w:val="lowKashida"/>
        <w:rPr>
          <w:rFonts w:ascii="Calibri" w:eastAsia="Times New Roman" w:hAnsi="Calibri" w:cs="Calibri"/>
          <w:i/>
          <w:iCs/>
          <w:sz w:val="24"/>
          <w:szCs w:val="24"/>
        </w:rPr>
      </w:pPr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>True aneurysms</w:t>
      </w: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which contain all the three layers of the arterial wall.</w:t>
      </w:r>
    </w:p>
    <w:p w:rsidR="00AC33F9" w:rsidRPr="00AC33F9" w:rsidRDefault="00AC33F9" w:rsidP="00AC33F9">
      <w:pPr>
        <w:numPr>
          <w:ilvl w:val="0"/>
          <w:numId w:val="1"/>
        </w:numPr>
        <w:contextualSpacing/>
        <w:jc w:val="lowKashida"/>
        <w:rPr>
          <w:rFonts w:ascii="Calibri" w:eastAsia="Times New Roman" w:hAnsi="Calibri" w:cs="Calibri"/>
          <w:i/>
          <w:iCs/>
          <w:sz w:val="24"/>
          <w:szCs w:val="24"/>
        </w:rPr>
      </w:pPr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 xml:space="preserve">False </w:t>
      </w:r>
      <w:proofErr w:type="gramStart"/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>aneurysm</w:t>
      </w: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 when</w:t>
      </w:r>
      <w:proofErr w:type="gramEnd"/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the intact adventitia or the surrounding tissues prevent rupture of artery after trauma.</w:t>
      </w:r>
    </w:p>
    <w:p w:rsidR="00AC33F9" w:rsidRPr="00AC33F9" w:rsidRDefault="00AC33F9" w:rsidP="00AC33F9">
      <w:pPr>
        <w:ind w:left="360"/>
        <w:contextualSpacing/>
        <w:jc w:val="lowKashida"/>
        <w:rPr>
          <w:rFonts w:ascii="Calibri" w:eastAsia="Times New Roman" w:hAnsi="Calibri" w:cs="Calibri"/>
          <w:i/>
          <w:iCs/>
          <w:sz w:val="24"/>
          <w:szCs w:val="24"/>
        </w:rPr>
      </w:pPr>
    </w:p>
    <w:p w:rsidR="00AC33F9" w:rsidRPr="00AC33F9" w:rsidRDefault="00AC33F9" w:rsidP="00AC33F9">
      <w:pPr>
        <w:numPr>
          <w:ilvl w:val="0"/>
          <w:numId w:val="2"/>
        </w:numPr>
        <w:contextualSpacing/>
        <w:jc w:val="lowKashida"/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</w:pPr>
      <w:r w:rsidRPr="00AC33F9"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  <w:t xml:space="preserve">Shape </w:t>
      </w:r>
      <w:bookmarkStart w:id="0" w:name="_GoBack"/>
      <w:bookmarkEnd w:id="0"/>
    </w:p>
    <w:p w:rsidR="00AC33F9" w:rsidRPr="00AC33F9" w:rsidRDefault="00AC33F9" w:rsidP="00AC33F9">
      <w:pPr>
        <w:numPr>
          <w:ilvl w:val="0"/>
          <w:numId w:val="3"/>
        </w:numPr>
        <w:contextualSpacing/>
        <w:jc w:val="lowKashida"/>
        <w:rPr>
          <w:rFonts w:ascii="Verdana" w:eastAsia="Times New Roman" w:hAnsi="Verdana" w:cs="Arial"/>
          <w:i/>
          <w:iCs/>
          <w:sz w:val="20"/>
          <w:szCs w:val="20"/>
        </w:rPr>
      </w:pPr>
      <w:proofErr w:type="spellStart"/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>Saccular</w:t>
      </w:r>
      <w:proofErr w:type="spellEnd"/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 xml:space="preserve"> aneurysms</w:t>
      </w: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</w:p>
    <w:p w:rsidR="00AC33F9" w:rsidRPr="00AC33F9" w:rsidRDefault="00AC33F9" w:rsidP="00AC33F9">
      <w:pPr>
        <w:numPr>
          <w:ilvl w:val="0"/>
          <w:numId w:val="2"/>
        </w:numPr>
        <w:contextualSpacing/>
        <w:jc w:val="lowKashida"/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</w:pPr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>Fusiform aneurysms</w:t>
      </w: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</w:p>
    <w:p w:rsidR="00AC33F9" w:rsidRPr="00AC33F9" w:rsidRDefault="00AC33F9" w:rsidP="00AC33F9">
      <w:pPr>
        <w:ind w:left="360"/>
        <w:contextualSpacing/>
        <w:jc w:val="lowKashida"/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</w:pPr>
    </w:p>
    <w:p w:rsidR="00AC33F9" w:rsidRPr="00AC33F9" w:rsidRDefault="00AC33F9" w:rsidP="00AC33F9">
      <w:pPr>
        <w:numPr>
          <w:ilvl w:val="0"/>
          <w:numId w:val="2"/>
        </w:numPr>
        <w:contextualSpacing/>
        <w:jc w:val="lowKashida"/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</w:pPr>
      <w:r w:rsidRPr="00AC33F9">
        <w:rPr>
          <w:rFonts w:ascii="Calibri" w:eastAsia="Times New Roman" w:hAnsi="Calibri" w:cs="Calibri"/>
          <w:b/>
          <w:bCs/>
          <w:i/>
          <w:iCs/>
          <w:color w:val="003300"/>
          <w:sz w:val="24"/>
          <w:szCs w:val="24"/>
        </w:rPr>
        <w:t>Etiology</w:t>
      </w:r>
    </w:p>
    <w:p w:rsidR="00AC33F9" w:rsidRPr="00AC33F9" w:rsidRDefault="00AC33F9" w:rsidP="00AC33F9">
      <w:pPr>
        <w:numPr>
          <w:ilvl w:val="0"/>
          <w:numId w:val="4"/>
        </w:numPr>
        <w:contextualSpacing/>
        <w:jc w:val="lowKashida"/>
        <w:rPr>
          <w:rFonts w:ascii="Calibri" w:eastAsia="Times New Roman" w:hAnsi="Calibri" w:cs="Calibri"/>
          <w:i/>
          <w:iCs/>
          <w:color w:val="002060"/>
          <w:sz w:val="24"/>
          <w:szCs w:val="24"/>
        </w:rPr>
      </w:pPr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>Congenital aneurysms</w:t>
      </w:r>
    </w:p>
    <w:p w:rsidR="00AC33F9" w:rsidRPr="00AC33F9" w:rsidRDefault="00AC33F9" w:rsidP="00AC33F9">
      <w:pPr>
        <w:numPr>
          <w:ilvl w:val="0"/>
          <w:numId w:val="4"/>
        </w:numPr>
        <w:contextualSpacing/>
        <w:jc w:val="lowKashida"/>
        <w:rPr>
          <w:rFonts w:ascii="Calibri" w:eastAsia="Times New Roman" w:hAnsi="Calibri" w:cs="Calibri"/>
          <w:i/>
          <w:iCs/>
          <w:sz w:val="24"/>
          <w:szCs w:val="24"/>
          <w:rtl/>
        </w:rPr>
      </w:pPr>
      <w:r w:rsidRPr="00AC33F9">
        <w:rPr>
          <w:rFonts w:ascii="Calibri" w:eastAsia="Times New Roman" w:hAnsi="Calibri" w:cs="Calibri"/>
          <w:i/>
          <w:iCs/>
          <w:color w:val="002060"/>
          <w:sz w:val="24"/>
          <w:szCs w:val="24"/>
        </w:rPr>
        <w:t>Acquired aneurysms</w:t>
      </w:r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 may be caused by atherosclerosis, trauma, infection (</w:t>
      </w:r>
      <w:proofErr w:type="spellStart"/>
      <w:r w:rsidRPr="00AC33F9">
        <w:rPr>
          <w:rFonts w:ascii="Calibri" w:eastAsia="Times New Roman" w:hAnsi="Calibri" w:cs="Calibri"/>
          <w:i/>
          <w:iCs/>
          <w:sz w:val="24"/>
          <w:szCs w:val="24"/>
        </w:rPr>
        <w:t>mycotic</w:t>
      </w:r>
      <w:proofErr w:type="spellEnd"/>
      <w:r w:rsidRPr="00AC33F9">
        <w:rPr>
          <w:rFonts w:ascii="Calibri" w:eastAsia="Times New Roman" w:hAnsi="Calibri" w:cs="Calibri"/>
          <w:i/>
          <w:iCs/>
          <w:sz w:val="24"/>
          <w:szCs w:val="24"/>
        </w:rPr>
        <w:t xml:space="preserve">), medial cystic necrosis, and syphilis (rare today). </w:t>
      </w:r>
    </w:p>
    <w:p w:rsidR="00AC33F9" w:rsidRPr="00AC33F9" w:rsidRDefault="00AC33F9" w:rsidP="00AC33F9">
      <w:pPr>
        <w:spacing w:after="0" w:line="240" w:lineRule="auto"/>
        <w:ind w:left="720"/>
        <w:contextualSpacing/>
        <w:jc w:val="both"/>
        <w:rPr>
          <w:rFonts w:ascii="Calibri" w:eastAsia="Times New Roman" w:hAnsi="Calibri" w:cs="Arial"/>
          <w:i/>
          <w:iCs/>
          <w:sz w:val="12"/>
          <w:szCs w:val="12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>Most traumatic aneurysms today are due to arterial catheterization or penetrating injuries.</w:t>
      </w: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4"/>
          <w:szCs w:val="4"/>
          <w:lang w:bidi="ar-IQ"/>
        </w:rPr>
      </w:pPr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 xml:space="preserve"> </w:t>
      </w: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rtl/>
          <w:lang w:bidi="ar-IQ"/>
        </w:rPr>
      </w:pPr>
      <w:r w:rsidRPr="00AC33F9">
        <w:rPr>
          <w:rFonts w:ascii="Calibri" w:eastAsia="Times New Roman" w:hAnsi="Calibri" w:cs="Arial"/>
          <w:i/>
          <w:iCs/>
          <w:sz w:val="20"/>
          <w:szCs w:val="20"/>
          <w:u w:val="single"/>
          <w:lang w:bidi="ar-IQ"/>
        </w:rPr>
        <w:t>Salmonella</w:t>
      </w:r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 xml:space="preserve"> and </w:t>
      </w:r>
      <w:proofErr w:type="gramStart"/>
      <w:r w:rsidRPr="00AC33F9">
        <w:rPr>
          <w:rFonts w:ascii="Calibri" w:eastAsia="Times New Roman" w:hAnsi="Calibri" w:cs="Arial"/>
          <w:i/>
          <w:iCs/>
          <w:sz w:val="20"/>
          <w:szCs w:val="20"/>
          <w:u w:val="single"/>
          <w:lang w:bidi="ar-IQ"/>
        </w:rPr>
        <w:t>Staphylococcus</w:t>
      </w:r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>,</w:t>
      </w:r>
      <w:proofErr w:type="gramEnd"/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 xml:space="preserve"> are now the most common organisms cultured from </w:t>
      </w:r>
      <w:proofErr w:type="spellStart"/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>mycotic</w:t>
      </w:r>
      <w:proofErr w:type="spellEnd"/>
      <w:r w:rsidRPr="00AC33F9">
        <w:rPr>
          <w:rFonts w:ascii="Calibri" w:eastAsia="Times New Roman" w:hAnsi="Calibri" w:cs="Arial"/>
          <w:i/>
          <w:iCs/>
          <w:sz w:val="20"/>
          <w:szCs w:val="20"/>
          <w:lang w:bidi="ar-IQ"/>
        </w:rPr>
        <w:t xml:space="preserve"> aneurysms. </w:t>
      </w:r>
    </w:p>
    <w:p w:rsidR="00AC33F9" w:rsidRPr="00AC33F9" w:rsidRDefault="00AC33F9" w:rsidP="00AC33F9">
      <w:pPr>
        <w:spacing w:after="0" w:line="240" w:lineRule="auto"/>
        <w:ind w:firstLine="170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ind w:firstLine="170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ind w:firstLine="170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AC33F9" w:rsidRPr="00AC33F9" w:rsidRDefault="00AC33F9" w:rsidP="00AC33F9">
      <w:pPr>
        <w:spacing w:after="0" w:line="240" w:lineRule="auto"/>
        <w:contextualSpacing/>
        <w:jc w:val="both"/>
        <w:rPr>
          <w:rFonts w:ascii="Calibri" w:eastAsia="Times New Roman" w:hAnsi="Calibri" w:cs="Arial"/>
          <w:i/>
          <w:iCs/>
          <w:sz w:val="20"/>
          <w:szCs w:val="20"/>
          <w:lang w:bidi="ar-IQ"/>
        </w:rPr>
      </w:pPr>
    </w:p>
    <w:p w:rsidR="00BE0C63" w:rsidRDefault="00BE0C63"/>
    <w:sectPr w:rsidR="00BE0C63" w:rsidSect="00F957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1F" w:rsidRDefault="007C751F" w:rsidP="00F957A7">
      <w:pPr>
        <w:spacing w:after="0" w:line="240" w:lineRule="auto"/>
      </w:pPr>
      <w:r>
        <w:separator/>
      </w:r>
    </w:p>
  </w:endnote>
  <w:endnote w:type="continuationSeparator" w:id="0">
    <w:p w:rsidR="007C751F" w:rsidRDefault="007C751F" w:rsidP="00F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1F" w:rsidRDefault="007C751F" w:rsidP="00F957A7">
      <w:pPr>
        <w:spacing w:after="0" w:line="240" w:lineRule="auto"/>
      </w:pPr>
      <w:r>
        <w:separator/>
      </w:r>
    </w:p>
  </w:footnote>
  <w:footnote w:type="continuationSeparator" w:id="0">
    <w:p w:rsidR="007C751F" w:rsidRDefault="007C751F" w:rsidP="00F9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6D" w:rsidRDefault="00AC33F9" w:rsidP="00E81103">
    <w:pPr>
      <w:pStyle w:val="Header"/>
      <w:tabs>
        <w:tab w:val="clear" w:pos="9360"/>
      </w:tabs>
      <w:ind w:left="567" w:right="-1272" w:hanging="567"/>
    </w:pPr>
    <w:r>
      <w:ptab w:relativeTo="margin" w:alignment="right" w:leader="none"/>
    </w:r>
    <w:r w:rsidR="00E81103">
      <w:t xml:space="preserve">              </w:t>
    </w:r>
    <w:r w:rsidR="00E81103">
      <w:rPr>
        <w:rtl/>
      </w:rPr>
      <w:t>أ.م.د. احمد عبدالامير دفار ( اختصاصي جراحة الصدر و القلب و الاوعية الدموية )</w:t>
    </w:r>
    <w:r>
      <w:t xml:space="preserve"> </w:t>
    </w:r>
  </w:p>
  <w:sdt>
    <w:sdtPr>
      <w:id w:val="7715721"/>
      <w:docPartObj>
        <w:docPartGallery w:val="Page Numbers (Margins)"/>
        <w:docPartUnique/>
      </w:docPartObj>
    </w:sdtPr>
    <w:sdtContent>
      <w:p w:rsidR="0069716D" w:rsidRDefault="009770B1" w:rsidP="00E81103">
        <w:pPr>
          <w:pStyle w:val="Header"/>
          <w:ind w:left="567" w:right="-1272" w:hanging="567"/>
        </w:pPr>
        <w:r>
          <w:rPr>
            <w:noProof/>
          </w:rPr>
          <w:pict>
            <v:rect id="Rectangle 1" o:spid="_x0000_s4097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o:allowincell="f" stroked="f">
              <v:textbox style="mso-next-textbox:#Rectangle 1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77157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9716D" w:rsidRDefault="009770B1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 w:rsidRPr="009770B1">
                          <w:fldChar w:fldCharType="begin"/>
                        </w:r>
                        <w:r w:rsidR="00AC33F9">
                          <w:instrText xml:space="preserve"> PAGE  \* MERGEFORMAT </w:instrText>
                        </w:r>
                        <w:r w:rsidRPr="009770B1">
                          <w:fldChar w:fldCharType="separate"/>
                        </w:r>
                        <w:r w:rsidR="009826B3" w:rsidRPr="009826B3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445"/>
    <w:multiLevelType w:val="hybridMultilevel"/>
    <w:tmpl w:val="2E28FCB2"/>
    <w:lvl w:ilvl="0" w:tplc="02061D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B28AB"/>
    <w:multiLevelType w:val="hybridMultilevel"/>
    <w:tmpl w:val="79BCB7E0"/>
    <w:lvl w:ilvl="0" w:tplc="8E70FB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9E636E"/>
    <w:multiLevelType w:val="hybridMultilevel"/>
    <w:tmpl w:val="A198B9DE"/>
    <w:lvl w:ilvl="0" w:tplc="59C0AC26">
      <w:start w:val="2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A691C"/>
    <w:multiLevelType w:val="hybridMultilevel"/>
    <w:tmpl w:val="3A122A36"/>
    <w:lvl w:ilvl="0" w:tplc="A50C4D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C33F9"/>
    <w:rsid w:val="001A03FE"/>
    <w:rsid w:val="007C751F"/>
    <w:rsid w:val="008863BB"/>
    <w:rsid w:val="009634B1"/>
    <w:rsid w:val="009770B1"/>
    <w:rsid w:val="009826B3"/>
    <w:rsid w:val="00AC33F9"/>
    <w:rsid w:val="00BE0C63"/>
    <w:rsid w:val="00E60D84"/>
    <w:rsid w:val="00E81103"/>
    <w:rsid w:val="00F9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3F9"/>
  </w:style>
  <w:style w:type="paragraph" w:styleId="Footer">
    <w:name w:val="footer"/>
    <w:basedOn w:val="Normal"/>
    <w:link w:val="FooterChar"/>
    <w:uiPriority w:val="99"/>
    <w:semiHidden/>
    <w:unhideWhenUsed/>
    <w:rsid w:val="00E811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3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</dc:creator>
  <cp:lastModifiedBy>DR.Ahmed Saker 2O11</cp:lastModifiedBy>
  <cp:revision>6</cp:revision>
  <dcterms:created xsi:type="dcterms:W3CDTF">2012-09-10T10:06:00Z</dcterms:created>
  <dcterms:modified xsi:type="dcterms:W3CDTF">2017-11-16T23:51:00Z</dcterms:modified>
</cp:coreProperties>
</file>