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55BA" w:rsidRDefault="00821CAB" w:rsidP="004512B8">
      <w:pPr>
        <w:bidi w:val="0"/>
        <w:contextualSpacing/>
        <w:jc w:val="center"/>
        <w:rPr>
          <w:rFonts w:asciiTheme="minorHAnsi" w:hAnsiTheme="minorHAnsi"/>
          <w:b/>
          <w:bCs/>
          <w:i/>
          <w:iCs/>
          <w:sz w:val="56"/>
          <w:szCs w:val="56"/>
        </w:rPr>
      </w:pPr>
      <w:r w:rsidRPr="000E07C8">
        <w:rPr>
          <w:rFonts w:asciiTheme="minorHAnsi" w:hAnsiTheme="minorHAnsi"/>
          <w:b/>
          <w:bCs/>
          <w:i/>
          <w:iCs/>
          <w:sz w:val="56"/>
          <w:szCs w:val="56"/>
        </w:rPr>
        <w:t>E</w:t>
      </w:r>
      <w:r w:rsidR="001A625E" w:rsidRPr="000E07C8">
        <w:rPr>
          <w:rFonts w:asciiTheme="minorHAnsi" w:hAnsiTheme="minorHAnsi"/>
          <w:b/>
          <w:bCs/>
          <w:i/>
          <w:iCs/>
          <w:sz w:val="56"/>
          <w:szCs w:val="56"/>
        </w:rPr>
        <w:t>mpyema</w:t>
      </w:r>
    </w:p>
    <w:p w:rsidR="00D82CDA" w:rsidRPr="000E07C8" w:rsidRDefault="00D82CDA" w:rsidP="005A28A0">
      <w:pPr>
        <w:bidi w:val="0"/>
        <w:contextualSpacing/>
        <w:rPr>
          <w:rFonts w:asciiTheme="minorHAnsi" w:hAnsiTheme="minorHAnsi"/>
          <w:b/>
          <w:bCs/>
          <w:i/>
          <w:iCs/>
          <w:sz w:val="56"/>
          <w:szCs w:val="56"/>
        </w:rPr>
      </w:pPr>
      <w:r w:rsidRPr="00D82CDA">
        <w:rPr>
          <w:rFonts w:asciiTheme="minorHAnsi" w:hAnsiTheme="minorHAnsi" w:cstheme="minorHAnsi"/>
          <w:b/>
          <w:bCs/>
          <w:i/>
          <w:iCs/>
          <w:sz w:val="28"/>
          <w:szCs w:val="28"/>
        </w:rPr>
        <w:t xml:space="preserve">Objective </w:t>
      </w:r>
      <w:r>
        <w:rPr>
          <w:rFonts w:asciiTheme="minorHAnsi" w:hAnsiTheme="minorHAnsi" w:cstheme="minorHAnsi"/>
          <w:i/>
          <w:iCs/>
          <w:sz w:val="28"/>
          <w:szCs w:val="28"/>
        </w:rPr>
        <w:t>:</w:t>
      </w:r>
      <w:r>
        <w:rPr>
          <w:rFonts w:asciiTheme="minorHAnsi" w:hAnsiTheme="minorHAnsi" w:cstheme="minorHAnsi"/>
          <w:i/>
          <w:iCs/>
        </w:rPr>
        <w:t xml:space="preserve"> </w:t>
      </w:r>
      <w:r w:rsidR="005A28A0">
        <w:rPr>
          <w:rFonts w:asciiTheme="minorHAnsi" w:hAnsiTheme="minorHAnsi" w:cstheme="minorHAnsi"/>
          <w:i/>
          <w:iCs/>
        </w:rPr>
        <w:t>To show the d</w:t>
      </w:r>
      <w:r>
        <w:rPr>
          <w:rFonts w:asciiTheme="minorHAnsi" w:hAnsiTheme="minorHAnsi" w:cstheme="minorHAnsi"/>
          <w:i/>
          <w:iCs/>
        </w:rPr>
        <w:t xml:space="preserve">efinition, causes, phases and management of </w:t>
      </w:r>
      <w:r>
        <w:rPr>
          <w:rFonts w:asciiTheme="minorHAnsi" w:hAnsiTheme="minorHAnsi" w:cstheme="minorHAnsi"/>
          <w:i/>
          <w:iCs/>
          <w:imprint/>
        </w:rPr>
        <w:t>Empyema</w:t>
      </w:r>
    </w:p>
    <w:p w:rsidR="004E6C10" w:rsidRPr="00776CD0" w:rsidRDefault="004E6C10" w:rsidP="004E6C10">
      <w:pPr>
        <w:bidi w:val="0"/>
        <w:ind w:firstLine="170"/>
        <w:contextualSpacing/>
        <w:jc w:val="center"/>
        <w:rPr>
          <w:rFonts w:asciiTheme="minorHAnsi" w:hAnsiTheme="minorHAnsi"/>
          <w:i/>
          <w:iCs/>
          <w:sz w:val="16"/>
          <w:szCs w:val="16"/>
        </w:rPr>
      </w:pPr>
    </w:p>
    <w:p w:rsidR="000455BA" w:rsidRDefault="00833FDB" w:rsidP="00725456">
      <w:pPr>
        <w:bidi w:val="0"/>
        <w:contextualSpacing/>
        <w:jc w:val="both"/>
        <w:rPr>
          <w:rFonts w:asciiTheme="minorHAnsi" w:hAnsiTheme="minorHAnsi"/>
          <w:i/>
          <w:iCs/>
        </w:rPr>
      </w:pPr>
      <w:r>
        <w:rPr>
          <w:rFonts w:asciiTheme="minorHAnsi" w:hAnsiTheme="minorHAnsi"/>
          <w:i/>
          <w:iCs/>
        </w:rPr>
        <w:t xml:space="preserve">It's </w:t>
      </w:r>
      <w:r w:rsidR="000455BA">
        <w:rPr>
          <w:rFonts w:asciiTheme="minorHAnsi" w:hAnsiTheme="minorHAnsi"/>
          <w:i/>
          <w:iCs/>
        </w:rPr>
        <w:t xml:space="preserve">a collection of purulent fluid in the pleural </w:t>
      </w:r>
      <w:r w:rsidR="004E6C10">
        <w:rPr>
          <w:rFonts w:asciiTheme="minorHAnsi" w:hAnsiTheme="minorHAnsi"/>
          <w:i/>
          <w:iCs/>
        </w:rPr>
        <w:t>space</w:t>
      </w:r>
      <w:r w:rsidR="004E6C10" w:rsidRPr="00E52327">
        <w:rPr>
          <w:rFonts w:asciiTheme="minorHAnsi" w:hAnsiTheme="minorHAnsi"/>
          <w:i/>
          <w:iCs/>
        </w:rPr>
        <w:t>, it</w:t>
      </w:r>
      <w:r w:rsidR="000455BA" w:rsidRPr="00E52327">
        <w:rPr>
          <w:rFonts w:asciiTheme="minorHAnsi" w:hAnsiTheme="minorHAnsi"/>
          <w:i/>
          <w:iCs/>
        </w:rPr>
        <w:t xml:space="preserve"> may be localized (encapsulated), or it may involve the entire pleural cavity.</w:t>
      </w:r>
    </w:p>
    <w:p w:rsidR="004E6C10" w:rsidRPr="00776CD0" w:rsidRDefault="004E6C10" w:rsidP="000B36A0">
      <w:pPr>
        <w:bidi w:val="0"/>
        <w:ind w:firstLine="170"/>
        <w:contextualSpacing/>
        <w:jc w:val="both"/>
        <w:rPr>
          <w:rFonts w:asciiTheme="minorHAnsi" w:hAnsiTheme="minorHAnsi"/>
          <w:i/>
          <w:iCs/>
          <w:sz w:val="16"/>
          <w:szCs w:val="16"/>
        </w:rPr>
      </w:pPr>
    </w:p>
    <w:p w:rsidR="00D93DFB" w:rsidRPr="001A625E" w:rsidRDefault="00D93DFB" w:rsidP="001C77D9">
      <w:pPr>
        <w:bidi w:val="0"/>
        <w:contextualSpacing/>
        <w:jc w:val="both"/>
        <w:rPr>
          <w:rFonts w:asciiTheme="minorHAnsi" w:hAnsiTheme="minorHAnsi"/>
          <w:b/>
          <w:bCs/>
          <w:i/>
          <w:iCs/>
          <w:color w:val="002060"/>
          <w:sz w:val="28"/>
          <w:szCs w:val="28"/>
        </w:rPr>
      </w:pPr>
      <w:r w:rsidRPr="001A625E">
        <w:rPr>
          <w:rFonts w:asciiTheme="minorHAnsi" w:hAnsiTheme="minorHAnsi"/>
          <w:b/>
          <w:bCs/>
          <w:i/>
          <w:iCs/>
          <w:color w:val="002060"/>
          <w:sz w:val="28"/>
          <w:szCs w:val="28"/>
        </w:rPr>
        <w:t>Etiology</w:t>
      </w:r>
    </w:p>
    <w:p w:rsidR="00422B4C" w:rsidRPr="00776CD0" w:rsidRDefault="00422B4C" w:rsidP="00D93DFB">
      <w:pPr>
        <w:bidi w:val="0"/>
        <w:ind w:firstLine="170"/>
        <w:contextualSpacing/>
        <w:jc w:val="both"/>
        <w:rPr>
          <w:rFonts w:asciiTheme="minorHAnsi" w:hAnsiTheme="minorHAnsi"/>
          <w:b/>
          <w:bCs/>
          <w:i/>
          <w:iCs/>
          <w:sz w:val="16"/>
          <w:szCs w:val="16"/>
          <w:u w:val="single"/>
        </w:rPr>
      </w:pPr>
    </w:p>
    <w:p w:rsidR="00D93DFB" w:rsidRPr="000E07C8" w:rsidRDefault="00D93DFB" w:rsidP="000E07C8">
      <w:pPr>
        <w:bidi w:val="0"/>
        <w:contextualSpacing/>
        <w:jc w:val="both"/>
        <w:rPr>
          <w:rFonts w:asciiTheme="minorHAnsi" w:hAnsiTheme="minorHAnsi"/>
          <w:b/>
          <w:bCs/>
          <w:i/>
          <w:iCs/>
          <w:color w:val="006600"/>
        </w:rPr>
      </w:pPr>
      <w:r w:rsidRPr="000E07C8">
        <w:rPr>
          <w:rFonts w:asciiTheme="minorHAnsi" w:hAnsiTheme="minorHAnsi"/>
          <w:b/>
          <w:bCs/>
          <w:i/>
          <w:iCs/>
          <w:color w:val="006600"/>
        </w:rPr>
        <w:t xml:space="preserve">Acute empyemas </w:t>
      </w:r>
    </w:p>
    <w:p w:rsidR="00E046FE" w:rsidRPr="00E046FE" w:rsidRDefault="00D93DFB" w:rsidP="005A51EB">
      <w:pPr>
        <w:pStyle w:val="ListParagraph"/>
        <w:numPr>
          <w:ilvl w:val="0"/>
          <w:numId w:val="9"/>
        </w:numPr>
        <w:bidi w:val="0"/>
        <w:jc w:val="both"/>
        <w:rPr>
          <w:rFonts w:asciiTheme="minorHAnsi" w:hAnsiTheme="minorHAnsi"/>
          <w:i/>
          <w:iCs/>
        </w:rPr>
      </w:pPr>
      <w:r w:rsidRPr="00E046FE">
        <w:rPr>
          <w:rFonts w:asciiTheme="minorHAnsi" w:hAnsiTheme="minorHAnsi"/>
          <w:i/>
          <w:iCs/>
        </w:rPr>
        <w:t xml:space="preserve">lung </w:t>
      </w:r>
      <w:r w:rsidR="005A51EB">
        <w:rPr>
          <w:rFonts w:asciiTheme="minorHAnsi" w:hAnsiTheme="minorHAnsi"/>
          <w:i/>
          <w:iCs/>
        </w:rPr>
        <w:t xml:space="preserve">infection such </w:t>
      </w:r>
      <w:r w:rsidRPr="00E046FE">
        <w:rPr>
          <w:rFonts w:asciiTheme="minorHAnsi" w:hAnsiTheme="minorHAnsi"/>
          <w:i/>
          <w:iCs/>
        </w:rPr>
        <w:t xml:space="preserve">as </w:t>
      </w:r>
      <w:r w:rsidR="001C77D9">
        <w:rPr>
          <w:rFonts w:asciiTheme="minorHAnsi" w:hAnsiTheme="minorHAnsi"/>
          <w:i/>
          <w:iCs/>
        </w:rPr>
        <w:t>lobar pneumonia</w:t>
      </w:r>
      <w:r w:rsidR="005A51EB">
        <w:rPr>
          <w:rFonts w:asciiTheme="minorHAnsi" w:hAnsiTheme="minorHAnsi"/>
          <w:i/>
          <w:iCs/>
        </w:rPr>
        <w:t>, lung abscess or</w:t>
      </w:r>
      <w:r w:rsidRPr="00E046FE">
        <w:rPr>
          <w:rFonts w:asciiTheme="minorHAnsi" w:hAnsiTheme="minorHAnsi"/>
          <w:i/>
          <w:iCs/>
        </w:rPr>
        <w:t xml:space="preserve"> bronchiectasis. </w:t>
      </w:r>
    </w:p>
    <w:p w:rsidR="00E046FE" w:rsidRDefault="000E07C8" w:rsidP="00E046FE">
      <w:pPr>
        <w:pStyle w:val="ListParagraph"/>
        <w:numPr>
          <w:ilvl w:val="0"/>
          <w:numId w:val="9"/>
        </w:numPr>
        <w:bidi w:val="0"/>
        <w:jc w:val="both"/>
        <w:rPr>
          <w:rFonts w:asciiTheme="minorHAnsi" w:hAnsiTheme="minorHAnsi"/>
          <w:i/>
          <w:iCs/>
        </w:rPr>
      </w:pPr>
      <w:r>
        <w:rPr>
          <w:rFonts w:asciiTheme="minorHAnsi" w:hAnsiTheme="minorHAnsi"/>
          <w:i/>
          <w:iCs/>
        </w:rPr>
        <w:t xml:space="preserve">Pulmonary </w:t>
      </w:r>
      <w:r w:rsidR="00E046FE">
        <w:rPr>
          <w:rFonts w:asciiTheme="minorHAnsi" w:hAnsiTheme="minorHAnsi"/>
          <w:i/>
          <w:iCs/>
        </w:rPr>
        <w:t>infarction</w:t>
      </w:r>
    </w:p>
    <w:p w:rsidR="00E046FE" w:rsidRDefault="001A625E" w:rsidP="00E046FE">
      <w:pPr>
        <w:pStyle w:val="ListParagraph"/>
        <w:numPr>
          <w:ilvl w:val="0"/>
          <w:numId w:val="9"/>
        </w:numPr>
        <w:bidi w:val="0"/>
        <w:jc w:val="both"/>
        <w:rPr>
          <w:rFonts w:asciiTheme="minorHAnsi" w:hAnsiTheme="minorHAnsi"/>
          <w:i/>
          <w:iCs/>
        </w:rPr>
      </w:pPr>
      <w:r>
        <w:rPr>
          <w:rFonts w:asciiTheme="minorHAnsi" w:hAnsiTheme="minorHAnsi"/>
          <w:i/>
          <w:iCs/>
        </w:rPr>
        <w:t>Complication of</w:t>
      </w:r>
      <w:r w:rsidR="00E046FE">
        <w:rPr>
          <w:rFonts w:asciiTheme="minorHAnsi" w:hAnsiTheme="minorHAnsi"/>
          <w:i/>
          <w:iCs/>
        </w:rPr>
        <w:t xml:space="preserve"> pneumothorax </w:t>
      </w:r>
    </w:p>
    <w:p w:rsidR="00E046FE" w:rsidRDefault="00CF4477" w:rsidP="00E046FE">
      <w:pPr>
        <w:pStyle w:val="ListParagraph"/>
        <w:numPr>
          <w:ilvl w:val="0"/>
          <w:numId w:val="9"/>
        </w:numPr>
        <w:bidi w:val="0"/>
        <w:jc w:val="both"/>
        <w:rPr>
          <w:rFonts w:asciiTheme="minorHAnsi" w:hAnsiTheme="minorHAnsi"/>
          <w:i/>
          <w:iCs/>
        </w:rPr>
      </w:pPr>
      <w:r>
        <w:rPr>
          <w:rFonts w:asciiTheme="minorHAnsi" w:hAnsiTheme="minorHAnsi"/>
          <w:i/>
          <w:iCs/>
        </w:rPr>
        <w:t>Infection</w:t>
      </w:r>
      <w:r w:rsidR="00E046FE">
        <w:rPr>
          <w:rFonts w:asciiTheme="minorHAnsi" w:hAnsiTheme="minorHAnsi"/>
          <w:i/>
          <w:iCs/>
        </w:rPr>
        <w:t xml:space="preserve"> from mediastinal structures</w:t>
      </w:r>
      <w:r w:rsidR="00D93DFB" w:rsidRPr="00E046FE">
        <w:rPr>
          <w:rFonts w:asciiTheme="minorHAnsi" w:hAnsiTheme="minorHAnsi"/>
          <w:i/>
          <w:iCs/>
        </w:rPr>
        <w:t xml:space="preserve"> such as the</w:t>
      </w:r>
      <w:r w:rsidR="00E046FE">
        <w:rPr>
          <w:rFonts w:asciiTheme="minorHAnsi" w:hAnsiTheme="minorHAnsi"/>
          <w:i/>
          <w:iCs/>
        </w:rPr>
        <w:t xml:space="preserve"> </w:t>
      </w:r>
      <w:r w:rsidR="00D93DFB" w:rsidRPr="00E046FE">
        <w:rPr>
          <w:rFonts w:asciiTheme="minorHAnsi" w:hAnsiTheme="minorHAnsi"/>
          <w:i/>
          <w:iCs/>
        </w:rPr>
        <w:t>trachea or bronchi (bronchopleural fistula);</w:t>
      </w:r>
      <w:r w:rsidR="00E046FE" w:rsidRPr="00E046FE">
        <w:rPr>
          <w:rFonts w:asciiTheme="minorHAnsi" w:hAnsiTheme="minorHAnsi"/>
          <w:i/>
          <w:iCs/>
        </w:rPr>
        <w:t xml:space="preserve"> </w:t>
      </w:r>
      <w:r w:rsidR="00D93DFB" w:rsidRPr="00E046FE">
        <w:rPr>
          <w:rFonts w:asciiTheme="minorHAnsi" w:hAnsiTheme="minorHAnsi"/>
          <w:i/>
          <w:iCs/>
        </w:rPr>
        <w:t>the esophagus (perforation, leaking esophagogastric anastomosis); an</w:t>
      </w:r>
      <w:r w:rsidR="00E046FE">
        <w:rPr>
          <w:rFonts w:asciiTheme="minorHAnsi" w:hAnsiTheme="minorHAnsi"/>
          <w:i/>
          <w:iCs/>
        </w:rPr>
        <w:t xml:space="preserve"> </w:t>
      </w:r>
      <w:r w:rsidR="00D93DFB" w:rsidRPr="00E046FE">
        <w:rPr>
          <w:rFonts w:asciiTheme="minorHAnsi" w:hAnsiTheme="minorHAnsi"/>
          <w:i/>
          <w:iCs/>
        </w:rPr>
        <w:t>abscessed lymph node; or</w:t>
      </w:r>
      <w:r w:rsidR="00E046FE">
        <w:rPr>
          <w:rFonts w:asciiTheme="minorHAnsi" w:hAnsiTheme="minorHAnsi"/>
          <w:i/>
          <w:iCs/>
        </w:rPr>
        <w:t xml:space="preserve"> </w:t>
      </w:r>
      <w:r w:rsidR="00D93DFB" w:rsidRPr="00E046FE">
        <w:rPr>
          <w:rFonts w:asciiTheme="minorHAnsi" w:hAnsiTheme="minorHAnsi"/>
          <w:i/>
          <w:iCs/>
        </w:rPr>
        <w:t>osteomyelitis of the dorsal spine.</w:t>
      </w:r>
    </w:p>
    <w:p w:rsidR="00E046FE" w:rsidRDefault="00CF4477" w:rsidP="00E046FE">
      <w:pPr>
        <w:pStyle w:val="ListParagraph"/>
        <w:numPr>
          <w:ilvl w:val="0"/>
          <w:numId w:val="9"/>
        </w:numPr>
        <w:bidi w:val="0"/>
        <w:jc w:val="both"/>
        <w:rPr>
          <w:rFonts w:asciiTheme="minorHAnsi" w:hAnsiTheme="minorHAnsi"/>
          <w:i/>
          <w:iCs/>
        </w:rPr>
      </w:pPr>
      <w:r>
        <w:rPr>
          <w:rFonts w:asciiTheme="minorHAnsi" w:hAnsiTheme="minorHAnsi"/>
          <w:i/>
          <w:iCs/>
        </w:rPr>
        <w:t>S</w:t>
      </w:r>
      <w:r w:rsidR="00E046FE">
        <w:rPr>
          <w:rFonts w:asciiTheme="minorHAnsi" w:hAnsiTheme="minorHAnsi"/>
          <w:i/>
          <w:iCs/>
        </w:rPr>
        <w:t xml:space="preserve">ubphrenic or intrahepatic abscess </w:t>
      </w:r>
      <w:r w:rsidR="00D93DFB" w:rsidRPr="00E046FE">
        <w:rPr>
          <w:rFonts w:asciiTheme="minorHAnsi" w:hAnsiTheme="minorHAnsi"/>
          <w:i/>
          <w:iCs/>
        </w:rPr>
        <w:t xml:space="preserve">can spread via the rich lymphatics of the diaphragm to cause empyema. </w:t>
      </w:r>
    </w:p>
    <w:p w:rsidR="00E046FE" w:rsidRDefault="00E046FE" w:rsidP="00E046FE">
      <w:pPr>
        <w:pStyle w:val="ListParagraph"/>
        <w:numPr>
          <w:ilvl w:val="0"/>
          <w:numId w:val="9"/>
        </w:numPr>
        <w:bidi w:val="0"/>
        <w:jc w:val="both"/>
        <w:rPr>
          <w:rFonts w:asciiTheme="minorHAnsi" w:hAnsiTheme="minorHAnsi"/>
          <w:i/>
          <w:iCs/>
        </w:rPr>
      </w:pPr>
      <w:r>
        <w:rPr>
          <w:rFonts w:asciiTheme="minorHAnsi" w:hAnsiTheme="minorHAnsi"/>
          <w:i/>
          <w:iCs/>
        </w:rPr>
        <w:t xml:space="preserve">Infection can be introduced into the pleural spaces from </w:t>
      </w:r>
      <w:r w:rsidR="00820B42">
        <w:rPr>
          <w:rFonts w:asciiTheme="minorHAnsi" w:hAnsiTheme="minorHAnsi"/>
          <w:i/>
          <w:iCs/>
        </w:rPr>
        <w:t>without,</w:t>
      </w:r>
      <w:r w:rsidR="00D93DFB" w:rsidRPr="00E046FE">
        <w:rPr>
          <w:rFonts w:asciiTheme="minorHAnsi" w:hAnsiTheme="minorHAnsi"/>
          <w:i/>
          <w:iCs/>
        </w:rPr>
        <w:t xml:space="preserve"> for example, by trauma,</w:t>
      </w:r>
      <w:r w:rsidRPr="00E046FE">
        <w:rPr>
          <w:rFonts w:asciiTheme="minorHAnsi" w:hAnsiTheme="minorHAnsi"/>
          <w:i/>
          <w:iCs/>
        </w:rPr>
        <w:t xml:space="preserve"> </w:t>
      </w:r>
      <w:r w:rsidR="00D93DFB" w:rsidRPr="00E046FE">
        <w:rPr>
          <w:rFonts w:asciiTheme="minorHAnsi" w:hAnsiTheme="minorHAnsi"/>
          <w:i/>
          <w:iCs/>
        </w:rPr>
        <w:t>needle aspiration, or operation.</w:t>
      </w:r>
    </w:p>
    <w:p w:rsidR="001A625E" w:rsidRDefault="00820B42" w:rsidP="006C3E12">
      <w:pPr>
        <w:pStyle w:val="ListParagraph"/>
        <w:numPr>
          <w:ilvl w:val="0"/>
          <w:numId w:val="9"/>
        </w:numPr>
        <w:bidi w:val="0"/>
        <w:jc w:val="both"/>
        <w:rPr>
          <w:rFonts w:asciiTheme="minorHAnsi" w:hAnsiTheme="minorHAnsi"/>
          <w:i/>
          <w:iCs/>
        </w:rPr>
      </w:pPr>
      <w:r w:rsidRPr="001A625E">
        <w:rPr>
          <w:rFonts w:asciiTheme="minorHAnsi" w:hAnsiTheme="minorHAnsi"/>
          <w:i/>
          <w:iCs/>
        </w:rPr>
        <w:t>Hematologic</w:t>
      </w:r>
      <w:r w:rsidR="00E046FE" w:rsidRPr="001A625E">
        <w:rPr>
          <w:rFonts w:asciiTheme="minorHAnsi" w:hAnsiTheme="minorHAnsi"/>
          <w:i/>
          <w:iCs/>
        </w:rPr>
        <w:t xml:space="preserve"> spread (bacteremia or sepsis</w:t>
      </w:r>
      <w:r w:rsidRPr="001A625E">
        <w:rPr>
          <w:rFonts w:asciiTheme="minorHAnsi" w:hAnsiTheme="minorHAnsi"/>
          <w:i/>
          <w:iCs/>
        </w:rPr>
        <w:t xml:space="preserve">) </w:t>
      </w:r>
    </w:p>
    <w:p w:rsidR="006C3E12" w:rsidRPr="001A625E" w:rsidRDefault="006C3E12" w:rsidP="001A625E">
      <w:pPr>
        <w:pStyle w:val="ListParagraph"/>
        <w:numPr>
          <w:ilvl w:val="0"/>
          <w:numId w:val="9"/>
        </w:numPr>
        <w:bidi w:val="0"/>
        <w:jc w:val="both"/>
        <w:rPr>
          <w:rFonts w:asciiTheme="minorHAnsi" w:hAnsiTheme="minorHAnsi"/>
          <w:i/>
          <w:iCs/>
        </w:rPr>
      </w:pPr>
      <w:r w:rsidRPr="001A625E">
        <w:rPr>
          <w:rFonts w:asciiTheme="minorHAnsi" w:hAnsiTheme="minorHAnsi"/>
          <w:i/>
          <w:iCs/>
        </w:rPr>
        <w:t>Complication of hemothorax.</w:t>
      </w:r>
    </w:p>
    <w:p w:rsidR="003F3734" w:rsidRDefault="003F3734" w:rsidP="003F3734">
      <w:pPr>
        <w:bidi w:val="0"/>
        <w:ind w:left="360"/>
        <w:jc w:val="both"/>
        <w:rPr>
          <w:rFonts w:asciiTheme="minorHAnsi" w:hAnsiTheme="minorHAnsi"/>
          <w:i/>
          <w:iCs/>
          <w:sz w:val="16"/>
          <w:szCs w:val="16"/>
        </w:rPr>
      </w:pPr>
    </w:p>
    <w:p w:rsidR="001C77D9" w:rsidRDefault="001C77D9" w:rsidP="001C77D9">
      <w:pPr>
        <w:bidi w:val="0"/>
        <w:ind w:left="360"/>
        <w:jc w:val="both"/>
        <w:rPr>
          <w:rFonts w:asciiTheme="minorHAnsi" w:hAnsiTheme="minorHAnsi"/>
          <w:i/>
          <w:iCs/>
          <w:sz w:val="16"/>
          <w:szCs w:val="16"/>
        </w:rPr>
      </w:pPr>
    </w:p>
    <w:p w:rsidR="001C77D9" w:rsidRDefault="001C77D9" w:rsidP="001C77D9">
      <w:pPr>
        <w:bidi w:val="0"/>
        <w:ind w:left="360"/>
        <w:jc w:val="both"/>
        <w:rPr>
          <w:rFonts w:asciiTheme="minorHAnsi" w:hAnsiTheme="minorHAnsi"/>
          <w:i/>
          <w:iCs/>
          <w:sz w:val="16"/>
          <w:szCs w:val="16"/>
        </w:rPr>
      </w:pPr>
    </w:p>
    <w:p w:rsidR="003F3734" w:rsidRPr="00426FB3" w:rsidRDefault="00D93DFB" w:rsidP="00426FB3">
      <w:pPr>
        <w:bidi w:val="0"/>
        <w:jc w:val="both"/>
        <w:rPr>
          <w:rFonts w:asciiTheme="minorHAnsi" w:hAnsiTheme="minorHAnsi"/>
          <w:b/>
          <w:bCs/>
          <w:i/>
          <w:iCs/>
          <w:color w:val="006600"/>
        </w:rPr>
      </w:pPr>
      <w:r w:rsidRPr="000E07C8">
        <w:rPr>
          <w:rFonts w:asciiTheme="minorHAnsi" w:hAnsiTheme="minorHAnsi"/>
          <w:b/>
          <w:bCs/>
          <w:i/>
          <w:iCs/>
          <w:color w:val="006600"/>
        </w:rPr>
        <w:t>Chronic empyemas</w:t>
      </w:r>
      <w:r w:rsidR="000E07C8">
        <w:rPr>
          <w:rFonts w:asciiTheme="minorHAnsi" w:hAnsiTheme="minorHAnsi"/>
          <w:i/>
          <w:iCs/>
        </w:rPr>
        <w:t xml:space="preserve">   </w:t>
      </w:r>
    </w:p>
    <w:p w:rsidR="00175855" w:rsidRPr="00205E3C" w:rsidRDefault="000F1084" w:rsidP="00205E3C">
      <w:pPr>
        <w:pStyle w:val="ListParagraph"/>
        <w:numPr>
          <w:ilvl w:val="0"/>
          <w:numId w:val="20"/>
        </w:numPr>
        <w:bidi w:val="0"/>
        <w:ind w:left="360"/>
        <w:jc w:val="both"/>
        <w:rPr>
          <w:rFonts w:asciiTheme="minorHAnsi" w:hAnsiTheme="minorHAnsi"/>
          <w:i/>
          <w:iCs/>
        </w:rPr>
      </w:pPr>
      <w:r w:rsidRPr="00205E3C">
        <w:rPr>
          <w:rFonts w:asciiTheme="minorHAnsi" w:hAnsiTheme="minorHAnsi"/>
          <w:i/>
          <w:iCs/>
        </w:rPr>
        <w:t>Inappropriate management of acute empyema</w:t>
      </w:r>
    </w:p>
    <w:p w:rsidR="000F1084" w:rsidRPr="00205E3C" w:rsidRDefault="000F1084" w:rsidP="00205E3C">
      <w:pPr>
        <w:pStyle w:val="ListParagraph"/>
        <w:numPr>
          <w:ilvl w:val="0"/>
          <w:numId w:val="21"/>
        </w:numPr>
        <w:bidi w:val="0"/>
        <w:ind w:left="720"/>
        <w:jc w:val="both"/>
        <w:rPr>
          <w:rFonts w:asciiTheme="minorHAnsi" w:hAnsiTheme="minorHAnsi"/>
          <w:i/>
          <w:iCs/>
        </w:rPr>
      </w:pPr>
      <w:r w:rsidRPr="00205E3C">
        <w:rPr>
          <w:rFonts w:asciiTheme="minorHAnsi" w:hAnsiTheme="minorHAnsi"/>
          <w:i/>
          <w:iCs/>
        </w:rPr>
        <w:t>Chest tube too small.</w:t>
      </w:r>
    </w:p>
    <w:p w:rsidR="000F1084" w:rsidRPr="00205E3C" w:rsidRDefault="000F1084" w:rsidP="00205E3C">
      <w:pPr>
        <w:pStyle w:val="ListParagraph"/>
        <w:numPr>
          <w:ilvl w:val="0"/>
          <w:numId w:val="21"/>
        </w:numPr>
        <w:bidi w:val="0"/>
        <w:ind w:left="720"/>
        <w:jc w:val="both"/>
        <w:rPr>
          <w:rFonts w:asciiTheme="minorHAnsi" w:hAnsiTheme="minorHAnsi"/>
          <w:i/>
          <w:iCs/>
        </w:rPr>
      </w:pPr>
      <w:r w:rsidRPr="00205E3C">
        <w:rPr>
          <w:rFonts w:asciiTheme="minorHAnsi" w:hAnsiTheme="minorHAnsi"/>
          <w:i/>
          <w:iCs/>
        </w:rPr>
        <w:t>Early removal of chest tube.</w:t>
      </w:r>
    </w:p>
    <w:p w:rsidR="000F1084" w:rsidRPr="00205E3C" w:rsidRDefault="00F53014" w:rsidP="00205E3C">
      <w:pPr>
        <w:pStyle w:val="ListParagraph"/>
        <w:numPr>
          <w:ilvl w:val="0"/>
          <w:numId w:val="21"/>
        </w:numPr>
        <w:bidi w:val="0"/>
        <w:ind w:left="720"/>
        <w:jc w:val="both"/>
        <w:rPr>
          <w:rFonts w:asciiTheme="minorHAnsi" w:hAnsiTheme="minorHAnsi"/>
          <w:i/>
          <w:iCs/>
        </w:rPr>
      </w:pPr>
      <w:r>
        <w:rPr>
          <w:rFonts w:asciiTheme="minorHAnsi" w:hAnsiTheme="minorHAnsi"/>
          <w:i/>
          <w:iCs/>
        </w:rPr>
        <w:t>C</w:t>
      </w:r>
      <w:r w:rsidR="000F1084" w:rsidRPr="00205E3C">
        <w:rPr>
          <w:rFonts w:asciiTheme="minorHAnsi" w:hAnsiTheme="minorHAnsi"/>
          <w:i/>
          <w:iCs/>
        </w:rPr>
        <w:t>hest tube</w:t>
      </w:r>
      <w:r>
        <w:rPr>
          <w:rFonts w:asciiTheme="minorHAnsi" w:hAnsiTheme="minorHAnsi"/>
          <w:i/>
          <w:iCs/>
        </w:rPr>
        <w:t xml:space="preserve"> is in an inappropriate site</w:t>
      </w:r>
      <w:r w:rsidR="000F1084" w:rsidRPr="00205E3C">
        <w:rPr>
          <w:rFonts w:asciiTheme="minorHAnsi" w:hAnsiTheme="minorHAnsi"/>
          <w:i/>
          <w:iCs/>
        </w:rPr>
        <w:t>.</w:t>
      </w:r>
    </w:p>
    <w:p w:rsidR="000F1084" w:rsidRDefault="000F1084" w:rsidP="00205E3C">
      <w:pPr>
        <w:pStyle w:val="ListParagraph"/>
        <w:numPr>
          <w:ilvl w:val="0"/>
          <w:numId w:val="21"/>
        </w:numPr>
        <w:bidi w:val="0"/>
        <w:ind w:left="720"/>
        <w:jc w:val="both"/>
        <w:rPr>
          <w:rFonts w:asciiTheme="minorHAnsi" w:hAnsiTheme="minorHAnsi"/>
          <w:i/>
          <w:iCs/>
        </w:rPr>
      </w:pPr>
      <w:r w:rsidRPr="00205E3C">
        <w:rPr>
          <w:rFonts w:asciiTheme="minorHAnsi" w:hAnsiTheme="minorHAnsi"/>
          <w:i/>
          <w:iCs/>
        </w:rPr>
        <w:t>The devel</w:t>
      </w:r>
      <w:r w:rsidR="005A51EB" w:rsidRPr="00205E3C">
        <w:rPr>
          <w:rFonts w:asciiTheme="minorHAnsi" w:hAnsiTheme="minorHAnsi"/>
          <w:i/>
          <w:iCs/>
        </w:rPr>
        <w:t>opment of bottle neck deformity of empyema cavity.</w:t>
      </w:r>
    </w:p>
    <w:p w:rsidR="00F363CA" w:rsidRPr="00205E3C" w:rsidRDefault="00F363CA" w:rsidP="00F363CA">
      <w:pPr>
        <w:pStyle w:val="ListParagraph"/>
        <w:numPr>
          <w:ilvl w:val="0"/>
          <w:numId w:val="21"/>
        </w:numPr>
        <w:bidi w:val="0"/>
        <w:ind w:left="720"/>
        <w:jc w:val="both"/>
        <w:rPr>
          <w:rFonts w:asciiTheme="minorHAnsi" w:hAnsiTheme="minorHAnsi"/>
          <w:i/>
          <w:iCs/>
        </w:rPr>
      </w:pPr>
      <w:r>
        <w:rPr>
          <w:rFonts w:asciiTheme="minorHAnsi" w:hAnsiTheme="minorHAnsi"/>
          <w:i/>
          <w:iCs/>
        </w:rPr>
        <w:t>Wrong choice of Antibiotics, inadequate dose, inadequate duration, etc…</w:t>
      </w:r>
    </w:p>
    <w:p w:rsidR="000F1084" w:rsidRPr="00205E3C" w:rsidRDefault="000F1084" w:rsidP="00205E3C">
      <w:pPr>
        <w:pStyle w:val="ListParagraph"/>
        <w:numPr>
          <w:ilvl w:val="0"/>
          <w:numId w:val="20"/>
        </w:numPr>
        <w:bidi w:val="0"/>
        <w:ind w:left="360"/>
        <w:jc w:val="both"/>
        <w:rPr>
          <w:rFonts w:asciiTheme="minorHAnsi" w:hAnsiTheme="minorHAnsi"/>
          <w:i/>
          <w:iCs/>
        </w:rPr>
      </w:pPr>
      <w:r w:rsidRPr="00205E3C">
        <w:rPr>
          <w:rFonts w:asciiTheme="minorHAnsi" w:hAnsiTheme="minorHAnsi"/>
          <w:i/>
          <w:iCs/>
        </w:rPr>
        <w:t>Persistence of underlying cause</w:t>
      </w:r>
    </w:p>
    <w:p w:rsidR="000F1084" w:rsidRPr="00205E3C" w:rsidRDefault="000F1084" w:rsidP="00205E3C">
      <w:pPr>
        <w:pStyle w:val="ListParagraph"/>
        <w:numPr>
          <w:ilvl w:val="0"/>
          <w:numId w:val="22"/>
        </w:numPr>
        <w:bidi w:val="0"/>
        <w:ind w:left="720"/>
        <w:jc w:val="both"/>
        <w:rPr>
          <w:rFonts w:asciiTheme="minorHAnsi" w:hAnsiTheme="minorHAnsi"/>
          <w:i/>
          <w:iCs/>
        </w:rPr>
      </w:pPr>
      <w:r w:rsidRPr="00205E3C">
        <w:rPr>
          <w:rFonts w:asciiTheme="minorHAnsi" w:hAnsiTheme="minorHAnsi"/>
          <w:i/>
          <w:iCs/>
        </w:rPr>
        <w:t>Bronchopleural or esophagopleural fistula</w:t>
      </w:r>
      <w:r w:rsidR="00205E3C" w:rsidRPr="00205E3C">
        <w:rPr>
          <w:rFonts w:asciiTheme="minorHAnsi" w:hAnsiTheme="minorHAnsi"/>
          <w:i/>
          <w:iCs/>
        </w:rPr>
        <w:t>.</w:t>
      </w:r>
    </w:p>
    <w:p w:rsidR="000F1084" w:rsidRPr="00205E3C" w:rsidRDefault="000F1084" w:rsidP="00205E3C">
      <w:pPr>
        <w:pStyle w:val="ListParagraph"/>
        <w:numPr>
          <w:ilvl w:val="0"/>
          <w:numId w:val="22"/>
        </w:numPr>
        <w:bidi w:val="0"/>
        <w:ind w:left="720"/>
        <w:jc w:val="both"/>
        <w:rPr>
          <w:rFonts w:asciiTheme="minorHAnsi" w:hAnsiTheme="minorHAnsi"/>
          <w:i/>
          <w:iCs/>
        </w:rPr>
      </w:pPr>
      <w:r w:rsidRPr="00205E3C">
        <w:rPr>
          <w:rFonts w:asciiTheme="minorHAnsi" w:hAnsiTheme="minorHAnsi"/>
          <w:i/>
          <w:iCs/>
        </w:rPr>
        <w:t>Persistence of foreign body</w:t>
      </w:r>
      <w:r w:rsidR="00205E3C" w:rsidRPr="00205E3C">
        <w:rPr>
          <w:rFonts w:asciiTheme="minorHAnsi" w:hAnsiTheme="minorHAnsi"/>
          <w:i/>
          <w:iCs/>
        </w:rPr>
        <w:t>.</w:t>
      </w:r>
    </w:p>
    <w:p w:rsidR="000F1084" w:rsidRPr="00205E3C" w:rsidRDefault="000F1084" w:rsidP="00205E3C">
      <w:pPr>
        <w:pStyle w:val="ListParagraph"/>
        <w:numPr>
          <w:ilvl w:val="0"/>
          <w:numId w:val="22"/>
        </w:numPr>
        <w:bidi w:val="0"/>
        <w:ind w:left="720"/>
        <w:jc w:val="both"/>
        <w:rPr>
          <w:rFonts w:asciiTheme="minorHAnsi" w:hAnsiTheme="minorHAnsi"/>
          <w:i/>
          <w:iCs/>
        </w:rPr>
      </w:pPr>
      <w:r w:rsidRPr="00205E3C">
        <w:rPr>
          <w:rFonts w:asciiTheme="minorHAnsi" w:hAnsiTheme="minorHAnsi"/>
          <w:i/>
          <w:iCs/>
        </w:rPr>
        <w:t>Osteomyelitiis of spine or rib</w:t>
      </w:r>
      <w:r w:rsidR="00205E3C" w:rsidRPr="00205E3C">
        <w:rPr>
          <w:rFonts w:asciiTheme="minorHAnsi" w:hAnsiTheme="minorHAnsi"/>
          <w:i/>
          <w:iCs/>
        </w:rPr>
        <w:t>.</w:t>
      </w:r>
    </w:p>
    <w:p w:rsidR="000F1084" w:rsidRDefault="000F1084" w:rsidP="00205E3C">
      <w:pPr>
        <w:pStyle w:val="ListParagraph"/>
        <w:numPr>
          <w:ilvl w:val="0"/>
          <w:numId w:val="22"/>
        </w:numPr>
        <w:bidi w:val="0"/>
        <w:ind w:left="720"/>
        <w:jc w:val="both"/>
        <w:rPr>
          <w:rFonts w:asciiTheme="minorHAnsi" w:hAnsiTheme="minorHAnsi"/>
          <w:i/>
          <w:iCs/>
        </w:rPr>
      </w:pPr>
      <w:r w:rsidRPr="00205E3C">
        <w:rPr>
          <w:rFonts w:asciiTheme="minorHAnsi" w:hAnsiTheme="minorHAnsi"/>
          <w:i/>
          <w:iCs/>
        </w:rPr>
        <w:t>Aggressive micro-organisms</w:t>
      </w:r>
      <w:r w:rsidR="005A51EB" w:rsidRPr="00205E3C">
        <w:rPr>
          <w:rFonts w:asciiTheme="minorHAnsi" w:hAnsiTheme="minorHAnsi"/>
          <w:i/>
          <w:iCs/>
        </w:rPr>
        <w:t xml:space="preserve"> not responsive to Antibiotics.</w:t>
      </w:r>
    </w:p>
    <w:p w:rsidR="00426FB3" w:rsidRDefault="00426FB3" w:rsidP="00426FB3">
      <w:pPr>
        <w:bidi w:val="0"/>
        <w:jc w:val="both"/>
        <w:rPr>
          <w:rFonts w:asciiTheme="minorHAnsi" w:hAnsiTheme="minorHAnsi"/>
          <w:i/>
          <w:iCs/>
        </w:rPr>
      </w:pPr>
    </w:p>
    <w:p w:rsidR="00426FB3" w:rsidRDefault="00426FB3" w:rsidP="00426FB3">
      <w:pPr>
        <w:bidi w:val="0"/>
        <w:jc w:val="both"/>
        <w:rPr>
          <w:rFonts w:asciiTheme="minorHAnsi" w:hAnsiTheme="minorHAnsi"/>
          <w:i/>
          <w:iCs/>
        </w:rPr>
      </w:pPr>
    </w:p>
    <w:p w:rsidR="00426FB3" w:rsidRDefault="00426FB3" w:rsidP="00426FB3">
      <w:pPr>
        <w:bidi w:val="0"/>
        <w:jc w:val="both"/>
        <w:rPr>
          <w:rFonts w:asciiTheme="minorHAnsi" w:hAnsiTheme="minorHAnsi"/>
          <w:i/>
          <w:iCs/>
        </w:rPr>
      </w:pPr>
    </w:p>
    <w:p w:rsidR="00426FB3" w:rsidRDefault="00426FB3" w:rsidP="00426FB3">
      <w:pPr>
        <w:bidi w:val="0"/>
        <w:jc w:val="both"/>
        <w:rPr>
          <w:rFonts w:asciiTheme="minorHAnsi" w:hAnsiTheme="minorHAnsi"/>
          <w:i/>
          <w:iCs/>
        </w:rPr>
      </w:pPr>
    </w:p>
    <w:p w:rsidR="00426FB3" w:rsidRDefault="00426FB3" w:rsidP="00426FB3">
      <w:pPr>
        <w:bidi w:val="0"/>
        <w:jc w:val="both"/>
        <w:rPr>
          <w:rFonts w:asciiTheme="minorHAnsi" w:hAnsiTheme="minorHAnsi"/>
          <w:i/>
          <w:iCs/>
        </w:rPr>
      </w:pPr>
    </w:p>
    <w:p w:rsidR="00426FB3" w:rsidRDefault="00426FB3" w:rsidP="00426FB3">
      <w:pPr>
        <w:bidi w:val="0"/>
        <w:jc w:val="both"/>
        <w:rPr>
          <w:rFonts w:asciiTheme="minorHAnsi" w:hAnsiTheme="minorHAnsi"/>
          <w:i/>
          <w:iCs/>
        </w:rPr>
      </w:pPr>
    </w:p>
    <w:p w:rsidR="00426FB3" w:rsidRDefault="00426FB3" w:rsidP="00426FB3">
      <w:pPr>
        <w:bidi w:val="0"/>
        <w:jc w:val="both"/>
        <w:rPr>
          <w:rFonts w:asciiTheme="minorHAnsi" w:hAnsiTheme="minorHAnsi"/>
          <w:i/>
          <w:iCs/>
        </w:rPr>
      </w:pPr>
    </w:p>
    <w:p w:rsidR="001A625E" w:rsidRDefault="001A625E" w:rsidP="000C6DC1">
      <w:pPr>
        <w:bidi w:val="0"/>
        <w:contextualSpacing/>
        <w:jc w:val="both"/>
        <w:rPr>
          <w:rFonts w:asciiTheme="minorHAnsi" w:hAnsiTheme="minorHAnsi"/>
          <w:b/>
          <w:bCs/>
          <w:i/>
          <w:iCs/>
          <w:color w:val="C00000"/>
          <w:sz w:val="40"/>
          <w:szCs w:val="40"/>
        </w:rPr>
      </w:pPr>
    </w:p>
    <w:p w:rsidR="000C6DC1" w:rsidRPr="001A625E" w:rsidRDefault="001A625E" w:rsidP="001A625E">
      <w:pPr>
        <w:bidi w:val="0"/>
        <w:contextualSpacing/>
        <w:jc w:val="both"/>
        <w:rPr>
          <w:rFonts w:asciiTheme="minorHAnsi" w:hAnsiTheme="minorHAnsi"/>
          <w:i/>
          <w:iCs/>
          <w:color w:val="002060"/>
        </w:rPr>
      </w:pPr>
      <w:r w:rsidRPr="001A625E">
        <w:rPr>
          <w:rFonts w:asciiTheme="minorHAnsi" w:hAnsiTheme="minorHAnsi"/>
          <w:b/>
          <w:bCs/>
          <w:i/>
          <w:iCs/>
          <w:color w:val="002060"/>
          <w:sz w:val="28"/>
          <w:szCs w:val="28"/>
        </w:rPr>
        <w:t>Pathogenesis</w:t>
      </w:r>
      <w:r w:rsidR="000C6DC1" w:rsidRPr="001A625E">
        <w:rPr>
          <w:rFonts w:asciiTheme="minorHAnsi" w:hAnsiTheme="minorHAnsi"/>
          <w:i/>
          <w:iCs/>
          <w:color w:val="002060"/>
        </w:rPr>
        <w:t xml:space="preserve"> </w:t>
      </w:r>
    </w:p>
    <w:p w:rsidR="000C6DC1" w:rsidRDefault="000C6DC1" w:rsidP="000C6DC1">
      <w:pPr>
        <w:bidi w:val="0"/>
        <w:contextualSpacing/>
        <w:jc w:val="both"/>
        <w:rPr>
          <w:rFonts w:asciiTheme="minorHAnsi" w:hAnsiTheme="minorHAnsi"/>
          <w:i/>
          <w:iCs/>
        </w:rPr>
      </w:pPr>
      <w:r w:rsidRPr="00E52327">
        <w:rPr>
          <w:rFonts w:asciiTheme="minorHAnsi" w:hAnsiTheme="minorHAnsi"/>
          <w:i/>
          <w:iCs/>
        </w:rPr>
        <w:t>The most common bacteriologic agents</w:t>
      </w:r>
      <w:r>
        <w:rPr>
          <w:rFonts w:asciiTheme="minorHAnsi" w:hAnsiTheme="minorHAnsi"/>
          <w:i/>
          <w:iCs/>
        </w:rPr>
        <w:t xml:space="preserve"> are </w:t>
      </w:r>
      <w:r w:rsidRPr="00E52327">
        <w:rPr>
          <w:rFonts w:asciiTheme="minorHAnsi" w:hAnsiTheme="minorHAnsi"/>
          <w:i/>
          <w:iCs/>
        </w:rPr>
        <w:t xml:space="preserve">Staphylococcus aureus, </w:t>
      </w:r>
      <w:r>
        <w:rPr>
          <w:rFonts w:asciiTheme="minorHAnsi" w:hAnsiTheme="minorHAnsi"/>
          <w:i/>
          <w:iCs/>
        </w:rPr>
        <w:t xml:space="preserve">pneumococci </w:t>
      </w:r>
      <w:r w:rsidRPr="00E52327">
        <w:rPr>
          <w:rFonts w:asciiTheme="minorHAnsi" w:hAnsiTheme="minorHAnsi"/>
          <w:i/>
          <w:iCs/>
        </w:rPr>
        <w:t>, and a variety of gram- negative organisms:</w:t>
      </w:r>
      <w:r>
        <w:rPr>
          <w:rFonts w:asciiTheme="minorHAnsi" w:hAnsiTheme="minorHAnsi"/>
          <w:i/>
          <w:iCs/>
        </w:rPr>
        <w:t>Klebsiella pneumoniae,  Pseudomonas</w:t>
      </w:r>
      <w:r w:rsidRPr="00E52327">
        <w:rPr>
          <w:rFonts w:asciiTheme="minorHAnsi" w:hAnsiTheme="minorHAnsi"/>
          <w:i/>
          <w:iCs/>
        </w:rPr>
        <w:t>,Escherichia coli,</w:t>
      </w:r>
      <w:r>
        <w:rPr>
          <w:rFonts w:asciiTheme="minorHAnsi" w:hAnsiTheme="minorHAnsi"/>
          <w:i/>
          <w:iCs/>
        </w:rPr>
        <w:t>Enterobacteriaceae</w:t>
      </w:r>
      <w:r w:rsidRPr="00E52327">
        <w:rPr>
          <w:rFonts w:asciiTheme="minorHAnsi" w:hAnsiTheme="minorHAnsi"/>
          <w:i/>
          <w:iCs/>
        </w:rPr>
        <w:t xml:space="preserve"> Proteus, Bacteroides, and Salmonella</w:t>
      </w:r>
      <w:r>
        <w:rPr>
          <w:rFonts w:asciiTheme="minorHAnsi" w:hAnsiTheme="minorHAnsi"/>
          <w:i/>
          <w:iCs/>
        </w:rPr>
        <w:t>.</w:t>
      </w:r>
    </w:p>
    <w:p w:rsidR="000C6DC1" w:rsidRDefault="000C6DC1" w:rsidP="000C6DC1">
      <w:pPr>
        <w:bidi w:val="0"/>
        <w:contextualSpacing/>
        <w:jc w:val="both"/>
        <w:rPr>
          <w:rFonts w:asciiTheme="minorHAnsi" w:hAnsiTheme="minorHAnsi"/>
          <w:i/>
          <w:iCs/>
        </w:rPr>
      </w:pPr>
      <w:r w:rsidRPr="00E52327">
        <w:rPr>
          <w:rFonts w:asciiTheme="minorHAnsi" w:hAnsiTheme="minorHAnsi"/>
          <w:i/>
          <w:iCs/>
        </w:rPr>
        <w:t xml:space="preserve">Anaerobic flora are common, especially Bacteroides, and usually occur in mixed flora. </w:t>
      </w:r>
    </w:p>
    <w:p w:rsidR="000C6DC1" w:rsidRDefault="000C6DC1" w:rsidP="000C6DC1">
      <w:pPr>
        <w:bidi w:val="0"/>
        <w:contextualSpacing/>
        <w:jc w:val="both"/>
        <w:rPr>
          <w:rFonts w:asciiTheme="minorHAnsi" w:hAnsiTheme="minorHAnsi"/>
          <w:i/>
          <w:iCs/>
        </w:rPr>
      </w:pPr>
      <w:r>
        <w:rPr>
          <w:rFonts w:asciiTheme="minorHAnsi" w:hAnsiTheme="minorHAnsi"/>
          <w:i/>
          <w:iCs/>
        </w:rPr>
        <w:t xml:space="preserve">Cases involving Mycobacteria or fungi are rare. </w:t>
      </w:r>
      <w:r w:rsidRPr="00E52327">
        <w:rPr>
          <w:rFonts w:asciiTheme="minorHAnsi" w:hAnsiTheme="minorHAnsi"/>
          <w:i/>
          <w:iCs/>
        </w:rPr>
        <w:t>Multiple organisms may be found in up to 50% of patients.</w:t>
      </w:r>
    </w:p>
    <w:p w:rsidR="00426FB3" w:rsidRPr="00426FB3" w:rsidRDefault="00426FB3" w:rsidP="00426FB3">
      <w:pPr>
        <w:bidi w:val="0"/>
        <w:jc w:val="both"/>
        <w:rPr>
          <w:rFonts w:asciiTheme="minorHAnsi" w:hAnsiTheme="minorHAnsi"/>
          <w:b/>
          <w:bCs/>
          <w:i/>
          <w:iCs/>
          <w:color w:val="C00000"/>
          <w:sz w:val="40"/>
          <w:szCs w:val="40"/>
        </w:rPr>
      </w:pPr>
    </w:p>
    <w:p w:rsidR="00426FB3" w:rsidRPr="000E07C8" w:rsidRDefault="00426FB3" w:rsidP="00426FB3">
      <w:pPr>
        <w:bidi w:val="0"/>
        <w:contextualSpacing/>
        <w:jc w:val="both"/>
        <w:rPr>
          <w:rFonts w:asciiTheme="minorHAnsi" w:hAnsiTheme="minorHAnsi"/>
          <w:b/>
          <w:bCs/>
          <w:i/>
          <w:iCs/>
          <w:color w:val="002060"/>
          <w:sz w:val="28"/>
          <w:szCs w:val="28"/>
        </w:rPr>
      </w:pPr>
      <w:r>
        <w:rPr>
          <w:rFonts w:asciiTheme="minorHAnsi" w:hAnsiTheme="minorHAnsi"/>
          <w:b/>
          <w:bCs/>
          <w:i/>
          <w:iCs/>
          <w:color w:val="002060"/>
          <w:sz w:val="28"/>
          <w:szCs w:val="28"/>
        </w:rPr>
        <w:t>Phases</w:t>
      </w:r>
      <w:r w:rsidRPr="000E07C8">
        <w:rPr>
          <w:rFonts w:asciiTheme="minorHAnsi" w:hAnsiTheme="minorHAnsi"/>
          <w:b/>
          <w:bCs/>
          <w:i/>
          <w:iCs/>
          <w:color w:val="002060"/>
          <w:sz w:val="28"/>
          <w:szCs w:val="28"/>
        </w:rPr>
        <w:t xml:space="preserve"> of empyema</w:t>
      </w:r>
    </w:p>
    <w:p w:rsidR="00426FB3" w:rsidRPr="00776CD0" w:rsidRDefault="00426FB3" w:rsidP="00426FB3">
      <w:pPr>
        <w:bidi w:val="0"/>
        <w:jc w:val="both"/>
        <w:rPr>
          <w:rFonts w:asciiTheme="minorHAnsi" w:hAnsiTheme="minorHAnsi"/>
          <w:b/>
          <w:bCs/>
          <w:i/>
          <w:iCs/>
          <w:sz w:val="16"/>
          <w:szCs w:val="16"/>
        </w:rPr>
      </w:pPr>
    </w:p>
    <w:p w:rsidR="00426FB3" w:rsidRPr="000E07C8" w:rsidRDefault="00426FB3" w:rsidP="00426FB3">
      <w:pPr>
        <w:pStyle w:val="ListParagraph"/>
        <w:numPr>
          <w:ilvl w:val="0"/>
          <w:numId w:val="17"/>
        </w:numPr>
        <w:bidi w:val="0"/>
        <w:jc w:val="both"/>
        <w:rPr>
          <w:rFonts w:asciiTheme="minorHAnsi" w:hAnsiTheme="minorHAnsi"/>
          <w:i/>
          <w:iCs/>
          <w:color w:val="006600"/>
        </w:rPr>
      </w:pPr>
      <w:r w:rsidRPr="000E07C8">
        <w:rPr>
          <w:rFonts w:asciiTheme="minorHAnsi" w:hAnsiTheme="minorHAnsi"/>
          <w:b/>
          <w:bCs/>
          <w:i/>
          <w:iCs/>
          <w:color w:val="006600"/>
        </w:rPr>
        <w:t>Exudative empyemas(acute phase)</w:t>
      </w:r>
      <w:r w:rsidRPr="000E07C8">
        <w:rPr>
          <w:rFonts w:asciiTheme="minorHAnsi" w:hAnsiTheme="minorHAnsi"/>
          <w:i/>
          <w:iCs/>
          <w:color w:val="006600"/>
        </w:rPr>
        <w:t xml:space="preserve"> </w:t>
      </w:r>
    </w:p>
    <w:p w:rsidR="00426FB3" w:rsidRPr="000E07C8" w:rsidRDefault="00426FB3" w:rsidP="00426FB3">
      <w:pPr>
        <w:pStyle w:val="ListParagraph"/>
        <w:bidi w:val="0"/>
        <w:ind w:left="360"/>
        <w:jc w:val="both"/>
        <w:rPr>
          <w:rFonts w:asciiTheme="minorHAnsi" w:hAnsiTheme="minorHAnsi"/>
          <w:i/>
          <w:iCs/>
        </w:rPr>
      </w:pPr>
      <w:r w:rsidRPr="000E07C8">
        <w:rPr>
          <w:rFonts w:asciiTheme="minorHAnsi" w:hAnsiTheme="minorHAnsi"/>
          <w:i/>
          <w:iCs/>
        </w:rPr>
        <w:t xml:space="preserve">Are characterized by thin fluid with low cellular content and an underlying lung that re-expands readily. </w:t>
      </w:r>
    </w:p>
    <w:p w:rsidR="00426FB3" w:rsidRPr="00776CD0" w:rsidRDefault="00426FB3" w:rsidP="00426FB3">
      <w:pPr>
        <w:bidi w:val="0"/>
        <w:jc w:val="both"/>
        <w:rPr>
          <w:rFonts w:asciiTheme="minorHAnsi" w:hAnsiTheme="minorHAnsi"/>
          <w:i/>
          <w:iCs/>
          <w:sz w:val="16"/>
          <w:szCs w:val="16"/>
        </w:rPr>
      </w:pPr>
    </w:p>
    <w:p w:rsidR="00426FB3" w:rsidRPr="000E07C8" w:rsidRDefault="00426FB3" w:rsidP="00426FB3">
      <w:pPr>
        <w:pStyle w:val="ListParagraph"/>
        <w:numPr>
          <w:ilvl w:val="0"/>
          <w:numId w:val="17"/>
        </w:numPr>
        <w:bidi w:val="0"/>
        <w:jc w:val="both"/>
        <w:rPr>
          <w:rFonts w:asciiTheme="minorHAnsi" w:hAnsiTheme="minorHAnsi"/>
          <w:b/>
          <w:bCs/>
          <w:i/>
          <w:iCs/>
          <w:color w:val="006600"/>
        </w:rPr>
      </w:pPr>
      <w:r w:rsidRPr="000E07C8">
        <w:rPr>
          <w:rFonts w:asciiTheme="minorHAnsi" w:hAnsiTheme="minorHAnsi"/>
          <w:b/>
          <w:bCs/>
          <w:i/>
          <w:iCs/>
          <w:color w:val="006600"/>
        </w:rPr>
        <w:t>Fibrinopurulent empyema(transitional phase)</w:t>
      </w:r>
    </w:p>
    <w:p w:rsidR="00426FB3" w:rsidRPr="000E07C8" w:rsidRDefault="00426FB3" w:rsidP="00426FB3">
      <w:pPr>
        <w:pStyle w:val="ListParagraph"/>
        <w:bidi w:val="0"/>
        <w:ind w:left="360"/>
        <w:jc w:val="both"/>
        <w:rPr>
          <w:rFonts w:asciiTheme="minorHAnsi" w:hAnsiTheme="minorHAnsi"/>
          <w:i/>
          <w:iCs/>
        </w:rPr>
      </w:pPr>
      <w:r w:rsidRPr="000E07C8">
        <w:rPr>
          <w:rFonts w:asciiTheme="minorHAnsi" w:hAnsiTheme="minorHAnsi"/>
          <w:i/>
          <w:iCs/>
        </w:rPr>
        <w:t>Are characterized by large numbers of polymorphonuclear leukocytes and by deposition of fibrin on both the visceral and the parietal surfaces of the involved pleura. It begins after 48 hours</w:t>
      </w:r>
      <w:r>
        <w:rPr>
          <w:rFonts w:asciiTheme="minorHAnsi" w:hAnsiTheme="minorHAnsi"/>
          <w:i/>
          <w:iCs/>
        </w:rPr>
        <w:t>.</w:t>
      </w:r>
      <w:r w:rsidRPr="000E07C8">
        <w:rPr>
          <w:rFonts w:asciiTheme="minorHAnsi" w:hAnsiTheme="minorHAnsi"/>
          <w:i/>
          <w:iCs/>
        </w:rPr>
        <w:t xml:space="preserve">  In this transitional phase between acute and chronic empyema, there is a progres</w:t>
      </w:r>
      <w:r>
        <w:rPr>
          <w:rFonts w:asciiTheme="minorHAnsi" w:hAnsiTheme="minorHAnsi"/>
          <w:i/>
          <w:iCs/>
        </w:rPr>
        <w:t>sive tendency toward loculation.</w:t>
      </w:r>
    </w:p>
    <w:p w:rsidR="00426FB3" w:rsidRDefault="00426FB3" w:rsidP="00426FB3">
      <w:pPr>
        <w:bidi w:val="0"/>
        <w:jc w:val="both"/>
        <w:rPr>
          <w:rFonts w:asciiTheme="minorHAnsi" w:hAnsiTheme="minorHAnsi"/>
          <w:i/>
          <w:iCs/>
          <w:sz w:val="16"/>
          <w:szCs w:val="16"/>
        </w:rPr>
      </w:pPr>
    </w:p>
    <w:p w:rsidR="00426FB3" w:rsidRPr="000E07C8" w:rsidRDefault="00426FB3" w:rsidP="00426FB3">
      <w:pPr>
        <w:pStyle w:val="ListParagraph"/>
        <w:numPr>
          <w:ilvl w:val="0"/>
          <w:numId w:val="17"/>
        </w:numPr>
        <w:bidi w:val="0"/>
        <w:jc w:val="both"/>
        <w:rPr>
          <w:rFonts w:asciiTheme="minorHAnsi" w:hAnsiTheme="minorHAnsi"/>
          <w:b/>
          <w:bCs/>
          <w:i/>
          <w:iCs/>
          <w:color w:val="006600"/>
        </w:rPr>
      </w:pPr>
      <w:r w:rsidRPr="000E07C8">
        <w:rPr>
          <w:rFonts w:asciiTheme="minorHAnsi" w:hAnsiTheme="minorHAnsi"/>
          <w:b/>
          <w:bCs/>
          <w:i/>
          <w:iCs/>
          <w:color w:val="006600"/>
        </w:rPr>
        <w:t>Organizing empyema(chronic phase)</w:t>
      </w:r>
    </w:p>
    <w:p w:rsidR="00426FB3" w:rsidRDefault="00426FB3" w:rsidP="00426FB3">
      <w:pPr>
        <w:pStyle w:val="ListParagraph"/>
        <w:bidi w:val="0"/>
        <w:ind w:left="360"/>
        <w:jc w:val="both"/>
        <w:rPr>
          <w:rFonts w:asciiTheme="minorHAnsi" w:hAnsiTheme="minorHAnsi"/>
          <w:i/>
          <w:iCs/>
        </w:rPr>
      </w:pPr>
      <w:r w:rsidRPr="000E07C8">
        <w:rPr>
          <w:rFonts w:asciiTheme="minorHAnsi" w:hAnsiTheme="minorHAnsi"/>
          <w:i/>
          <w:iCs/>
        </w:rPr>
        <w:t>Fibroblasts appear in the now heavier fibrin coating of the pleural membranes, and the exudate is quite thick.</w:t>
      </w:r>
    </w:p>
    <w:p w:rsidR="00426FB3" w:rsidRDefault="00426FB3" w:rsidP="00426FB3">
      <w:pPr>
        <w:pStyle w:val="ListParagraph"/>
        <w:bidi w:val="0"/>
        <w:ind w:left="360"/>
        <w:jc w:val="both"/>
        <w:rPr>
          <w:rFonts w:asciiTheme="minorHAnsi" w:hAnsiTheme="minorHAnsi"/>
          <w:i/>
          <w:iCs/>
        </w:rPr>
      </w:pPr>
      <w:r w:rsidRPr="00E52327">
        <w:rPr>
          <w:rFonts w:asciiTheme="minorHAnsi" w:hAnsiTheme="minorHAnsi"/>
          <w:i/>
          <w:iCs/>
        </w:rPr>
        <w:t>This stage occurs after as little as</w:t>
      </w:r>
      <w:r>
        <w:rPr>
          <w:rFonts w:asciiTheme="minorHAnsi" w:hAnsiTheme="minorHAnsi"/>
          <w:i/>
          <w:iCs/>
        </w:rPr>
        <w:t xml:space="preserve"> </w:t>
      </w:r>
      <w:r w:rsidRPr="00E52327">
        <w:rPr>
          <w:rFonts w:asciiTheme="minorHAnsi" w:hAnsiTheme="minorHAnsi"/>
          <w:i/>
          <w:iCs/>
        </w:rPr>
        <w:t>1 to 2 weeks and is associated with an ingrowth of capillaries and fibroblasts into the ple</w:t>
      </w:r>
      <w:r>
        <w:rPr>
          <w:rFonts w:asciiTheme="minorHAnsi" w:hAnsiTheme="minorHAnsi"/>
          <w:i/>
          <w:iCs/>
        </w:rPr>
        <w:t>ural rind and inexpansile lung.</w:t>
      </w:r>
      <w:r w:rsidRPr="00E52327">
        <w:rPr>
          <w:rFonts w:asciiTheme="minorHAnsi" w:hAnsiTheme="minorHAnsi"/>
          <w:i/>
          <w:iCs/>
        </w:rPr>
        <w:t xml:space="preserve"> </w:t>
      </w:r>
    </w:p>
    <w:p w:rsidR="00426FB3" w:rsidRPr="000E07C8" w:rsidRDefault="00426FB3" w:rsidP="00426FB3">
      <w:pPr>
        <w:bidi w:val="0"/>
        <w:jc w:val="both"/>
        <w:rPr>
          <w:rFonts w:asciiTheme="minorHAnsi" w:hAnsiTheme="minorHAnsi"/>
          <w:i/>
          <w:iCs/>
          <w:sz w:val="16"/>
          <w:szCs w:val="16"/>
        </w:rPr>
      </w:pPr>
    </w:p>
    <w:p w:rsidR="00205E3C" w:rsidRPr="00426FB3" w:rsidRDefault="00205E3C" w:rsidP="00205E3C">
      <w:pPr>
        <w:bidi w:val="0"/>
        <w:jc w:val="both"/>
        <w:rPr>
          <w:rFonts w:asciiTheme="minorHAnsi" w:hAnsiTheme="minorHAnsi"/>
          <w:i/>
          <w:iCs/>
        </w:rPr>
      </w:pPr>
    </w:p>
    <w:p w:rsidR="00422B4C" w:rsidRPr="00426FB3" w:rsidRDefault="00426FB3" w:rsidP="00175855">
      <w:pPr>
        <w:bidi w:val="0"/>
        <w:contextualSpacing/>
        <w:jc w:val="both"/>
        <w:rPr>
          <w:rFonts w:asciiTheme="minorHAnsi" w:hAnsiTheme="minorHAnsi"/>
          <w:b/>
          <w:bCs/>
          <w:i/>
          <w:iCs/>
          <w:color w:val="C00000"/>
          <w:sz w:val="40"/>
          <w:szCs w:val="40"/>
        </w:rPr>
      </w:pPr>
      <w:r w:rsidRPr="00426FB3">
        <w:rPr>
          <w:rFonts w:asciiTheme="minorHAnsi" w:hAnsiTheme="minorHAnsi"/>
          <w:b/>
          <w:bCs/>
          <w:i/>
          <w:iCs/>
          <w:color w:val="C00000"/>
          <w:sz w:val="32"/>
          <w:szCs w:val="32"/>
        </w:rPr>
        <w:t>Clinical features:-</w:t>
      </w:r>
      <w:r w:rsidR="00077B96" w:rsidRPr="00426FB3">
        <w:rPr>
          <w:rFonts w:asciiTheme="minorHAnsi" w:hAnsiTheme="minorHAnsi"/>
          <w:i/>
          <w:iCs/>
          <w:color w:val="C00000"/>
          <w:sz w:val="32"/>
          <w:szCs w:val="32"/>
        </w:rPr>
        <w:t xml:space="preserve"> </w:t>
      </w:r>
    </w:p>
    <w:p w:rsidR="003B0356" w:rsidRDefault="00422B4C" w:rsidP="00426FB3">
      <w:pPr>
        <w:bidi w:val="0"/>
        <w:contextualSpacing/>
        <w:jc w:val="both"/>
        <w:rPr>
          <w:rFonts w:asciiTheme="minorHAnsi" w:hAnsiTheme="minorHAnsi"/>
          <w:i/>
          <w:iCs/>
        </w:rPr>
      </w:pPr>
      <w:r>
        <w:rPr>
          <w:rFonts w:asciiTheme="minorHAnsi" w:hAnsiTheme="minorHAnsi"/>
          <w:i/>
          <w:iCs/>
        </w:rPr>
        <w:t xml:space="preserve">In acute and transitional </w:t>
      </w:r>
      <w:r w:rsidR="003B0356">
        <w:rPr>
          <w:rFonts w:asciiTheme="minorHAnsi" w:hAnsiTheme="minorHAnsi"/>
          <w:i/>
          <w:iCs/>
        </w:rPr>
        <w:t>phases, signs</w:t>
      </w:r>
      <w:r>
        <w:rPr>
          <w:rFonts w:asciiTheme="minorHAnsi" w:hAnsiTheme="minorHAnsi"/>
          <w:i/>
          <w:iCs/>
        </w:rPr>
        <w:t xml:space="preserve"> and symptoms of the underling lung infection (</w:t>
      </w:r>
      <w:r w:rsidR="00175855">
        <w:rPr>
          <w:rFonts w:asciiTheme="minorHAnsi" w:hAnsiTheme="minorHAnsi"/>
          <w:i/>
          <w:iCs/>
        </w:rPr>
        <w:t>couph, fever, sputum) followed</w:t>
      </w:r>
      <w:r>
        <w:rPr>
          <w:rFonts w:asciiTheme="minorHAnsi" w:hAnsiTheme="minorHAnsi"/>
          <w:i/>
          <w:iCs/>
        </w:rPr>
        <w:t xml:space="preserve"> by symptoms of pleural </w:t>
      </w:r>
      <w:r w:rsidR="00175855">
        <w:rPr>
          <w:rFonts w:asciiTheme="minorHAnsi" w:hAnsiTheme="minorHAnsi"/>
          <w:i/>
          <w:iCs/>
        </w:rPr>
        <w:t>effusion (</w:t>
      </w:r>
      <w:r>
        <w:rPr>
          <w:rFonts w:asciiTheme="minorHAnsi" w:hAnsiTheme="minorHAnsi"/>
          <w:i/>
          <w:iCs/>
        </w:rPr>
        <w:t>dysp</w:t>
      </w:r>
      <w:r w:rsidR="003B0356">
        <w:rPr>
          <w:rFonts w:asciiTheme="minorHAnsi" w:hAnsiTheme="minorHAnsi"/>
          <w:i/>
          <w:iCs/>
        </w:rPr>
        <w:t>n</w:t>
      </w:r>
      <w:r>
        <w:rPr>
          <w:rFonts w:asciiTheme="minorHAnsi" w:hAnsiTheme="minorHAnsi"/>
          <w:i/>
          <w:iCs/>
        </w:rPr>
        <w:t>ea and chest pain)</w:t>
      </w:r>
      <w:r w:rsidR="00426FB3">
        <w:rPr>
          <w:rFonts w:asciiTheme="minorHAnsi" w:hAnsiTheme="minorHAnsi"/>
          <w:i/>
          <w:iCs/>
        </w:rPr>
        <w:t xml:space="preserve">. </w:t>
      </w:r>
      <w:r w:rsidR="003B0356">
        <w:rPr>
          <w:rFonts w:asciiTheme="minorHAnsi" w:hAnsiTheme="minorHAnsi"/>
          <w:i/>
          <w:iCs/>
        </w:rPr>
        <w:t xml:space="preserve"> In chronic phase</w:t>
      </w:r>
      <w:r w:rsidR="00175855">
        <w:rPr>
          <w:rFonts w:asciiTheme="minorHAnsi" w:hAnsiTheme="minorHAnsi"/>
          <w:i/>
          <w:iCs/>
        </w:rPr>
        <w:t>,</w:t>
      </w:r>
      <w:r w:rsidR="003B0356">
        <w:rPr>
          <w:rFonts w:asciiTheme="minorHAnsi" w:hAnsiTheme="minorHAnsi"/>
          <w:i/>
          <w:iCs/>
        </w:rPr>
        <w:t xml:space="preserve"> </w:t>
      </w:r>
      <w:r w:rsidR="003B0356" w:rsidRPr="00E52327">
        <w:rPr>
          <w:rFonts w:asciiTheme="minorHAnsi" w:hAnsiTheme="minorHAnsi"/>
          <w:i/>
          <w:iCs/>
        </w:rPr>
        <w:t>anorexia, weight loss, lethargy, debilitation, and anemia.</w:t>
      </w:r>
    </w:p>
    <w:p w:rsidR="00426FB3" w:rsidRDefault="00426FB3" w:rsidP="00426FB3">
      <w:pPr>
        <w:bidi w:val="0"/>
        <w:jc w:val="both"/>
        <w:rPr>
          <w:rFonts w:asciiTheme="minorHAnsi" w:hAnsiTheme="minorHAnsi"/>
          <w:i/>
          <w:iCs/>
        </w:rPr>
      </w:pPr>
    </w:p>
    <w:p w:rsidR="00426FB3" w:rsidRPr="00426FB3" w:rsidRDefault="00426FB3" w:rsidP="00426FB3">
      <w:pPr>
        <w:bidi w:val="0"/>
        <w:jc w:val="both"/>
        <w:rPr>
          <w:rFonts w:asciiTheme="minorHAnsi" w:hAnsiTheme="minorHAnsi"/>
          <w:b/>
          <w:bCs/>
          <w:i/>
          <w:iCs/>
          <w:color w:val="C00000"/>
          <w:sz w:val="32"/>
          <w:szCs w:val="32"/>
        </w:rPr>
      </w:pPr>
      <w:r w:rsidRPr="00426FB3">
        <w:rPr>
          <w:rFonts w:asciiTheme="minorHAnsi" w:hAnsiTheme="minorHAnsi"/>
          <w:b/>
          <w:bCs/>
          <w:i/>
          <w:iCs/>
          <w:color w:val="C00000"/>
          <w:sz w:val="32"/>
          <w:szCs w:val="32"/>
        </w:rPr>
        <w:t>Investigations:-</w:t>
      </w:r>
    </w:p>
    <w:p w:rsidR="00077B96" w:rsidRPr="00426FB3" w:rsidRDefault="00077B96" w:rsidP="00426FB3">
      <w:pPr>
        <w:pStyle w:val="ListParagraph"/>
        <w:numPr>
          <w:ilvl w:val="0"/>
          <w:numId w:val="17"/>
        </w:numPr>
        <w:bidi w:val="0"/>
        <w:jc w:val="both"/>
        <w:rPr>
          <w:rFonts w:asciiTheme="minorHAnsi" w:hAnsiTheme="minorHAnsi"/>
          <w:i/>
          <w:iCs/>
        </w:rPr>
      </w:pPr>
      <w:r w:rsidRPr="00426FB3">
        <w:rPr>
          <w:rFonts w:asciiTheme="minorHAnsi" w:hAnsiTheme="minorHAnsi" w:cs="Arial"/>
          <w:b/>
          <w:bCs/>
          <w:i/>
          <w:iCs/>
          <w:color w:val="FF0000"/>
        </w:rPr>
        <w:t>CXR</w:t>
      </w:r>
      <w:r w:rsidRPr="00426FB3">
        <w:rPr>
          <w:rFonts w:asciiTheme="minorHAnsi" w:hAnsiTheme="minorHAnsi"/>
          <w:i/>
          <w:iCs/>
        </w:rPr>
        <w:t xml:space="preserve"> </w:t>
      </w:r>
    </w:p>
    <w:p w:rsidR="00F363CA" w:rsidRDefault="00175855" w:rsidP="00F363CA">
      <w:pPr>
        <w:bidi w:val="0"/>
        <w:contextualSpacing/>
        <w:jc w:val="both"/>
        <w:rPr>
          <w:rFonts w:asciiTheme="minorHAnsi" w:hAnsiTheme="minorHAnsi"/>
          <w:i/>
          <w:iCs/>
        </w:rPr>
      </w:pPr>
      <w:r w:rsidRPr="00E52327">
        <w:rPr>
          <w:rFonts w:asciiTheme="minorHAnsi" w:hAnsiTheme="minorHAnsi"/>
          <w:i/>
          <w:iCs/>
        </w:rPr>
        <w:t>Appearance</w:t>
      </w:r>
      <w:r w:rsidR="00077B96" w:rsidRPr="00E52327">
        <w:rPr>
          <w:rFonts w:asciiTheme="minorHAnsi" w:hAnsiTheme="minorHAnsi"/>
          <w:i/>
          <w:iCs/>
        </w:rPr>
        <w:t xml:space="preserve"> of fluid, fluid and air, or a pleural or interlobar opacification compatible with flui</w:t>
      </w:r>
      <w:bookmarkStart w:id="0" w:name="_GoBack"/>
      <w:bookmarkEnd w:id="0"/>
      <w:r w:rsidR="00077B96" w:rsidRPr="00E52327">
        <w:rPr>
          <w:rFonts w:asciiTheme="minorHAnsi" w:hAnsiTheme="minorHAnsi"/>
          <w:i/>
          <w:iCs/>
        </w:rPr>
        <w:t xml:space="preserve">d. </w:t>
      </w:r>
    </w:p>
    <w:p w:rsidR="00F363CA" w:rsidRDefault="00F363CA" w:rsidP="003B0356">
      <w:pPr>
        <w:bidi w:val="0"/>
        <w:contextualSpacing/>
        <w:jc w:val="both"/>
        <w:rPr>
          <w:rFonts w:asciiTheme="minorHAnsi" w:hAnsiTheme="minorHAnsi" w:cs="Arial"/>
          <w:i/>
          <w:iCs/>
        </w:rPr>
      </w:pPr>
    </w:p>
    <w:p w:rsidR="00F363CA" w:rsidRPr="00426FB3" w:rsidRDefault="00DA5C2E" w:rsidP="00426FB3">
      <w:pPr>
        <w:pStyle w:val="ListParagraph"/>
        <w:numPr>
          <w:ilvl w:val="0"/>
          <w:numId w:val="17"/>
        </w:numPr>
        <w:bidi w:val="0"/>
        <w:jc w:val="both"/>
        <w:rPr>
          <w:rFonts w:asciiTheme="minorHAnsi" w:hAnsiTheme="minorHAnsi" w:cs="Arial"/>
          <w:b/>
          <w:bCs/>
          <w:i/>
          <w:iCs/>
          <w:color w:val="FF0000"/>
        </w:rPr>
      </w:pPr>
      <w:r w:rsidRPr="00426FB3">
        <w:rPr>
          <w:rFonts w:asciiTheme="minorHAnsi" w:hAnsiTheme="minorHAnsi" w:cs="Arial"/>
          <w:b/>
          <w:bCs/>
          <w:i/>
          <w:iCs/>
          <w:color w:val="FF0000"/>
        </w:rPr>
        <w:t>Thoracentesis</w:t>
      </w:r>
    </w:p>
    <w:p w:rsidR="00E52763" w:rsidRDefault="00DA5C2E" w:rsidP="00E80B42">
      <w:pPr>
        <w:bidi w:val="0"/>
        <w:contextualSpacing/>
        <w:jc w:val="both"/>
        <w:rPr>
          <w:rFonts w:asciiTheme="minorHAnsi" w:hAnsiTheme="minorHAnsi"/>
          <w:i/>
          <w:iCs/>
        </w:rPr>
      </w:pPr>
      <w:r w:rsidRPr="00E52327">
        <w:rPr>
          <w:rFonts w:asciiTheme="minorHAnsi" w:hAnsiTheme="minorHAnsi" w:cs="Arial"/>
          <w:i/>
          <w:iCs/>
        </w:rPr>
        <w:t xml:space="preserve">Thoracentesis with Gram stain and culture of the fluid obtained confirms the diagnosis and guides selection of antibiotics. The gross appearance of the fluid usually is unambiguous, although some seropurulent parapneumonic effusions are sterile. </w:t>
      </w:r>
    </w:p>
    <w:p w:rsidR="00E80B42" w:rsidRPr="001A625E" w:rsidRDefault="00E80B42" w:rsidP="00E80B42">
      <w:pPr>
        <w:bidi w:val="0"/>
        <w:contextualSpacing/>
        <w:jc w:val="both"/>
        <w:rPr>
          <w:rFonts w:asciiTheme="minorHAnsi" w:hAnsiTheme="minorHAnsi" w:cs="Arial"/>
          <w:b/>
          <w:bCs/>
          <w:i/>
          <w:iCs/>
          <w:color w:val="FF0000"/>
        </w:rPr>
      </w:pPr>
    </w:p>
    <w:p w:rsidR="00DA5C2E" w:rsidRPr="00426FB3" w:rsidRDefault="00077B96" w:rsidP="00426FB3">
      <w:pPr>
        <w:pStyle w:val="ListParagraph"/>
        <w:numPr>
          <w:ilvl w:val="0"/>
          <w:numId w:val="17"/>
        </w:numPr>
        <w:bidi w:val="0"/>
        <w:jc w:val="both"/>
        <w:rPr>
          <w:rFonts w:asciiTheme="minorHAnsi" w:hAnsiTheme="minorHAnsi" w:cs="Arial"/>
          <w:b/>
          <w:bCs/>
          <w:i/>
          <w:iCs/>
          <w:color w:val="FF0000"/>
        </w:rPr>
      </w:pPr>
      <w:r w:rsidRPr="00426FB3">
        <w:rPr>
          <w:rFonts w:asciiTheme="minorHAnsi" w:hAnsiTheme="minorHAnsi" w:cs="Arial"/>
          <w:b/>
          <w:bCs/>
          <w:i/>
          <w:iCs/>
          <w:color w:val="FF0000"/>
        </w:rPr>
        <w:lastRenderedPageBreak/>
        <w:t xml:space="preserve">CT </w:t>
      </w:r>
      <w:r w:rsidR="003B0356" w:rsidRPr="00426FB3">
        <w:rPr>
          <w:rFonts w:asciiTheme="minorHAnsi" w:hAnsiTheme="minorHAnsi" w:cs="Arial"/>
          <w:b/>
          <w:bCs/>
          <w:i/>
          <w:iCs/>
          <w:color w:val="FF0000"/>
        </w:rPr>
        <w:t>scan</w:t>
      </w:r>
    </w:p>
    <w:p w:rsidR="00077B96" w:rsidRDefault="00F8743D" w:rsidP="00E52763">
      <w:pPr>
        <w:bidi w:val="0"/>
        <w:contextualSpacing/>
        <w:jc w:val="both"/>
        <w:rPr>
          <w:rFonts w:asciiTheme="minorHAnsi" w:hAnsiTheme="minorHAnsi" w:cs="Arial"/>
          <w:i/>
          <w:iCs/>
        </w:rPr>
      </w:pPr>
      <w:r w:rsidRPr="00E52327">
        <w:rPr>
          <w:rFonts w:asciiTheme="minorHAnsi" w:hAnsiTheme="minorHAnsi" w:cs="Arial"/>
          <w:i/>
          <w:iCs/>
        </w:rPr>
        <w:t>I</w:t>
      </w:r>
      <w:r w:rsidR="001A625E">
        <w:rPr>
          <w:rFonts w:asciiTheme="minorHAnsi" w:hAnsiTheme="minorHAnsi" w:cs="Arial"/>
          <w:i/>
          <w:iCs/>
        </w:rPr>
        <w:t>t'</w:t>
      </w:r>
      <w:r w:rsidRPr="00E52327">
        <w:rPr>
          <w:rFonts w:asciiTheme="minorHAnsi" w:hAnsiTheme="minorHAnsi" w:cs="Arial"/>
          <w:i/>
          <w:iCs/>
        </w:rPr>
        <w:t>s</w:t>
      </w:r>
      <w:r w:rsidR="00077B96" w:rsidRPr="00E52327">
        <w:rPr>
          <w:rFonts w:asciiTheme="minorHAnsi" w:hAnsiTheme="minorHAnsi" w:cs="Arial"/>
          <w:i/>
          <w:iCs/>
        </w:rPr>
        <w:t xml:space="preserve"> required to distinguish simple empyema from an intraparenchymal process such as lung absce</w:t>
      </w:r>
      <w:r w:rsidR="001A625E">
        <w:rPr>
          <w:rFonts w:asciiTheme="minorHAnsi" w:hAnsiTheme="minorHAnsi" w:cs="Arial"/>
          <w:i/>
          <w:iCs/>
        </w:rPr>
        <w:t>ss.</w:t>
      </w:r>
    </w:p>
    <w:p w:rsidR="005371AD" w:rsidRDefault="005371AD" w:rsidP="005371AD">
      <w:pPr>
        <w:bidi w:val="0"/>
        <w:contextualSpacing/>
        <w:jc w:val="both"/>
        <w:rPr>
          <w:rFonts w:asciiTheme="minorHAnsi" w:hAnsiTheme="minorHAnsi" w:cs="Arial"/>
          <w:i/>
          <w:iCs/>
        </w:rPr>
      </w:pPr>
    </w:p>
    <w:p w:rsidR="003F0D14" w:rsidRPr="001A625E" w:rsidRDefault="003F0D14" w:rsidP="001A625E">
      <w:pPr>
        <w:bidi w:val="0"/>
        <w:spacing w:line="276" w:lineRule="auto"/>
        <w:ind w:right="4536"/>
        <w:contextualSpacing/>
        <w:jc w:val="lowKashida"/>
        <w:rPr>
          <w:rFonts w:asciiTheme="minorHAnsi" w:eastAsia="Calibri" w:hAnsiTheme="minorHAnsi" w:cstheme="minorHAnsi"/>
          <w:b/>
          <w:bCs/>
          <w:i/>
          <w:iCs/>
          <w:sz w:val="20"/>
          <w:szCs w:val="20"/>
          <w:lang w:eastAsia="en-US" w:bidi="ar-SA"/>
        </w:rPr>
      </w:pPr>
    </w:p>
    <w:p w:rsidR="00223F30" w:rsidRDefault="00370691" w:rsidP="00223F30">
      <w:pPr>
        <w:bidi w:val="0"/>
        <w:contextualSpacing/>
        <w:jc w:val="both"/>
        <w:rPr>
          <w:rFonts w:asciiTheme="minorHAnsi" w:hAnsiTheme="minorHAnsi"/>
          <w:b/>
          <w:bCs/>
          <w:i/>
          <w:iCs/>
          <w:color w:val="002060"/>
          <w:sz w:val="28"/>
          <w:szCs w:val="28"/>
        </w:rPr>
      </w:pPr>
      <w:r w:rsidRPr="00F3293A">
        <w:rPr>
          <w:rFonts w:asciiTheme="minorHAnsi" w:hAnsiTheme="minorHAnsi"/>
          <w:b/>
          <w:bCs/>
          <w:i/>
          <w:iCs/>
          <w:color w:val="002060"/>
          <w:sz w:val="28"/>
          <w:szCs w:val="28"/>
        </w:rPr>
        <w:t>Treatment</w:t>
      </w:r>
    </w:p>
    <w:p w:rsidR="003F0D14" w:rsidRPr="00223F30" w:rsidRDefault="003F0D14" w:rsidP="00223F30">
      <w:pPr>
        <w:bidi w:val="0"/>
        <w:contextualSpacing/>
        <w:jc w:val="both"/>
        <w:rPr>
          <w:rFonts w:asciiTheme="minorHAnsi" w:hAnsiTheme="minorHAnsi"/>
          <w:b/>
          <w:bCs/>
          <w:i/>
          <w:iCs/>
          <w:color w:val="002060"/>
          <w:sz w:val="28"/>
          <w:szCs w:val="28"/>
        </w:rPr>
      </w:pPr>
      <w:r w:rsidRPr="00E52327">
        <w:rPr>
          <w:rFonts w:asciiTheme="minorHAnsi" w:hAnsiTheme="minorHAnsi"/>
          <w:i/>
          <w:iCs/>
        </w:rPr>
        <w:t>The objectives of treatment for all stages of empyema are</w:t>
      </w:r>
      <w:r w:rsidR="00025650">
        <w:rPr>
          <w:rFonts w:asciiTheme="minorHAnsi" w:hAnsiTheme="minorHAnsi"/>
          <w:i/>
          <w:iCs/>
        </w:rPr>
        <w:t>:</w:t>
      </w:r>
      <w:r w:rsidRPr="00E52327">
        <w:rPr>
          <w:rFonts w:asciiTheme="minorHAnsi" w:hAnsiTheme="minorHAnsi"/>
          <w:i/>
          <w:iCs/>
        </w:rPr>
        <w:t xml:space="preserve"> </w:t>
      </w:r>
    </w:p>
    <w:p w:rsidR="008A133E" w:rsidRPr="00F3293A" w:rsidRDefault="00F3293A" w:rsidP="00F53014">
      <w:pPr>
        <w:pStyle w:val="ListParagraph"/>
        <w:numPr>
          <w:ilvl w:val="0"/>
          <w:numId w:val="19"/>
        </w:numPr>
        <w:bidi w:val="0"/>
        <w:jc w:val="both"/>
        <w:rPr>
          <w:rFonts w:asciiTheme="minorHAnsi" w:hAnsiTheme="minorHAnsi"/>
          <w:i/>
          <w:iCs/>
        </w:rPr>
      </w:pPr>
      <w:r w:rsidRPr="00F3293A">
        <w:rPr>
          <w:rFonts w:asciiTheme="minorHAnsi" w:hAnsiTheme="minorHAnsi"/>
          <w:i/>
          <w:iCs/>
        </w:rPr>
        <w:t>Control</w:t>
      </w:r>
      <w:r w:rsidR="003F0D14" w:rsidRPr="00F3293A">
        <w:rPr>
          <w:rFonts w:asciiTheme="minorHAnsi" w:hAnsiTheme="minorHAnsi"/>
          <w:i/>
          <w:iCs/>
        </w:rPr>
        <w:t xml:space="preserve"> of the primary infection and its secondary manifestation, the empyema</w:t>
      </w:r>
      <w:r>
        <w:rPr>
          <w:rFonts w:asciiTheme="minorHAnsi" w:hAnsiTheme="minorHAnsi"/>
          <w:i/>
          <w:iCs/>
        </w:rPr>
        <w:t>.</w:t>
      </w:r>
      <w:r w:rsidR="003F0D14" w:rsidRPr="00F3293A">
        <w:rPr>
          <w:rFonts w:asciiTheme="minorHAnsi" w:hAnsiTheme="minorHAnsi"/>
          <w:i/>
          <w:iCs/>
        </w:rPr>
        <w:t xml:space="preserve"> </w:t>
      </w:r>
    </w:p>
    <w:p w:rsidR="003F0D14" w:rsidRPr="00F3293A" w:rsidRDefault="00370691" w:rsidP="00F53014">
      <w:pPr>
        <w:pStyle w:val="ListParagraph"/>
        <w:numPr>
          <w:ilvl w:val="0"/>
          <w:numId w:val="19"/>
        </w:numPr>
        <w:bidi w:val="0"/>
        <w:jc w:val="both"/>
        <w:rPr>
          <w:rFonts w:asciiTheme="minorHAnsi" w:hAnsiTheme="minorHAnsi"/>
          <w:i/>
          <w:iCs/>
        </w:rPr>
      </w:pPr>
      <w:r w:rsidRPr="00F3293A">
        <w:rPr>
          <w:rFonts w:asciiTheme="minorHAnsi" w:hAnsiTheme="minorHAnsi"/>
          <w:i/>
          <w:iCs/>
        </w:rPr>
        <w:t>Evacuation</w:t>
      </w:r>
      <w:r w:rsidR="003F0D14" w:rsidRPr="00F3293A">
        <w:rPr>
          <w:rFonts w:asciiTheme="minorHAnsi" w:hAnsiTheme="minorHAnsi"/>
          <w:i/>
          <w:iCs/>
        </w:rPr>
        <w:t xml:space="preserve"> of the purulent contents of the empyema sac and eradication of the sac, to prevent chronicity</w:t>
      </w:r>
      <w:r w:rsidR="00F3293A">
        <w:rPr>
          <w:rFonts w:asciiTheme="minorHAnsi" w:hAnsiTheme="minorHAnsi"/>
          <w:i/>
          <w:iCs/>
        </w:rPr>
        <w:t>.</w:t>
      </w:r>
    </w:p>
    <w:p w:rsidR="003F0D14" w:rsidRPr="00F3293A" w:rsidRDefault="00F3293A" w:rsidP="00F53014">
      <w:pPr>
        <w:pStyle w:val="ListParagraph"/>
        <w:numPr>
          <w:ilvl w:val="0"/>
          <w:numId w:val="19"/>
        </w:numPr>
        <w:bidi w:val="0"/>
        <w:jc w:val="both"/>
        <w:rPr>
          <w:rFonts w:asciiTheme="minorHAnsi" w:hAnsiTheme="minorHAnsi"/>
          <w:i/>
          <w:iCs/>
        </w:rPr>
      </w:pPr>
      <w:r w:rsidRPr="00F3293A">
        <w:rPr>
          <w:rFonts w:asciiTheme="minorHAnsi" w:hAnsiTheme="minorHAnsi"/>
          <w:i/>
          <w:iCs/>
        </w:rPr>
        <w:t>Re-expansion</w:t>
      </w:r>
      <w:r w:rsidR="003F0D14" w:rsidRPr="00F3293A">
        <w:rPr>
          <w:rFonts w:asciiTheme="minorHAnsi" w:hAnsiTheme="minorHAnsi"/>
          <w:i/>
          <w:iCs/>
        </w:rPr>
        <w:t xml:space="preserve"> of the underlying lung to restore function.</w:t>
      </w:r>
    </w:p>
    <w:p w:rsidR="00025650" w:rsidRPr="00776CD0" w:rsidRDefault="00025650" w:rsidP="00025650">
      <w:pPr>
        <w:bidi w:val="0"/>
        <w:ind w:firstLine="170"/>
        <w:contextualSpacing/>
        <w:jc w:val="both"/>
        <w:rPr>
          <w:rFonts w:asciiTheme="minorHAnsi" w:hAnsiTheme="minorHAnsi"/>
          <w:i/>
          <w:iCs/>
          <w:sz w:val="16"/>
          <w:szCs w:val="16"/>
        </w:rPr>
      </w:pPr>
    </w:p>
    <w:p w:rsidR="00025650" w:rsidRPr="00776CD0" w:rsidRDefault="00025650" w:rsidP="00025650">
      <w:pPr>
        <w:bidi w:val="0"/>
        <w:ind w:firstLine="170"/>
        <w:contextualSpacing/>
        <w:jc w:val="both"/>
        <w:rPr>
          <w:rFonts w:asciiTheme="minorHAnsi" w:hAnsiTheme="minorHAnsi"/>
          <w:i/>
          <w:iCs/>
          <w:sz w:val="16"/>
          <w:szCs w:val="16"/>
        </w:rPr>
      </w:pPr>
    </w:p>
    <w:p w:rsidR="00BE6261" w:rsidRPr="001A625E" w:rsidRDefault="00BE6261" w:rsidP="001A625E">
      <w:pPr>
        <w:pStyle w:val="ListParagraph"/>
        <w:numPr>
          <w:ilvl w:val="0"/>
          <w:numId w:val="24"/>
        </w:numPr>
        <w:bidi w:val="0"/>
        <w:jc w:val="both"/>
        <w:rPr>
          <w:rFonts w:asciiTheme="minorHAnsi" w:hAnsiTheme="minorHAnsi"/>
          <w:b/>
          <w:bCs/>
          <w:i/>
          <w:iCs/>
          <w:color w:val="006600"/>
        </w:rPr>
      </w:pPr>
      <w:r w:rsidRPr="00BE6261">
        <w:rPr>
          <w:rFonts w:asciiTheme="minorHAnsi" w:hAnsiTheme="minorHAnsi"/>
          <w:b/>
          <w:bCs/>
          <w:i/>
          <w:iCs/>
          <w:color w:val="006600"/>
        </w:rPr>
        <w:t xml:space="preserve">Thoracentesis </w:t>
      </w:r>
    </w:p>
    <w:p w:rsidR="00BA70B1" w:rsidRPr="001A625E" w:rsidRDefault="007F79E6" w:rsidP="001A625E">
      <w:pPr>
        <w:pStyle w:val="ListParagraph"/>
        <w:numPr>
          <w:ilvl w:val="0"/>
          <w:numId w:val="23"/>
        </w:numPr>
        <w:bidi w:val="0"/>
        <w:jc w:val="both"/>
        <w:rPr>
          <w:rFonts w:asciiTheme="minorHAnsi" w:hAnsiTheme="minorHAnsi"/>
          <w:i/>
          <w:iCs/>
        </w:rPr>
      </w:pPr>
      <w:r w:rsidRPr="00BE6261">
        <w:rPr>
          <w:rFonts w:asciiTheme="minorHAnsi" w:hAnsiTheme="minorHAnsi"/>
          <w:b/>
          <w:bCs/>
          <w:i/>
          <w:iCs/>
          <w:color w:val="006600"/>
        </w:rPr>
        <w:t xml:space="preserve">Intercostal tube for closed drainage </w:t>
      </w:r>
    </w:p>
    <w:p w:rsidR="007F79E6" w:rsidRPr="001A625E" w:rsidRDefault="00BA70B1" w:rsidP="001A625E">
      <w:pPr>
        <w:pStyle w:val="ListParagraph"/>
        <w:numPr>
          <w:ilvl w:val="0"/>
          <w:numId w:val="23"/>
        </w:numPr>
        <w:bidi w:val="0"/>
        <w:jc w:val="both"/>
        <w:rPr>
          <w:rFonts w:asciiTheme="minorHAnsi" w:hAnsiTheme="minorHAnsi"/>
          <w:b/>
          <w:bCs/>
          <w:i/>
          <w:iCs/>
          <w:color w:val="008000"/>
        </w:rPr>
      </w:pPr>
      <w:r w:rsidRPr="00BA70B1">
        <w:rPr>
          <w:rFonts w:asciiTheme="minorHAnsi" w:hAnsiTheme="minorHAnsi"/>
          <w:b/>
          <w:bCs/>
          <w:i/>
          <w:iCs/>
          <w:color w:val="008000"/>
        </w:rPr>
        <w:t>VATS</w:t>
      </w:r>
    </w:p>
    <w:p w:rsidR="00D07F03" w:rsidRPr="00E80B42" w:rsidRDefault="00A405CA" w:rsidP="00E80B42">
      <w:pPr>
        <w:pStyle w:val="ListParagraph"/>
        <w:numPr>
          <w:ilvl w:val="0"/>
          <w:numId w:val="23"/>
        </w:numPr>
        <w:bidi w:val="0"/>
        <w:jc w:val="both"/>
        <w:rPr>
          <w:rFonts w:asciiTheme="minorHAnsi" w:hAnsiTheme="minorHAnsi" w:cs="Arial"/>
          <w:b/>
          <w:bCs/>
          <w:i/>
          <w:iCs/>
          <w:color w:val="006600"/>
        </w:rPr>
      </w:pPr>
      <w:r w:rsidRPr="00BE6261">
        <w:rPr>
          <w:rFonts w:asciiTheme="minorHAnsi" w:hAnsiTheme="minorHAnsi" w:cs="Arial"/>
          <w:b/>
          <w:bCs/>
          <w:i/>
          <w:iCs/>
          <w:color w:val="006600"/>
        </w:rPr>
        <w:t>Resection of a short segment of rib</w:t>
      </w:r>
      <w:r w:rsidR="00E80B42">
        <w:rPr>
          <w:rFonts w:asciiTheme="minorHAnsi" w:hAnsiTheme="minorHAnsi" w:cs="Arial"/>
          <w:b/>
          <w:bCs/>
          <w:i/>
          <w:iCs/>
          <w:color w:val="006600"/>
        </w:rPr>
        <w:t xml:space="preserve"> </w:t>
      </w:r>
    </w:p>
    <w:p w:rsidR="000F67DD" w:rsidRPr="00E80B42" w:rsidRDefault="00CF2AC2" w:rsidP="00E80B42">
      <w:pPr>
        <w:pStyle w:val="ListParagraph"/>
        <w:numPr>
          <w:ilvl w:val="0"/>
          <w:numId w:val="23"/>
        </w:numPr>
        <w:bidi w:val="0"/>
        <w:jc w:val="both"/>
        <w:rPr>
          <w:rFonts w:asciiTheme="minorHAnsi" w:hAnsiTheme="minorHAnsi"/>
          <w:i/>
          <w:iCs/>
          <w:color w:val="006600"/>
        </w:rPr>
      </w:pPr>
      <w:r w:rsidRPr="00BE6261">
        <w:rPr>
          <w:rFonts w:asciiTheme="minorHAnsi" w:hAnsiTheme="minorHAnsi" w:cs="Arial"/>
          <w:b/>
          <w:bCs/>
          <w:i/>
          <w:iCs/>
          <w:color w:val="006600"/>
        </w:rPr>
        <w:t>Open</w:t>
      </w:r>
      <w:r w:rsidR="00A405CA" w:rsidRPr="00BE6261">
        <w:rPr>
          <w:rFonts w:asciiTheme="minorHAnsi" w:hAnsiTheme="minorHAnsi" w:cs="Arial"/>
          <w:b/>
          <w:bCs/>
          <w:i/>
          <w:iCs/>
          <w:color w:val="006600"/>
        </w:rPr>
        <w:t xml:space="preserve"> drainage</w:t>
      </w:r>
    </w:p>
    <w:p w:rsidR="00040B30" w:rsidRPr="00E80B42" w:rsidRDefault="003078AB" w:rsidP="00E80B42">
      <w:pPr>
        <w:pStyle w:val="ListParagraph"/>
        <w:numPr>
          <w:ilvl w:val="0"/>
          <w:numId w:val="23"/>
        </w:numPr>
        <w:bidi w:val="0"/>
        <w:jc w:val="both"/>
        <w:rPr>
          <w:rFonts w:asciiTheme="minorHAnsi" w:hAnsiTheme="minorHAnsi"/>
          <w:b/>
          <w:bCs/>
          <w:i/>
          <w:iCs/>
          <w:color w:val="006600"/>
        </w:rPr>
      </w:pPr>
      <w:r w:rsidRPr="00BE6261">
        <w:rPr>
          <w:rFonts w:asciiTheme="minorHAnsi" w:hAnsiTheme="minorHAnsi"/>
          <w:b/>
          <w:bCs/>
          <w:i/>
          <w:iCs/>
          <w:color w:val="006600"/>
        </w:rPr>
        <w:t>Decortication</w:t>
      </w:r>
    </w:p>
    <w:p w:rsidR="00F2270D" w:rsidRPr="00E80B42" w:rsidRDefault="00040B30" w:rsidP="00E80B42">
      <w:pPr>
        <w:pStyle w:val="ListParagraph"/>
        <w:numPr>
          <w:ilvl w:val="0"/>
          <w:numId w:val="25"/>
        </w:numPr>
        <w:bidi w:val="0"/>
        <w:jc w:val="both"/>
        <w:rPr>
          <w:rFonts w:asciiTheme="minorHAnsi" w:hAnsiTheme="minorHAnsi" w:cs="Arial"/>
          <w:b/>
          <w:bCs/>
          <w:i/>
          <w:iCs/>
        </w:rPr>
      </w:pPr>
      <w:r w:rsidRPr="00BE6261">
        <w:rPr>
          <w:rFonts w:asciiTheme="minorHAnsi" w:hAnsiTheme="minorHAnsi" w:cs="Arial"/>
          <w:b/>
          <w:bCs/>
          <w:i/>
          <w:iCs/>
          <w:color w:val="006600"/>
        </w:rPr>
        <w:t>Thoracoplasty</w:t>
      </w:r>
    </w:p>
    <w:p w:rsidR="00F2270D" w:rsidRPr="00BE6261" w:rsidRDefault="00BE6261" w:rsidP="00BE6261">
      <w:pPr>
        <w:pStyle w:val="ListParagraph"/>
        <w:numPr>
          <w:ilvl w:val="0"/>
          <w:numId w:val="25"/>
        </w:numPr>
        <w:bidi w:val="0"/>
        <w:jc w:val="both"/>
        <w:rPr>
          <w:rFonts w:asciiTheme="minorHAnsi" w:hAnsiTheme="minorHAnsi"/>
          <w:b/>
          <w:bCs/>
          <w:i/>
          <w:iCs/>
          <w:color w:val="006600"/>
        </w:rPr>
      </w:pPr>
      <w:r w:rsidRPr="00BE6261">
        <w:rPr>
          <w:rFonts w:asciiTheme="minorHAnsi" w:hAnsiTheme="minorHAnsi"/>
          <w:b/>
          <w:bCs/>
          <w:i/>
          <w:iCs/>
          <w:color w:val="006600"/>
        </w:rPr>
        <w:t>P</w:t>
      </w:r>
      <w:r w:rsidR="00F2270D" w:rsidRPr="00BE6261">
        <w:rPr>
          <w:rFonts w:asciiTheme="minorHAnsi" w:hAnsiTheme="minorHAnsi"/>
          <w:b/>
          <w:bCs/>
          <w:i/>
          <w:iCs/>
          <w:color w:val="006600"/>
        </w:rPr>
        <w:t>edicled muscle flaps</w:t>
      </w:r>
    </w:p>
    <w:p w:rsidR="004C0CEE" w:rsidRPr="00E80B42" w:rsidRDefault="004C0CEE" w:rsidP="00E80B42">
      <w:pPr>
        <w:pStyle w:val="ListParagraph"/>
        <w:numPr>
          <w:ilvl w:val="0"/>
          <w:numId w:val="25"/>
        </w:numPr>
        <w:bidi w:val="0"/>
        <w:jc w:val="both"/>
        <w:rPr>
          <w:rFonts w:asciiTheme="minorHAnsi" w:hAnsiTheme="minorHAnsi" w:cs="Arial"/>
          <w:b/>
          <w:bCs/>
          <w:i/>
          <w:iCs/>
          <w:sz w:val="28"/>
          <w:szCs w:val="28"/>
        </w:rPr>
      </w:pPr>
      <w:r w:rsidRPr="00BE6261">
        <w:rPr>
          <w:rFonts w:asciiTheme="minorHAnsi" w:hAnsiTheme="minorHAnsi" w:cs="Arial"/>
          <w:b/>
          <w:bCs/>
          <w:i/>
          <w:iCs/>
          <w:color w:val="006600"/>
        </w:rPr>
        <w:t>Pleuropneumonectomy</w:t>
      </w:r>
    </w:p>
    <w:p w:rsidR="00F2270D" w:rsidRPr="00F2270D" w:rsidRDefault="00F2270D" w:rsidP="00040B30">
      <w:pPr>
        <w:bidi w:val="0"/>
        <w:contextualSpacing/>
        <w:jc w:val="both"/>
        <w:rPr>
          <w:rFonts w:asciiTheme="minorHAnsi" w:hAnsiTheme="minorHAnsi" w:cs="Arial"/>
          <w:i/>
          <w:iCs/>
        </w:rPr>
      </w:pPr>
    </w:p>
    <w:p w:rsidR="002B4629" w:rsidRPr="00E52327" w:rsidRDefault="002B4629" w:rsidP="002B4629">
      <w:pPr>
        <w:bidi w:val="0"/>
        <w:contextualSpacing/>
        <w:jc w:val="both"/>
        <w:rPr>
          <w:rFonts w:asciiTheme="minorHAnsi" w:hAnsiTheme="minorHAnsi"/>
          <w:i/>
          <w:iCs/>
          <w:highlight w:val="yellow"/>
        </w:rPr>
        <w:sectPr w:rsidR="002B4629" w:rsidRPr="00E52327" w:rsidSect="00776CD0">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800" w:bottom="1440" w:left="1800" w:header="708" w:footer="708" w:gutter="0"/>
          <w:cols w:space="708"/>
          <w:docGrid w:linePitch="360"/>
        </w:sectPr>
      </w:pPr>
    </w:p>
    <w:p w:rsidR="00D22FAD" w:rsidRPr="00E52327" w:rsidRDefault="00D22FAD" w:rsidP="005371AD">
      <w:pPr>
        <w:bidi w:val="0"/>
        <w:contextualSpacing/>
        <w:jc w:val="both"/>
        <w:rPr>
          <w:rFonts w:asciiTheme="minorHAnsi" w:hAnsiTheme="minorHAnsi" w:cs="Arial"/>
          <w:i/>
          <w:iCs/>
        </w:rPr>
      </w:pPr>
    </w:p>
    <w:sectPr w:rsidR="00D22FAD" w:rsidRPr="00E52327" w:rsidSect="00776CD0">
      <w:type w:val="continuous"/>
      <w:pgSz w:w="12240" w:h="15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6418" w:rsidRDefault="00FE6418" w:rsidP="00B36741">
      <w:r>
        <w:separator/>
      </w:r>
    </w:p>
  </w:endnote>
  <w:endnote w:type="continuationSeparator" w:id="0">
    <w:p w:rsidR="00FE6418" w:rsidRDefault="00FE6418" w:rsidP="00B367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C98" w:rsidRDefault="00C03C9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C98" w:rsidRDefault="00C03C9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C98" w:rsidRDefault="00C03C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6418" w:rsidRDefault="00FE6418" w:rsidP="00B36741">
      <w:r>
        <w:separator/>
      </w:r>
    </w:p>
  </w:footnote>
  <w:footnote w:type="continuationSeparator" w:id="0">
    <w:p w:rsidR="00FE6418" w:rsidRDefault="00FE6418" w:rsidP="00B367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C98" w:rsidRDefault="00C03C9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C98" w:rsidRDefault="004276D5" w:rsidP="00C03C98">
    <w:pPr>
      <w:pStyle w:val="Header"/>
      <w:ind w:left="-1333"/>
      <w:jc w:val="both"/>
    </w:pPr>
    <w:sdt>
      <w:sdtPr>
        <w:rPr>
          <w:rtl/>
        </w:rPr>
        <w:id w:val="8718288"/>
        <w:docPartObj>
          <w:docPartGallery w:val="Page Numbers (Margins)"/>
          <w:docPartUnique/>
        </w:docPartObj>
      </w:sdtPr>
      <w:sdtContent>
        <w:r>
          <w:rPr>
            <w:noProof/>
            <w:lang w:eastAsia="zh-TW"/>
          </w:rPr>
          <w:pict>
            <v:rect id="_x0000_s2053" style="position:absolute;left:0;text-align:left;margin-left:418.7pt;margin-top:-85.75pt;width:64.75pt;height:34.15pt;z-index:251660288;mso-width-percent:900;mso-top-percent:100;mso-position-horizontal:right;mso-position-horizontal-relative:right-margin-area;mso-position-vertical-relative:margin;mso-width-percent:900;mso-top-percent:100;mso-width-relative:right-margin-area" o:allowincell="f" stroked="f">
              <v:textbox style="mso-fit-shape-to-text:t" inset="0,,0">
                <w:txbxContent>
                  <w:p w:rsidR="007921FB" w:rsidRPr="007921FB" w:rsidRDefault="004276D5" w:rsidP="007921FB">
                    <w:pPr>
                      <w:pBdr>
                        <w:top w:val="single" w:sz="4" w:space="1" w:color="D8D8D8" w:themeColor="background1" w:themeShade="D8"/>
                      </w:pBdr>
                      <w:jc w:val="center"/>
                      <w:rPr>
                        <w:color w:val="00B0F0"/>
                      </w:rPr>
                    </w:pPr>
                    <w:r w:rsidRPr="007921FB">
                      <w:rPr>
                        <w:color w:val="00B0F0"/>
                      </w:rPr>
                      <w:fldChar w:fldCharType="begin"/>
                    </w:r>
                    <w:r w:rsidR="007921FB" w:rsidRPr="007921FB">
                      <w:rPr>
                        <w:color w:val="00B0F0"/>
                      </w:rPr>
                      <w:instrText xml:space="preserve"> PAGE   \* MERGEFORMAT </w:instrText>
                    </w:r>
                    <w:r w:rsidRPr="007921FB">
                      <w:rPr>
                        <w:color w:val="00B0F0"/>
                      </w:rPr>
                      <w:fldChar w:fldCharType="separate"/>
                    </w:r>
                    <w:r w:rsidR="005A28A0">
                      <w:rPr>
                        <w:noProof/>
                        <w:color w:val="00B0F0"/>
                        <w:rtl/>
                      </w:rPr>
                      <w:t>1</w:t>
                    </w:r>
                    <w:r w:rsidRPr="007921FB">
                      <w:rPr>
                        <w:color w:val="00B0F0"/>
                      </w:rPr>
                      <w:fldChar w:fldCharType="end"/>
                    </w:r>
                  </w:p>
                </w:txbxContent>
              </v:textbox>
              <w10:wrap anchorx="page" anchory="margin"/>
            </v:rect>
          </w:pict>
        </w:r>
      </w:sdtContent>
    </w:sdt>
    <w:r w:rsidR="00C03C98">
      <w:rPr>
        <w:rFonts w:hint="cs"/>
        <w:rtl/>
      </w:rPr>
      <w:t>أ.م.د. احمد عبدالامير دفار ( اختصاصي جراحة الصدر و القلب و الاوعية الدموية )</w:t>
    </w:r>
  </w:p>
  <w:p w:rsidR="00070817" w:rsidRDefault="0007081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C98" w:rsidRDefault="00C03C9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7pt;height:11.7pt" o:bullet="t">
        <v:imagedata r:id="rId1" o:title="mso7EBE"/>
      </v:shape>
    </w:pict>
  </w:numPicBullet>
  <w:abstractNum w:abstractNumId="0">
    <w:nsid w:val="03347DF6"/>
    <w:multiLevelType w:val="hybridMultilevel"/>
    <w:tmpl w:val="2E26C0B4"/>
    <w:lvl w:ilvl="0" w:tplc="3DC89AE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550F6A"/>
    <w:multiLevelType w:val="hybridMultilevel"/>
    <w:tmpl w:val="0E0C5C64"/>
    <w:lvl w:ilvl="0" w:tplc="0409000F">
      <w:start w:val="1"/>
      <w:numFmt w:val="decimal"/>
      <w:lvlText w:val="%1."/>
      <w:lvlJc w:val="left"/>
      <w:pPr>
        <w:ind w:left="890" w:hanging="360"/>
      </w:pPr>
    </w:lvl>
    <w:lvl w:ilvl="1" w:tplc="04090019" w:tentative="1">
      <w:start w:val="1"/>
      <w:numFmt w:val="lowerLetter"/>
      <w:lvlText w:val="%2."/>
      <w:lvlJc w:val="left"/>
      <w:pPr>
        <w:ind w:left="1610" w:hanging="360"/>
      </w:pPr>
    </w:lvl>
    <w:lvl w:ilvl="2" w:tplc="0409001B" w:tentative="1">
      <w:start w:val="1"/>
      <w:numFmt w:val="lowerRoman"/>
      <w:lvlText w:val="%3."/>
      <w:lvlJc w:val="right"/>
      <w:pPr>
        <w:ind w:left="2330" w:hanging="180"/>
      </w:pPr>
    </w:lvl>
    <w:lvl w:ilvl="3" w:tplc="0409000F" w:tentative="1">
      <w:start w:val="1"/>
      <w:numFmt w:val="decimal"/>
      <w:lvlText w:val="%4."/>
      <w:lvlJc w:val="left"/>
      <w:pPr>
        <w:ind w:left="3050" w:hanging="360"/>
      </w:pPr>
    </w:lvl>
    <w:lvl w:ilvl="4" w:tplc="04090019" w:tentative="1">
      <w:start w:val="1"/>
      <w:numFmt w:val="lowerLetter"/>
      <w:lvlText w:val="%5."/>
      <w:lvlJc w:val="left"/>
      <w:pPr>
        <w:ind w:left="3770" w:hanging="360"/>
      </w:pPr>
    </w:lvl>
    <w:lvl w:ilvl="5" w:tplc="0409001B" w:tentative="1">
      <w:start w:val="1"/>
      <w:numFmt w:val="lowerRoman"/>
      <w:lvlText w:val="%6."/>
      <w:lvlJc w:val="right"/>
      <w:pPr>
        <w:ind w:left="4490" w:hanging="180"/>
      </w:pPr>
    </w:lvl>
    <w:lvl w:ilvl="6" w:tplc="0409000F" w:tentative="1">
      <w:start w:val="1"/>
      <w:numFmt w:val="decimal"/>
      <w:lvlText w:val="%7."/>
      <w:lvlJc w:val="left"/>
      <w:pPr>
        <w:ind w:left="5210" w:hanging="360"/>
      </w:pPr>
    </w:lvl>
    <w:lvl w:ilvl="7" w:tplc="04090019" w:tentative="1">
      <w:start w:val="1"/>
      <w:numFmt w:val="lowerLetter"/>
      <w:lvlText w:val="%8."/>
      <w:lvlJc w:val="left"/>
      <w:pPr>
        <w:ind w:left="5930" w:hanging="360"/>
      </w:pPr>
    </w:lvl>
    <w:lvl w:ilvl="8" w:tplc="0409001B" w:tentative="1">
      <w:start w:val="1"/>
      <w:numFmt w:val="lowerRoman"/>
      <w:lvlText w:val="%9."/>
      <w:lvlJc w:val="right"/>
      <w:pPr>
        <w:ind w:left="6650" w:hanging="180"/>
      </w:pPr>
    </w:lvl>
  </w:abstractNum>
  <w:abstractNum w:abstractNumId="2">
    <w:nsid w:val="0BC41756"/>
    <w:multiLevelType w:val="hybridMultilevel"/>
    <w:tmpl w:val="2CD41B90"/>
    <w:lvl w:ilvl="0" w:tplc="A6266F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5C520A"/>
    <w:multiLevelType w:val="hybridMultilevel"/>
    <w:tmpl w:val="902EC734"/>
    <w:lvl w:ilvl="0" w:tplc="9D343E3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4">
    <w:nsid w:val="1F0B1DB4"/>
    <w:multiLevelType w:val="hybridMultilevel"/>
    <w:tmpl w:val="2D3CB186"/>
    <w:lvl w:ilvl="0" w:tplc="DBD882BE">
      <w:numFmt w:val="bullet"/>
      <w:lvlText w:val="-"/>
      <w:lvlJc w:val="left"/>
      <w:pPr>
        <w:ind w:left="530" w:hanging="360"/>
      </w:pPr>
      <w:rPr>
        <w:rFonts w:ascii="Calibri" w:eastAsia="SimSun" w:hAnsi="Calibri" w:cs="Times New Roman" w:hint="default"/>
        <w:b/>
        <w:bCs/>
      </w:rPr>
    </w:lvl>
    <w:lvl w:ilvl="1" w:tplc="04090003" w:tentative="1">
      <w:start w:val="1"/>
      <w:numFmt w:val="bullet"/>
      <w:lvlText w:val="o"/>
      <w:lvlJc w:val="left"/>
      <w:pPr>
        <w:ind w:left="1250" w:hanging="360"/>
      </w:pPr>
      <w:rPr>
        <w:rFonts w:ascii="Courier New" w:hAnsi="Courier New" w:cs="Courier New" w:hint="default"/>
      </w:rPr>
    </w:lvl>
    <w:lvl w:ilvl="2" w:tplc="04090005" w:tentative="1">
      <w:start w:val="1"/>
      <w:numFmt w:val="bullet"/>
      <w:lvlText w:val=""/>
      <w:lvlJc w:val="left"/>
      <w:pPr>
        <w:ind w:left="1970" w:hanging="360"/>
      </w:pPr>
      <w:rPr>
        <w:rFonts w:ascii="Wingdings" w:hAnsi="Wingdings" w:hint="default"/>
      </w:rPr>
    </w:lvl>
    <w:lvl w:ilvl="3" w:tplc="04090001" w:tentative="1">
      <w:start w:val="1"/>
      <w:numFmt w:val="bullet"/>
      <w:lvlText w:val=""/>
      <w:lvlJc w:val="left"/>
      <w:pPr>
        <w:ind w:left="2690" w:hanging="360"/>
      </w:pPr>
      <w:rPr>
        <w:rFonts w:ascii="Symbol" w:hAnsi="Symbol" w:hint="default"/>
      </w:rPr>
    </w:lvl>
    <w:lvl w:ilvl="4" w:tplc="04090003" w:tentative="1">
      <w:start w:val="1"/>
      <w:numFmt w:val="bullet"/>
      <w:lvlText w:val="o"/>
      <w:lvlJc w:val="left"/>
      <w:pPr>
        <w:ind w:left="3410" w:hanging="360"/>
      </w:pPr>
      <w:rPr>
        <w:rFonts w:ascii="Courier New" w:hAnsi="Courier New" w:cs="Courier New" w:hint="default"/>
      </w:rPr>
    </w:lvl>
    <w:lvl w:ilvl="5" w:tplc="04090005" w:tentative="1">
      <w:start w:val="1"/>
      <w:numFmt w:val="bullet"/>
      <w:lvlText w:val=""/>
      <w:lvlJc w:val="left"/>
      <w:pPr>
        <w:ind w:left="4130" w:hanging="360"/>
      </w:pPr>
      <w:rPr>
        <w:rFonts w:ascii="Wingdings" w:hAnsi="Wingdings" w:hint="default"/>
      </w:rPr>
    </w:lvl>
    <w:lvl w:ilvl="6" w:tplc="04090001" w:tentative="1">
      <w:start w:val="1"/>
      <w:numFmt w:val="bullet"/>
      <w:lvlText w:val=""/>
      <w:lvlJc w:val="left"/>
      <w:pPr>
        <w:ind w:left="4850" w:hanging="360"/>
      </w:pPr>
      <w:rPr>
        <w:rFonts w:ascii="Symbol" w:hAnsi="Symbol" w:hint="default"/>
      </w:rPr>
    </w:lvl>
    <w:lvl w:ilvl="7" w:tplc="04090003" w:tentative="1">
      <w:start w:val="1"/>
      <w:numFmt w:val="bullet"/>
      <w:lvlText w:val="o"/>
      <w:lvlJc w:val="left"/>
      <w:pPr>
        <w:ind w:left="5570" w:hanging="360"/>
      </w:pPr>
      <w:rPr>
        <w:rFonts w:ascii="Courier New" w:hAnsi="Courier New" w:cs="Courier New" w:hint="default"/>
      </w:rPr>
    </w:lvl>
    <w:lvl w:ilvl="8" w:tplc="04090005" w:tentative="1">
      <w:start w:val="1"/>
      <w:numFmt w:val="bullet"/>
      <w:lvlText w:val=""/>
      <w:lvlJc w:val="left"/>
      <w:pPr>
        <w:ind w:left="6290" w:hanging="360"/>
      </w:pPr>
      <w:rPr>
        <w:rFonts w:ascii="Wingdings" w:hAnsi="Wingdings" w:hint="default"/>
      </w:rPr>
    </w:lvl>
  </w:abstractNum>
  <w:abstractNum w:abstractNumId="5">
    <w:nsid w:val="20D36F74"/>
    <w:multiLevelType w:val="hybridMultilevel"/>
    <w:tmpl w:val="DD5462BE"/>
    <w:lvl w:ilvl="0" w:tplc="2BF85480">
      <w:start w:val="2"/>
      <w:numFmt w:val="bullet"/>
      <w:lvlText w:val="-"/>
      <w:lvlJc w:val="left"/>
      <w:pPr>
        <w:ind w:left="720" w:hanging="360"/>
      </w:pPr>
      <w:rPr>
        <w:rFonts w:ascii="Calibri" w:eastAsia="SimSun" w:hAnsi="Calibri" w:cs="Calibri"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984EFF"/>
    <w:multiLevelType w:val="hybridMultilevel"/>
    <w:tmpl w:val="B14A0C30"/>
    <w:lvl w:ilvl="0" w:tplc="9D343E32">
      <w:start w:val="1"/>
      <w:numFmt w:val="decimal"/>
      <w:lvlText w:val="(%1)"/>
      <w:lvlJc w:val="left"/>
      <w:pPr>
        <w:ind w:left="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795B15"/>
    <w:multiLevelType w:val="hybridMultilevel"/>
    <w:tmpl w:val="AA60C620"/>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6BF1A21"/>
    <w:multiLevelType w:val="hybridMultilevel"/>
    <w:tmpl w:val="122A4524"/>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8877C66"/>
    <w:multiLevelType w:val="hybridMultilevel"/>
    <w:tmpl w:val="056A1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9C0D5E"/>
    <w:multiLevelType w:val="hybridMultilevel"/>
    <w:tmpl w:val="0A4C6BA6"/>
    <w:lvl w:ilvl="0" w:tplc="0409000F">
      <w:start w:val="1"/>
      <w:numFmt w:val="decimal"/>
      <w:lvlText w:val="%1."/>
      <w:lvlJc w:val="left"/>
      <w:pPr>
        <w:ind w:left="890" w:hanging="360"/>
      </w:pPr>
    </w:lvl>
    <w:lvl w:ilvl="1" w:tplc="04090019" w:tentative="1">
      <w:start w:val="1"/>
      <w:numFmt w:val="lowerLetter"/>
      <w:lvlText w:val="%2."/>
      <w:lvlJc w:val="left"/>
      <w:pPr>
        <w:ind w:left="1610" w:hanging="360"/>
      </w:pPr>
    </w:lvl>
    <w:lvl w:ilvl="2" w:tplc="0409001B" w:tentative="1">
      <w:start w:val="1"/>
      <w:numFmt w:val="lowerRoman"/>
      <w:lvlText w:val="%3."/>
      <w:lvlJc w:val="right"/>
      <w:pPr>
        <w:ind w:left="2330" w:hanging="180"/>
      </w:pPr>
    </w:lvl>
    <w:lvl w:ilvl="3" w:tplc="0409000F" w:tentative="1">
      <w:start w:val="1"/>
      <w:numFmt w:val="decimal"/>
      <w:lvlText w:val="%4."/>
      <w:lvlJc w:val="left"/>
      <w:pPr>
        <w:ind w:left="3050" w:hanging="360"/>
      </w:pPr>
    </w:lvl>
    <w:lvl w:ilvl="4" w:tplc="04090019" w:tentative="1">
      <w:start w:val="1"/>
      <w:numFmt w:val="lowerLetter"/>
      <w:lvlText w:val="%5."/>
      <w:lvlJc w:val="left"/>
      <w:pPr>
        <w:ind w:left="3770" w:hanging="360"/>
      </w:pPr>
    </w:lvl>
    <w:lvl w:ilvl="5" w:tplc="0409001B" w:tentative="1">
      <w:start w:val="1"/>
      <w:numFmt w:val="lowerRoman"/>
      <w:lvlText w:val="%6."/>
      <w:lvlJc w:val="right"/>
      <w:pPr>
        <w:ind w:left="4490" w:hanging="180"/>
      </w:pPr>
    </w:lvl>
    <w:lvl w:ilvl="6" w:tplc="0409000F" w:tentative="1">
      <w:start w:val="1"/>
      <w:numFmt w:val="decimal"/>
      <w:lvlText w:val="%7."/>
      <w:lvlJc w:val="left"/>
      <w:pPr>
        <w:ind w:left="5210" w:hanging="360"/>
      </w:pPr>
    </w:lvl>
    <w:lvl w:ilvl="7" w:tplc="04090019" w:tentative="1">
      <w:start w:val="1"/>
      <w:numFmt w:val="lowerLetter"/>
      <w:lvlText w:val="%8."/>
      <w:lvlJc w:val="left"/>
      <w:pPr>
        <w:ind w:left="5930" w:hanging="360"/>
      </w:pPr>
    </w:lvl>
    <w:lvl w:ilvl="8" w:tplc="0409001B" w:tentative="1">
      <w:start w:val="1"/>
      <w:numFmt w:val="lowerRoman"/>
      <w:lvlText w:val="%9."/>
      <w:lvlJc w:val="right"/>
      <w:pPr>
        <w:ind w:left="6650" w:hanging="180"/>
      </w:pPr>
    </w:lvl>
  </w:abstractNum>
  <w:abstractNum w:abstractNumId="11">
    <w:nsid w:val="2B1F0FFD"/>
    <w:multiLevelType w:val="hybridMultilevel"/>
    <w:tmpl w:val="BF9EB85C"/>
    <w:lvl w:ilvl="0" w:tplc="2BBC2B2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C894ABA"/>
    <w:multiLevelType w:val="hybridMultilevel"/>
    <w:tmpl w:val="E47C29D0"/>
    <w:lvl w:ilvl="0" w:tplc="81565E16">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1071EFD"/>
    <w:multiLevelType w:val="hybridMultilevel"/>
    <w:tmpl w:val="E81E5D54"/>
    <w:lvl w:ilvl="0" w:tplc="B6ECFC0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A4A657A"/>
    <w:multiLevelType w:val="hybridMultilevel"/>
    <w:tmpl w:val="A3348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5F34665"/>
    <w:multiLevelType w:val="hybridMultilevel"/>
    <w:tmpl w:val="84543248"/>
    <w:lvl w:ilvl="0" w:tplc="0409000F">
      <w:start w:val="1"/>
      <w:numFmt w:val="decimal"/>
      <w:lvlText w:val="%1."/>
      <w:lvlJc w:val="left"/>
      <w:pPr>
        <w:ind w:left="1610" w:hanging="360"/>
      </w:pPr>
    </w:lvl>
    <w:lvl w:ilvl="1" w:tplc="04090019" w:tentative="1">
      <w:start w:val="1"/>
      <w:numFmt w:val="lowerLetter"/>
      <w:lvlText w:val="%2."/>
      <w:lvlJc w:val="left"/>
      <w:pPr>
        <w:ind w:left="2330" w:hanging="360"/>
      </w:pPr>
    </w:lvl>
    <w:lvl w:ilvl="2" w:tplc="0409001B" w:tentative="1">
      <w:start w:val="1"/>
      <w:numFmt w:val="lowerRoman"/>
      <w:lvlText w:val="%3."/>
      <w:lvlJc w:val="right"/>
      <w:pPr>
        <w:ind w:left="3050" w:hanging="180"/>
      </w:pPr>
    </w:lvl>
    <w:lvl w:ilvl="3" w:tplc="0409000F" w:tentative="1">
      <w:start w:val="1"/>
      <w:numFmt w:val="decimal"/>
      <w:lvlText w:val="%4."/>
      <w:lvlJc w:val="left"/>
      <w:pPr>
        <w:ind w:left="3770" w:hanging="360"/>
      </w:pPr>
    </w:lvl>
    <w:lvl w:ilvl="4" w:tplc="04090019" w:tentative="1">
      <w:start w:val="1"/>
      <w:numFmt w:val="lowerLetter"/>
      <w:lvlText w:val="%5."/>
      <w:lvlJc w:val="left"/>
      <w:pPr>
        <w:ind w:left="4490" w:hanging="360"/>
      </w:pPr>
    </w:lvl>
    <w:lvl w:ilvl="5" w:tplc="0409001B" w:tentative="1">
      <w:start w:val="1"/>
      <w:numFmt w:val="lowerRoman"/>
      <w:lvlText w:val="%6."/>
      <w:lvlJc w:val="right"/>
      <w:pPr>
        <w:ind w:left="5210" w:hanging="180"/>
      </w:pPr>
    </w:lvl>
    <w:lvl w:ilvl="6" w:tplc="0409000F" w:tentative="1">
      <w:start w:val="1"/>
      <w:numFmt w:val="decimal"/>
      <w:lvlText w:val="%7."/>
      <w:lvlJc w:val="left"/>
      <w:pPr>
        <w:ind w:left="5930" w:hanging="360"/>
      </w:pPr>
    </w:lvl>
    <w:lvl w:ilvl="7" w:tplc="04090019" w:tentative="1">
      <w:start w:val="1"/>
      <w:numFmt w:val="lowerLetter"/>
      <w:lvlText w:val="%8."/>
      <w:lvlJc w:val="left"/>
      <w:pPr>
        <w:ind w:left="6650" w:hanging="360"/>
      </w:pPr>
    </w:lvl>
    <w:lvl w:ilvl="8" w:tplc="0409001B" w:tentative="1">
      <w:start w:val="1"/>
      <w:numFmt w:val="lowerRoman"/>
      <w:lvlText w:val="%9."/>
      <w:lvlJc w:val="right"/>
      <w:pPr>
        <w:ind w:left="7370" w:hanging="180"/>
      </w:pPr>
    </w:lvl>
  </w:abstractNum>
  <w:abstractNum w:abstractNumId="16">
    <w:nsid w:val="48925EA8"/>
    <w:multiLevelType w:val="hybridMultilevel"/>
    <w:tmpl w:val="489E4A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9FA2D87"/>
    <w:multiLevelType w:val="hybridMultilevel"/>
    <w:tmpl w:val="FCB66172"/>
    <w:lvl w:ilvl="0" w:tplc="D5C4708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C105869"/>
    <w:multiLevelType w:val="hybridMultilevel"/>
    <w:tmpl w:val="67E6690C"/>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F244ED5"/>
    <w:multiLevelType w:val="hybridMultilevel"/>
    <w:tmpl w:val="054CB198"/>
    <w:lvl w:ilvl="0" w:tplc="83B42F52">
      <w:start w:val="1"/>
      <w:numFmt w:val="bullet"/>
      <w:lvlText w:val="-"/>
      <w:lvlJc w:val="left"/>
      <w:pPr>
        <w:ind w:left="360" w:hanging="360"/>
      </w:pPr>
      <w:rPr>
        <w:rFonts w:ascii="Calibri" w:eastAsia="SimSun" w:hAnsi="Calibri" w:cs="Times New Roman" w:hint="default"/>
        <w:b/>
        <w:bC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05E5B30"/>
    <w:multiLevelType w:val="hybridMultilevel"/>
    <w:tmpl w:val="268C4FFC"/>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21">
    <w:nsid w:val="63190EB6"/>
    <w:multiLevelType w:val="hybridMultilevel"/>
    <w:tmpl w:val="EB3E299E"/>
    <w:lvl w:ilvl="0" w:tplc="F98E47A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00666E4"/>
    <w:multiLevelType w:val="hybridMultilevel"/>
    <w:tmpl w:val="720EE80E"/>
    <w:lvl w:ilvl="0" w:tplc="2BF85480">
      <w:start w:val="2"/>
      <w:numFmt w:val="bullet"/>
      <w:lvlText w:val="-"/>
      <w:lvlJc w:val="left"/>
      <w:pPr>
        <w:ind w:left="360" w:hanging="360"/>
      </w:pPr>
      <w:rPr>
        <w:rFonts w:ascii="Calibri" w:eastAsia="SimSun" w:hAnsi="Calibri" w:cs="Calibri" w:hint="default"/>
        <w:b/>
        <w:bC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739D3074"/>
    <w:multiLevelType w:val="hybridMultilevel"/>
    <w:tmpl w:val="71A42496"/>
    <w:lvl w:ilvl="0" w:tplc="4054693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A026325"/>
    <w:multiLevelType w:val="hybridMultilevel"/>
    <w:tmpl w:val="239A40AA"/>
    <w:lvl w:ilvl="0" w:tplc="EBF497B2">
      <w:numFmt w:val="bullet"/>
      <w:lvlText w:val="-"/>
      <w:lvlJc w:val="left"/>
      <w:pPr>
        <w:ind w:left="720" w:hanging="360"/>
      </w:pPr>
      <w:rPr>
        <w:rFonts w:ascii="Calibri" w:eastAsia="SimSu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E3632EC"/>
    <w:multiLevelType w:val="hybridMultilevel"/>
    <w:tmpl w:val="265E37CE"/>
    <w:lvl w:ilvl="0" w:tplc="6838BD78">
      <w:start w:val="2"/>
      <w:numFmt w:val="bullet"/>
      <w:lvlText w:val="-"/>
      <w:lvlJc w:val="left"/>
      <w:pPr>
        <w:ind w:left="360" w:hanging="360"/>
      </w:pPr>
      <w:rPr>
        <w:rFonts w:ascii="Calibri" w:eastAsia="SimSun" w:hAnsi="Calibri" w:cs="Calibri" w:hint="default"/>
        <w:b/>
        <w:bCs/>
        <w:color w:val="007635"/>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4"/>
  </w:num>
  <w:num w:numId="3">
    <w:abstractNumId w:val="23"/>
  </w:num>
  <w:num w:numId="4">
    <w:abstractNumId w:val="1"/>
  </w:num>
  <w:num w:numId="5">
    <w:abstractNumId w:val="15"/>
  </w:num>
  <w:num w:numId="6">
    <w:abstractNumId w:val="21"/>
  </w:num>
  <w:num w:numId="7">
    <w:abstractNumId w:val="19"/>
  </w:num>
  <w:num w:numId="8">
    <w:abstractNumId w:val="24"/>
  </w:num>
  <w:num w:numId="9">
    <w:abstractNumId w:val="13"/>
  </w:num>
  <w:num w:numId="10">
    <w:abstractNumId w:val="20"/>
  </w:num>
  <w:num w:numId="11">
    <w:abstractNumId w:val="5"/>
  </w:num>
  <w:num w:numId="12">
    <w:abstractNumId w:val="22"/>
  </w:num>
  <w:num w:numId="13">
    <w:abstractNumId w:val="10"/>
  </w:num>
  <w:num w:numId="14">
    <w:abstractNumId w:val="3"/>
  </w:num>
  <w:num w:numId="15">
    <w:abstractNumId w:val="6"/>
  </w:num>
  <w:num w:numId="16">
    <w:abstractNumId w:val="14"/>
  </w:num>
  <w:num w:numId="17">
    <w:abstractNumId w:val="25"/>
  </w:num>
  <w:num w:numId="18">
    <w:abstractNumId w:val="16"/>
  </w:num>
  <w:num w:numId="19">
    <w:abstractNumId w:val="17"/>
  </w:num>
  <w:num w:numId="20">
    <w:abstractNumId w:val="2"/>
  </w:num>
  <w:num w:numId="21">
    <w:abstractNumId w:val="11"/>
  </w:num>
  <w:num w:numId="22">
    <w:abstractNumId w:val="0"/>
  </w:num>
  <w:num w:numId="23">
    <w:abstractNumId w:val="18"/>
  </w:num>
  <w:num w:numId="24">
    <w:abstractNumId w:val="8"/>
  </w:num>
  <w:num w:numId="25">
    <w:abstractNumId w:val="7"/>
  </w:num>
  <w:num w:numId="2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4"/>
  <w:defaultTabStop w:val="720"/>
  <w:characterSpacingControl w:val="doNotCompress"/>
  <w:hdrShapeDefaults>
    <o:shapedefaults v:ext="edit" spidmax="5122"/>
    <o:shapelayout v:ext="edit">
      <o:idmap v:ext="edit" data="2"/>
    </o:shapelayout>
  </w:hdrShapeDefaults>
  <w:footnotePr>
    <w:footnote w:id="-1"/>
    <w:footnote w:id="0"/>
  </w:footnotePr>
  <w:endnotePr>
    <w:endnote w:id="-1"/>
    <w:endnote w:id="0"/>
  </w:endnotePr>
  <w:compat/>
  <w:rsids>
    <w:rsidRoot w:val="00B36741"/>
    <w:rsid w:val="00025650"/>
    <w:rsid w:val="00031723"/>
    <w:rsid w:val="00033339"/>
    <w:rsid w:val="00040B30"/>
    <w:rsid w:val="000455BA"/>
    <w:rsid w:val="00056813"/>
    <w:rsid w:val="00070817"/>
    <w:rsid w:val="00074EC4"/>
    <w:rsid w:val="00077B96"/>
    <w:rsid w:val="00092B76"/>
    <w:rsid w:val="000B36A0"/>
    <w:rsid w:val="000B5B35"/>
    <w:rsid w:val="000C5C05"/>
    <w:rsid w:val="000C6DC1"/>
    <w:rsid w:val="000D57B7"/>
    <w:rsid w:val="000E07C8"/>
    <w:rsid w:val="000F1084"/>
    <w:rsid w:val="000F67DD"/>
    <w:rsid w:val="00112E7A"/>
    <w:rsid w:val="00146978"/>
    <w:rsid w:val="0016736D"/>
    <w:rsid w:val="00175855"/>
    <w:rsid w:val="001809E9"/>
    <w:rsid w:val="00190CBD"/>
    <w:rsid w:val="001956F3"/>
    <w:rsid w:val="001A3427"/>
    <w:rsid w:val="001A625E"/>
    <w:rsid w:val="001B35EC"/>
    <w:rsid w:val="001C0F75"/>
    <w:rsid w:val="001C77D9"/>
    <w:rsid w:val="001E4116"/>
    <w:rsid w:val="001E6DF1"/>
    <w:rsid w:val="00205E3C"/>
    <w:rsid w:val="00211419"/>
    <w:rsid w:val="00216969"/>
    <w:rsid w:val="00223F30"/>
    <w:rsid w:val="00233DDD"/>
    <w:rsid w:val="002556BA"/>
    <w:rsid w:val="0025761B"/>
    <w:rsid w:val="00272B3B"/>
    <w:rsid w:val="00280FDA"/>
    <w:rsid w:val="002821BA"/>
    <w:rsid w:val="002867ED"/>
    <w:rsid w:val="00287771"/>
    <w:rsid w:val="00287D3C"/>
    <w:rsid w:val="00293CB4"/>
    <w:rsid w:val="002B4629"/>
    <w:rsid w:val="002E28E4"/>
    <w:rsid w:val="002F1FE5"/>
    <w:rsid w:val="00303C1B"/>
    <w:rsid w:val="00305F04"/>
    <w:rsid w:val="003078AB"/>
    <w:rsid w:val="00340FAD"/>
    <w:rsid w:val="003573E9"/>
    <w:rsid w:val="00370691"/>
    <w:rsid w:val="003854D8"/>
    <w:rsid w:val="003A36D9"/>
    <w:rsid w:val="003B0356"/>
    <w:rsid w:val="003B7F7C"/>
    <w:rsid w:val="003C78BA"/>
    <w:rsid w:val="003D2EAF"/>
    <w:rsid w:val="003E2006"/>
    <w:rsid w:val="003E2548"/>
    <w:rsid w:val="003E479A"/>
    <w:rsid w:val="003F0D14"/>
    <w:rsid w:val="003F3734"/>
    <w:rsid w:val="0041742F"/>
    <w:rsid w:val="00422B4C"/>
    <w:rsid w:val="00426FB3"/>
    <w:rsid w:val="004276D5"/>
    <w:rsid w:val="0044243A"/>
    <w:rsid w:val="004512B8"/>
    <w:rsid w:val="00454DFD"/>
    <w:rsid w:val="004606D6"/>
    <w:rsid w:val="00491878"/>
    <w:rsid w:val="00496972"/>
    <w:rsid w:val="004C0CEE"/>
    <w:rsid w:val="004C30A2"/>
    <w:rsid w:val="004D2D05"/>
    <w:rsid w:val="004E6C10"/>
    <w:rsid w:val="005003B8"/>
    <w:rsid w:val="005371AD"/>
    <w:rsid w:val="00556597"/>
    <w:rsid w:val="00560A8C"/>
    <w:rsid w:val="005A28A0"/>
    <w:rsid w:val="005A51EB"/>
    <w:rsid w:val="005C337A"/>
    <w:rsid w:val="005F75E2"/>
    <w:rsid w:val="0062699F"/>
    <w:rsid w:val="00663A95"/>
    <w:rsid w:val="0066577C"/>
    <w:rsid w:val="006815A1"/>
    <w:rsid w:val="006C3E12"/>
    <w:rsid w:val="006C60B2"/>
    <w:rsid w:val="006D29DE"/>
    <w:rsid w:val="006F385A"/>
    <w:rsid w:val="006F64E6"/>
    <w:rsid w:val="00700061"/>
    <w:rsid w:val="007016EE"/>
    <w:rsid w:val="00725456"/>
    <w:rsid w:val="00732930"/>
    <w:rsid w:val="00745E68"/>
    <w:rsid w:val="00776CD0"/>
    <w:rsid w:val="00781A19"/>
    <w:rsid w:val="00785F39"/>
    <w:rsid w:val="007864B2"/>
    <w:rsid w:val="007921FB"/>
    <w:rsid w:val="007A20DE"/>
    <w:rsid w:val="007A407E"/>
    <w:rsid w:val="007E1789"/>
    <w:rsid w:val="007E4580"/>
    <w:rsid w:val="007F1342"/>
    <w:rsid w:val="007F2ABB"/>
    <w:rsid w:val="007F79E6"/>
    <w:rsid w:val="00820B42"/>
    <w:rsid w:val="00821CAB"/>
    <w:rsid w:val="008276D4"/>
    <w:rsid w:val="008304C0"/>
    <w:rsid w:val="00833FDB"/>
    <w:rsid w:val="008545F1"/>
    <w:rsid w:val="0085790C"/>
    <w:rsid w:val="00862673"/>
    <w:rsid w:val="00872BD4"/>
    <w:rsid w:val="008A133E"/>
    <w:rsid w:val="008B0080"/>
    <w:rsid w:val="008D3F93"/>
    <w:rsid w:val="008E1424"/>
    <w:rsid w:val="00900F18"/>
    <w:rsid w:val="00902B9A"/>
    <w:rsid w:val="00925FF9"/>
    <w:rsid w:val="00947270"/>
    <w:rsid w:val="00976EF8"/>
    <w:rsid w:val="00994D35"/>
    <w:rsid w:val="009D09CD"/>
    <w:rsid w:val="009D4203"/>
    <w:rsid w:val="00A405CA"/>
    <w:rsid w:val="00A509B3"/>
    <w:rsid w:val="00A77F98"/>
    <w:rsid w:val="00AB759F"/>
    <w:rsid w:val="00AC3E22"/>
    <w:rsid w:val="00AE18C5"/>
    <w:rsid w:val="00B25E54"/>
    <w:rsid w:val="00B27602"/>
    <w:rsid w:val="00B36741"/>
    <w:rsid w:val="00B37948"/>
    <w:rsid w:val="00B461CC"/>
    <w:rsid w:val="00B829C7"/>
    <w:rsid w:val="00B930C4"/>
    <w:rsid w:val="00BA70B1"/>
    <w:rsid w:val="00BB2889"/>
    <w:rsid w:val="00BD1146"/>
    <w:rsid w:val="00BE6261"/>
    <w:rsid w:val="00C03C98"/>
    <w:rsid w:val="00C17265"/>
    <w:rsid w:val="00CA0CCB"/>
    <w:rsid w:val="00CF2AC2"/>
    <w:rsid w:val="00CF4477"/>
    <w:rsid w:val="00CF65A8"/>
    <w:rsid w:val="00D05920"/>
    <w:rsid w:val="00D07F03"/>
    <w:rsid w:val="00D22FAD"/>
    <w:rsid w:val="00D24708"/>
    <w:rsid w:val="00D45C14"/>
    <w:rsid w:val="00D519AD"/>
    <w:rsid w:val="00D62738"/>
    <w:rsid w:val="00D62B3E"/>
    <w:rsid w:val="00D82CDA"/>
    <w:rsid w:val="00D86AC4"/>
    <w:rsid w:val="00D86ADA"/>
    <w:rsid w:val="00D93DFB"/>
    <w:rsid w:val="00DA5C2E"/>
    <w:rsid w:val="00DE5BC1"/>
    <w:rsid w:val="00DF5F77"/>
    <w:rsid w:val="00E046FE"/>
    <w:rsid w:val="00E17703"/>
    <w:rsid w:val="00E52327"/>
    <w:rsid w:val="00E52763"/>
    <w:rsid w:val="00E637C5"/>
    <w:rsid w:val="00E80B42"/>
    <w:rsid w:val="00E95EE6"/>
    <w:rsid w:val="00EC30ED"/>
    <w:rsid w:val="00ED3DE5"/>
    <w:rsid w:val="00EE6168"/>
    <w:rsid w:val="00EF0488"/>
    <w:rsid w:val="00EF5525"/>
    <w:rsid w:val="00F02611"/>
    <w:rsid w:val="00F116F2"/>
    <w:rsid w:val="00F15C6F"/>
    <w:rsid w:val="00F17C30"/>
    <w:rsid w:val="00F2270D"/>
    <w:rsid w:val="00F3293A"/>
    <w:rsid w:val="00F363CA"/>
    <w:rsid w:val="00F40267"/>
    <w:rsid w:val="00F43008"/>
    <w:rsid w:val="00F53014"/>
    <w:rsid w:val="00F573D8"/>
    <w:rsid w:val="00F805CA"/>
    <w:rsid w:val="00F8743D"/>
    <w:rsid w:val="00F91C0F"/>
    <w:rsid w:val="00FA299E"/>
    <w:rsid w:val="00FB043E"/>
    <w:rsid w:val="00FD0F8B"/>
    <w:rsid w:val="00FE13F6"/>
    <w:rsid w:val="00FE641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6741"/>
    <w:pPr>
      <w:bidi/>
      <w:spacing w:after="0" w:line="240" w:lineRule="auto"/>
    </w:pPr>
    <w:rPr>
      <w:rFonts w:ascii="Times New Roman" w:eastAsia="SimSun" w:hAnsi="Times New Roman" w:cs="Times New Roman"/>
      <w:sz w:val="24"/>
      <w:szCs w:val="24"/>
      <w:lang w:eastAsia="zh-CN" w:bidi="ar-IQ"/>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36741"/>
    <w:pPr>
      <w:tabs>
        <w:tab w:val="center" w:pos="4153"/>
        <w:tab w:val="right" w:pos="8306"/>
      </w:tabs>
    </w:pPr>
  </w:style>
  <w:style w:type="character" w:customStyle="1" w:styleId="HeaderChar">
    <w:name w:val="Header Char"/>
    <w:basedOn w:val="DefaultParagraphFont"/>
    <w:link w:val="Header"/>
    <w:rsid w:val="00B36741"/>
    <w:rPr>
      <w:rFonts w:ascii="Times New Roman" w:eastAsia="SimSun" w:hAnsi="Times New Roman" w:cs="Times New Roman"/>
      <w:sz w:val="24"/>
      <w:szCs w:val="24"/>
      <w:lang w:eastAsia="zh-CN" w:bidi="ar-IQ"/>
    </w:rPr>
  </w:style>
  <w:style w:type="paragraph" w:styleId="Footer">
    <w:name w:val="footer"/>
    <w:basedOn w:val="Normal"/>
    <w:link w:val="FooterChar"/>
    <w:rsid w:val="00B36741"/>
    <w:pPr>
      <w:tabs>
        <w:tab w:val="center" w:pos="4153"/>
        <w:tab w:val="right" w:pos="8306"/>
      </w:tabs>
    </w:pPr>
  </w:style>
  <w:style w:type="character" w:customStyle="1" w:styleId="FooterChar">
    <w:name w:val="Footer Char"/>
    <w:basedOn w:val="DefaultParagraphFont"/>
    <w:link w:val="Footer"/>
    <w:rsid w:val="00B36741"/>
    <w:rPr>
      <w:rFonts w:ascii="Times New Roman" w:eastAsia="SimSun" w:hAnsi="Times New Roman" w:cs="Times New Roman"/>
      <w:sz w:val="24"/>
      <w:szCs w:val="24"/>
      <w:lang w:eastAsia="zh-CN" w:bidi="ar-IQ"/>
    </w:rPr>
  </w:style>
  <w:style w:type="character" w:styleId="PageNumber">
    <w:name w:val="page number"/>
    <w:basedOn w:val="DefaultParagraphFont"/>
    <w:rsid w:val="00B36741"/>
  </w:style>
  <w:style w:type="paragraph" w:styleId="BalloonText">
    <w:name w:val="Balloon Text"/>
    <w:basedOn w:val="Normal"/>
    <w:link w:val="BalloonTextChar"/>
    <w:uiPriority w:val="99"/>
    <w:semiHidden/>
    <w:unhideWhenUsed/>
    <w:rsid w:val="00B36741"/>
    <w:rPr>
      <w:rFonts w:ascii="Tahoma" w:hAnsi="Tahoma" w:cs="Tahoma"/>
      <w:sz w:val="16"/>
      <w:szCs w:val="16"/>
    </w:rPr>
  </w:style>
  <w:style w:type="character" w:customStyle="1" w:styleId="BalloonTextChar">
    <w:name w:val="Balloon Text Char"/>
    <w:basedOn w:val="DefaultParagraphFont"/>
    <w:link w:val="BalloonText"/>
    <w:uiPriority w:val="99"/>
    <w:semiHidden/>
    <w:rsid w:val="00B36741"/>
    <w:rPr>
      <w:rFonts w:ascii="Tahoma" w:eastAsia="SimSun" w:hAnsi="Tahoma" w:cs="Tahoma"/>
      <w:sz w:val="16"/>
      <w:szCs w:val="16"/>
      <w:lang w:eastAsia="zh-CN" w:bidi="ar-IQ"/>
    </w:rPr>
  </w:style>
  <w:style w:type="paragraph" w:styleId="ListParagraph">
    <w:name w:val="List Paragraph"/>
    <w:basedOn w:val="Normal"/>
    <w:uiPriority w:val="34"/>
    <w:qFormat/>
    <w:rsid w:val="00AE18C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51656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AA237C-1E42-4D12-A0DF-801650EDB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1957</TotalTime>
  <Pages>1</Pages>
  <Words>584</Words>
  <Characters>3330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dc:creator>
  <cp:keywords/>
  <dc:description/>
  <cp:lastModifiedBy>DR.Ahmed Saker 2O11</cp:lastModifiedBy>
  <cp:revision>102</cp:revision>
  <dcterms:created xsi:type="dcterms:W3CDTF">2008-08-17T00:20:00Z</dcterms:created>
  <dcterms:modified xsi:type="dcterms:W3CDTF">2017-11-17T00:04:00Z</dcterms:modified>
</cp:coreProperties>
</file>