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A60" w:rsidRPr="007B66C4" w:rsidRDefault="00707AD4" w:rsidP="00707AD4">
      <w:pPr>
        <w:jc w:val="right"/>
        <w:rPr>
          <w:b/>
          <w:bCs/>
          <w:color w:val="002060"/>
          <w:sz w:val="36"/>
          <w:szCs w:val="36"/>
        </w:rPr>
      </w:pPr>
      <w:proofErr w:type="spellStart"/>
      <w:r w:rsidRPr="007B66C4">
        <w:rPr>
          <w:b/>
          <w:bCs/>
          <w:sz w:val="36"/>
          <w:szCs w:val="36"/>
        </w:rPr>
        <w:t>DR.Methaq</w:t>
      </w:r>
      <w:proofErr w:type="spellEnd"/>
      <w:r w:rsidRPr="007B66C4">
        <w:rPr>
          <w:b/>
          <w:bCs/>
          <w:sz w:val="36"/>
          <w:szCs w:val="36"/>
        </w:rPr>
        <w:t xml:space="preserve"> A.M. Hussein</w:t>
      </w:r>
    </w:p>
    <w:p w:rsidR="00707AD4" w:rsidRDefault="00707AD4" w:rsidP="00707AD4">
      <w:pPr>
        <w:jc w:val="right"/>
        <w:rPr>
          <w:color w:val="002060"/>
        </w:rPr>
      </w:pPr>
      <w:r w:rsidRPr="007B66C4">
        <w:rPr>
          <w:color w:val="002060"/>
        </w:rPr>
        <w:t>MRCP(LONDON),F.I.B.M.S</w:t>
      </w:r>
    </w:p>
    <w:p w:rsidR="00686A05" w:rsidRPr="007B66C4" w:rsidRDefault="00686A05" w:rsidP="00707AD4">
      <w:pPr>
        <w:jc w:val="right"/>
        <w:rPr>
          <w:color w:val="002060"/>
        </w:rPr>
      </w:pPr>
      <w:r>
        <w:rPr>
          <w:color w:val="002060"/>
        </w:rPr>
        <w:t>SCE endocrine and D.M(LONDON)</w:t>
      </w:r>
      <w:bookmarkStart w:id="0" w:name="_GoBack"/>
      <w:bookmarkEnd w:id="0"/>
    </w:p>
    <w:p w:rsidR="00707AD4" w:rsidRPr="007B66C4" w:rsidRDefault="00707AD4" w:rsidP="00707AD4">
      <w:pPr>
        <w:jc w:val="right"/>
        <w:rPr>
          <w:color w:val="002060"/>
        </w:rPr>
      </w:pPr>
      <w:r w:rsidRPr="007B66C4">
        <w:rPr>
          <w:color w:val="002060"/>
        </w:rPr>
        <w:t>ASSIST.PROFESSOR</w:t>
      </w:r>
    </w:p>
    <w:p w:rsidR="00707AD4" w:rsidRDefault="00707AD4" w:rsidP="00707AD4">
      <w:pPr>
        <w:jc w:val="right"/>
      </w:pPr>
      <w:r w:rsidRPr="007B66C4">
        <w:rPr>
          <w:color w:val="002060"/>
        </w:rPr>
        <w:t>LECT.3</w:t>
      </w:r>
    </w:p>
    <w:p w:rsidR="00015B1B" w:rsidRPr="00F83978" w:rsidRDefault="00015B1B" w:rsidP="00707AD4">
      <w:pPr>
        <w:jc w:val="right"/>
        <w:rPr>
          <w:color w:val="FF0000"/>
          <w:sz w:val="44"/>
          <w:szCs w:val="44"/>
        </w:rPr>
      </w:pPr>
      <w:r w:rsidRPr="00F83978">
        <w:rPr>
          <w:color w:val="FF0000"/>
          <w:sz w:val="44"/>
          <w:szCs w:val="44"/>
        </w:rPr>
        <w:t xml:space="preserve">Lymphocytic </w:t>
      </w:r>
      <w:proofErr w:type="spellStart"/>
      <w:r w:rsidRPr="00F83978">
        <w:rPr>
          <w:color w:val="FF0000"/>
          <w:sz w:val="44"/>
          <w:szCs w:val="44"/>
        </w:rPr>
        <w:t>Hypophysitis</w:t>
      </w:r>
      <w:proofErr w:type="spellEnd"/>
    </w:p>
    <w:p w:rsidR="00015B1B" w:rsidRDefault="00015B1B" w:rsidP="00707AD4">
      <w:pPr>
        <w:jc w:val="right"/>
      </w:pPr>
      <w:r w:rsidRPr="00015B1B">
        <w:t xml:space="preserve">Lymphocytic </w:t>
      </w:r>
      <w:proofErr w:type="spellStart"/>
      <w:r w:rsidRPr="00015B1B">
        <w:t>hypophysitis</w:t>
      </w:r>
      <w:proofErr w:type="spellEnd"/>
      <w:r w:rsidRPr="00015B1B">
        <w:t xml:space="preserve"> is a rare disease, and represents an inflammatory/autoimmune disorder that primarily involves the pituitary gland and, in many cases, the pituitary stalk</w:t>
      </w:r>
    </w:p>
    <w:p w:rsidR="00015B1B" w:rsidRDefault="00015B1B" w:rsidP="00015B1B">
      <w:pPr>
        <w:jc w:val="right"/>
      </w:pPr>
      <w:r>
        <w:t>The clinical presentation of this inflammatory condition may mimic</w:t>
      </w:r>
      <w:r w:rsidR="009A58DA">
        <w:t xml:space="preserve"> that of a pituitary adenoma.</w:t>
      </w:r>
      <w:r>
        <w:t xml:space="preserve"> It includes headache, nausea and vomiting, fatigue, hypopituitarism and diabetes </w:t>
      </w:r>
      <w:proofErr w:type="spellStart"/>
      <w:r>
        <w:t>insipidus</w:t>
      </w:r>
      <w:proofErr w:type="spellEnd"/>
      <w:r>
        <w:t xml:space="preserve">. If there is mass effect on the optic chiasm, vision may be impaired, usually with a typical </w:t>
      </w:r>
      <w:proofErr w:type="spellStart"/>
      <w:r>
        <w:t>bitemporal</w:t>
      </w:r>
      <w:proofErr w:type="spellEnd"/>
      <w:r>
        <w:t xml:space="preserve"> </w:t>
      </w:r>
      <w:proofErr w:type="spellStart"/>
      <w:r>
        <w:t>hemianopsia</w:t>
      </w:r>
      <w:proofErr w:type="spellEnd"/>
      <w:r>
        <w:t>, and if the cavernous sinus is involved, patients may have diplopia and orbital pain.</w:t>
      </w:r>
      <w:r>
        <w:rPr>
          <w:rFonts w:cs="Arial"/>
          <w:rtl/>
        </w:rPr>
        <w:t>]</w:t>
      </w:r>
    </w:p>
    <w:p w:rsidR="00015B1B" w:rsidRDefault="00015B1B" w:rsidP="00015B1B">
      <w:pPr>
        <w:jc w:val="right"/>
        <w:rPr>
          <w:rtl/>
        </w:rPr>
      </w:pPr>
    </w:p>
    <w:p w:rsidR="00015B1B" w:rsidRDefault="00015B1B" w:rsidP="00015B1B">
      <w:pPr>
        <w:jc w:val="right"/>
      </w:pPr>
      <w:r>
        <w:t xml:space="preserve">Lymphocytic </w:t>
      </w:r>
      <w:proofErr w:type="spellStart"/>
      <w:r>
        <w:t>hypophysitis</w:t>
      </w:r>
      <w:proofErr w:type="spellEnd"/>
      <w:r>
        <w:t xml:space="preserve"> is most commonly diagnosed in women during pregnancy or in the postpartum period, and can be associated with other types of autoimmune disease</w:t>
      </w:r>
    </w:p>
    <w:p w:rsidR="009A58DA" w:rsidRDefault="009A58DA" w:rsidP="009A58DA">
      <w:pPr>
        <w:jc w:val="right"/>
      </w:pPr>
      <w:r>
        <w:t>Differential Diagnosis</w:t>
      </w:r>
    </w:p>
    <w:p w:rsidR="009A58DA" w:rsidRDefault="009A58DA" w:rsidP="009A58DA">
      <w:pPr>
        <w:jc w:val="right"/>
        <w:rPr>
          <w:rtl/>
        </w:rPr>
      </w:pPr>
    </w:p>
    <w:p w:rsidR="009A58DA" w:rsidRDefault="009A58DA" w:rsidP="009A58DA">
      <w:pPr>
        <w:jc w:val="right"/>
      </w:pPr>
      <w:r>
        <w:t xml:space="preserve">The definitive diagnosis of lymphocytic </w:t>
      </w:r>
      <w:proofErr w:type="spellStart"/>
      <w:r>
        <w:t>hypophysitis</w:t>
      </w:r>
      <w:proofErr w:type="spellEnd"/>
      <w:r>
        <w:t xml:space="preserve"> cannot be made without a tissue biopsy and confirmed pathology</w:t>
      </w:r>
      <w:r>
        <w:rPr>
          <w:rFonts w:cs="Arial"/>
          <w:rtl/>
        </w:rPr>
        <w:t>.</w:t>
      </w:r>
    </w:p>
    <w:p w:rsidR="009A58DA" w:rsidRDefault="009A58DA" w:rsidP="009A58DA">
      <w:pPr>
        <w:jc w:val="right"/>
        <w:rPr>
          <w:rtl/>
        </w:rPr>
      </w:pPr>
    </w:p>
    <w:p w:rsidR="009A58DA" w:rsidRDefault="009A58DA" w:rsidP="009A58DA">
      <w:pPr>
        <w:jc w:val="right"/>
      </w:pPr>
      <w:r>
        <w:t xml:space="preserve">Without a biopsy, in the presence of a pituitary mass, typical clinical presentation and hypopituitarism, there are numerous potential differential </w:t>
      </w:r>
      <w:proofErr w:type="spellStart"/>
      <w:r>
        <w:t>diagnosesThese</w:t>
      </w:r>
      <w:proofErr w:type="spellEnd"/>
      <w:r>
        <w:t xml:space="preserve"> include: pituitary adenoma, </w:t>
      </w:r>
      <w:proofErr w:type="spellStart"/>
      <w:r>
        <w:t>Rathke</w:t>
      </w:r>
      <w:proofErr w:type="spellEnd"/>
      <w:r>
        <w:t xml:space="preserve"> cleft cyst, </w:t>
      </w:r>
      <w:proofErr w:type="spellStart"/>
      <w:r>
        <w:t>craniopharyngioma</w:t>
      </w:r>
      <w:proofErr w:type="spellEnd"/>
      <w:r>
        <w:t xml:space="preserve">, </w:t>
      </w:r>
      <w:proofErr w:type="spellStart"/>
      <w:r>
        <w:t>chordoma</w:t>
      </w:r>
      <w:proofErr w:type="spellEnd"/>
      <w:r>
        <w:t xml:space="preserve">, </w:t>
      </w:r>
      <w:proofErr w:type="spellStart"/>
      <w:r>
        <w:t>glioma</w:t>
      </w:r>
      <w:proofErr w:type="spellEnd"/>
      <w:r>
        <w:t xml:space="preserve">, lymphoma, leukemia, metastasis and </w:t>
      </w:r>
      <w:proofErr w:type="spellStart"/>
      <w:r>
        <w:t>germinoma</w:t>
      </w:r>
      <w:proofErr w:type="spellEnd"/>
      <w:r>
        <w:t>. A thorough medical history and physical examination helps in the differentia</w:t>
      </w:r>
    </w:p>
    <w:p w:rsidR="009A58DA" w:rsidRDefault="009A58DA" w:rsidP="009A58DA">
      <w:pPr>
        <w:jc w:val="right"/>
      </w:pPr>
    </w:p>
    <w:p w:rsidR="009A58DA" w:rsidRPr="00F83978" w:rsidRDefault="009A58DA" w:rsidP="009A58DA">
      <w:pPr>
        <w:jc w:val="right"/>
        <w:rPr>
          <w:color w:val="FF0000"/>
          <w:sz w:val="48"/>
          <w:szCs w:val="48"/>
        </w:rPr>
      </w:pPr>
      <w:r w:rsidRPr="00F83978">
        <w:rPr>
          <w:color w:val="FF0000"/>
          <w:sz w:val="48"/>
          <w:szCs w:val="48"/>
        </w:rPr>
        <w:t>Pituitary Apoplexy</w:t>
      </w:r>
    </w:p>
    <w:p w:rsidR="009A58DA" w:rsidRDefault="009A58DA" w:rsidP="009A58DA">
      <w:pPr>
        <w:jc w:val="right"/>
      </w:pPr>
      <w:r w:rsidRPr="009A58DA">
        <w:t xml:space="preserve">Pituitary apoplexy describes any condition in which the pituitary gland becomes infarcted or hemorrhage occurs. The fundamental cause of this condition is a transient or sustained </w:t>
      </w:r>
      <w:r w:rsidRPr="009A58DA">
        <w:lastRenderedPageBreak/>
        <w:t xml:space="preserve">alteration in blood flow to the pituitary gland causing either </w:t>
      </w:r>
      <w:proofErr w:type="spellStart"/>
      <w:r w:rsidRPr="009A58DA">
        <w:t>hypoperfusion</w:t>
      </w:r>
      <w:proofErr w:type="spellEnd"/>
      <w:r w:rsidRPr="009A58DA">
        <w:t xml:space="preserve"> or </w:t>
      </w:r>
      <w:proofErr w:type="spellStart"/>
      <w:r w:rsidRPr="009A58DA">
        <w:t>hyperperfusion</w:t>
      </w:r>
      <w:proofErr w:type="spellEnd"/>
    </w:p>
    <w:p w:rsidR="009A58DA" w:rsidRDefault="009A58DA" w:rsidP="009A58DA">
      <w:pPr>
        <w:jc w:val="right"/>
      </w:pPr>
      <w:r w:rsidRPr="009A58DA">
        <w:t>Infarction</w:t>
      </w:r>
    </w:p>
    <w:p w:rsidR="009A58DA" w:rsidRDefault="009A58DA" w:rsidP="009A58DA">
      <w:pPr>
        <w:jc w:val="right"/>
      </w:pPr>
      <w:r w:rsidRPr="009A58DA">
        <w:t>Hemorrhage</w:t>
      </w:r>
    </w:p>
    <w:p w:rsidR="009A58DA" w:rsidRDefault="009A58DA" w:rsidP="009A58DA">
      <w:pPr>
        <w:jc w:val="right"/>
      </w:pPr>
      <w:r>
        <w:t>History</w:t>
      </w:r>
    </w:p>
    <w:p w:rsidR="009A58DA" w:rsidRDefault="009A58DA" w:rsidP="009A58DA">
      <w:pPr>
        <w:jc w:val="right"/>
      </w:pPr>
      <w:r>
        <w:t>Patients may present with the following complaints [4</w:t>
      </w:r>
      <w:r>
        <w:rPr>
          <w:rFonts w:cs="Arial"/>
          <w:rtl/>
        </w:rPr>
        <w:t>] :</w:t>
      </w:r>
    </w:p>
    <w:p w:rsidR="009A58DA" w:rsidRDefault="009A58DA" w:rsidP="009A58DA">
      <w:pPr>
        <w:jc w:val="right"/>
      </w:pPr>
      <w:r>
        <w:t>Headache</w:t>
      </w:r>
    </w:p>
    <w:p w:rsidR="009A58DA" w:rsidRDefault="009A58DA" w:rsidP="009A58DA">
      <w:pPr>
        <w:jc w:val="right"/>
      </w:pPr>
      <w:r>
        <w:t>Nausea and vomiting</w:t>
      </w:r>
    </w:p>
    <w:p w:rsidR="00F83978" w:rsidRDefault="00F83978" w:rsidP="009A58DA">
      <w:pPr>
        <w:jc w:val="right"/>
      </w:pPr>
      <w:proofErr w:type="spellStart"/>
      <w:r>
        <w:t>Diplopia,,,change</w:t>
      </w:r>
      <w:proofErr w:type="spellEnd"/>
      <w:r>
        <w:t xml:space="preserve"> </w:t>
      </w:r>
      <w:proofErr w:type="spellStart"/>
      <w:r>
        <w:t>vision,,,,ptosis</w:t>
      </w:r>
      <w:proofErr w:type="spellEnd"/>
    </w:p>
    <w:p w:rsidR="00F83978" w:rsidRDefault="00F83978" w:rsidP="00F83978">
      <w:pPr>
        <w:jc w:val="right"/>
      </w:pPr>
      <w:r>
        <w:t>Apoplexy during pregnancy may be due to temporary enlargement of pituitary adenoma, which compromises the blood supply</w:t>
      </w:r>
      <w:r>
        <w:rPr>
          <w:rFonts w:cs="Arial"/>
          <w:rtl/>
        </w:rPr>
        <w:t>.</w:t>
      </w:r>
    </w:p>
    <w:p w:rsidR="00F83978" w:rsidRDefault="00F83978" w:rsidP="00F83978">
      <w:pPr>
        <w:jc w:val="right"/>
      </w:pPr>
      <w:r w:rsidRPr="00F83978">
        <w:rPr>
          <w:color w:val="FF0000"/>
          <w:sz w:val="32"/>
          <w:szCs w:val="32"/>
        </w:rPr>
        <w:t>Sheehan syndrome</w:t>
      </w:r>
      <w:r>
        <w:t xml:space="preserve"> refers to pituitary apoplexy of a </w:t>
      </w:r>
      <w:proofErr w:type="spellStart"/>
      <w:r>
        <w:t>nontumorous</w:t>
      </w:r>
      <w:proofErr w:type="spellEnd"/>
      <w:r>
        <w:t xml:space="preserve"> gland, presumably due to postpartum arterial spasm of arterioles supplying the anterior pituitary and its stalk</w:t>
      </w:r>
    </w:p>
    <w:p w:rsidR="00F83978" w:rsidRPr="00F83978" w:rsidRDefault="00F83978" w:rsidP="00F83978">
      <w:pPr>
        <w:jc w:val="right"/>
        <w:rPr>
          <w:rFonts w:cs="Arial"/>
        </w:rPr>
      </w:pPr>
      <w:r w:rsidRPr="00F83978">
        <w:rPr>
          <w:rFonts w:cs="Arial"/>
        </w:rPr>
        <w:t xml:space="preserve">In Sheehan syndrome, inability to lactate after delivery due to prolactin deficiency occurs and amenorrhea due to </w:t>
      </w:r>
      <w:proofErr w:type="spellStart"/>
      <w:r w:rsidRPr="00F83978">
        <w:rPr>
          <w:rFonts w:cs="Arial"/>
        </w:rPr>
        <w:t>gonadotrophin</w:t>
      </w:r>
      <w:proofErr w:type="spellEnd"/>
      <w:r w:rsidRPr="00F83978">
        <w:rPr>
          <w:rFonts w:cs="Arial"/>
        </w:rPr>
        <w:t xml:space="preserve"> deficiency classically develops</w:t>
      </w:r>
      <w:r w:rsidRPr="00F83978">
        <w:rPr>
          <w:rFonts w:cs="Arial"/>
          <w:rtl/>
        </w:rPr>
        <w:t>.</w:t>
      </w:r>
    </w:p>
    <w:p w:rsidR="00F83978" w:rsidRPr="00F83978" w:rsidRDefault="00F83978" w:rsidP="00F83978">
      <w:pPr>
        <w:jc w:val="right"/>
        <w:rPr>
          <w:rFonts w:cs="Arial"/>
        </w:rPr>
      </w:pPr>
      <w:r w:rsidRPr="00F83978">
        <w:rPr>
          <w:rFonts w:cs="Arial"/>
        </w:rPr>
        <w:t>Also, after delivery, shaved pubic hair or axillary pubic hair fails to regrow, and waxy skin depigmentation develops</w:t>
      </w:r>
      <w:r w:rsidRPr="00F83978">
        <w:rPr>
          <w:rFonts w:cs="Arial"/>
          <w:rtl/>
        </w:rPr>
        <w:t>.</w:t>
      </w:r>
    </w:p>
    <w:p w:rsidR="00F83978" w:rsidRDefault="00F83978" w:rsidP="00F83978">
      <w:pPr>
        <w:jc w:val="right"/>
        <w:rPr>
          <w:rFonts w:cs="Arial"/>
        </w:rPr>
      </w:pPr>
      <w:r w:rsidRPr="00F83978">
        <w:rPr>
          <w:rFonts w:cs="Arial"/>
        </w:rPr>
        <w:t xml:space="preserve">Signs of hypothyroidism and </w:t>
      </w:r>
      <w:proofErr w:type="spellStart"/>
      <w:r w:rsidRPr="00F83978">
        <w:rPr>
          <w:rFonts w:cs="Arial"/>
        </w:rPr>
        <w:t>hypoadrenalism</w:t>
      </w:r>
      <w:proofErr w:type="spellEnd"/>
      <w:r w:rsidRPr="00F83978">
        <w:rPr>
          <w:rFonts w:cs="Arial"/>
        </w:rPr>
        <w:t xml:space="preserve"> may develop, and posterior pituitary (</w:t>
      </w:r>
      <w:proofErr w:type="spellStart"/>
      <w:r w:rsidRPr="00F83978">
        <w:rPr>
          <w:rFonts w:cs="Arial"/>
        </w:rPr>
        <w:t>neurohypophysis</w:t>
      </w:r>
      <w:proofErr w:type="spellEnd"/>
      <w:r w:rsidRPr="00F83978">
        <w:rPr>
          <w:rFonts w:cs="Arial"/>
        </w:rPr>
        <w:t xml:space="preserve">) involvement with diabetes </w:t>
      </w:r>
      <w:proofErr w:type="spellStart"/>
      <w:r w:rsidRPr="00F83978">
        <w:rPr>
          <w:rFonts w:cs="Arial"/>
        </w:rPr>
        <w:t>insipidus</w:t>
      </w:r>
      <w:proofErr w:type="spellEnd"/>
      <w:r w:rsidRPr="00F83978">
        <w:rPr>
          <w:rFonts w:cs="Arial"/>
        </w:rPr>
        <w:t xml:space="preserve"> may occur</w:t>
      </w:r>
    </w:p>
    <w:p w:rsidR="00F83978" w:rsidRDefault="00F83978" w:rsidP="00F83978">
      <w:pPr>
        <w:jc w:val="right"/>
        <w:rPr>
          <w:rFonts w:cs="Arial"/>
        </w:rPr>
      </w:pPr>
      <w:r w:rsidRPr="00F83978">
        <w:rPr>
          <w:rFonts w:cs="Arial"/>
        </w:rPr>
        <w:t xml:space="preserve">The characteristic MRI finding in Sheehan syndrome is an enlarged pituitary gland bulging under the optic chiasm with peripheral enhancement surrounding an </w:t>
      </w:r>
      <w:proofErr w:type="spellStart"/>
      <w:r w:rsidRPr="00F83978">
        <w:rPr>
          <w:rFonts w:cs="Arial"/>
        </w:rPr>
        <w:t>isointense</w:t>
      </w:r>
      <w:proofErr w:type="spellEnd"/>
      <w:r w:rsidRPr="00F83978">
        <w:rPr>
          <w:rFonts w:cs="Arial"/>
        </w:rPr>
        <w:t xml:space="preserve"> gland; this characteristic MRI finding is called the </w:t>
      </w:r>
      <w:r w:rsidRPr="00F83978">
        <w:rPr>
          <w:rFonts w:cs="Arial"/>
          <w:color w:val="FF0000"/>
        </w:rPr>
        <w:t>"pituitary ring sign</w:t>
      </w:r>
    </w:p>
    <w:p w:rsidR="00F83978" w:rsidRDefault="00F83978" w:rsidP="00F83978">
      <w:pPr>
        <w:jc w:val="right"/>
      </w:pPr>
      <w:r w:rsidRPr="00F83978">
        <w:rPr>
          <w:rFonts w:cs="Arial"/>
          <w:rtl/>
        </w:rPr>
        <w:t>.</w:t>
      </w:r>
      <w:r>
        <w:rPr>
          <w:rFonts w:cs="Arial"/>
          <w:rtl/>
        </w:rPr>
        <w:t>.</w:t>
      </w:r>
    </w:p>
    <w:p w:rsidR="00707AD4" w:rsidRPr="006B341A" w:rsidRDefault="00707AD4" w:rsidP="00707AD4">
      <w:pPr>
        <w:jc w:val="right"/>
        <w:rPr>
          <w:color w:val="FF0000"/>
          <w:sz w:val="36"/>
          <w:szCs w:val="36"/>
          <w:u w:val="single"/>
        </w:rPr>
      </w:pPr>
      <w:r w:rsidRPr="006B341A">
        <w:rPr>
          <w:color w:val="FF0000"/>
          <w:sz w:val="36"/>
          <w:szCs w:val="36"/>
          <w:u w:val="single"/>
        </w:rPr>
        <w:t>APPROACH TO PATEINT WITH HYPERPROLACTINAEMIA</w:t>
      </w:r>
    </w:p>
    <w:p w:rsidR="00707AD4" w:rsidRDefault="00707AD4" w:rsidP="00707AD4">
      <w:pPr>
        <w:jc w:val="right"/>
        <w:rPr>
          <w:i/>
          <w:iCs/>
          <w:color w:val="000000" w:themeColor="text1"/>
        </w:rPr>
      </w:pPr>
      <w:proofErr w:type="spellStart"/>
      <w:r w:rsidRPr="00707AD4">
        <w:rPr>
          <w:i/>
          <w:iCs/>
          <w:color w:val="000000" w:themeColor="text1"/>
        </w:rPr>
        <w:t>Hyperprolactinaemia</w:t>
      </w:r>
      <w:proofErr w:type="spellEnd"/>
      <w:r w:rsidRPr="00707AD4">
        <w:rPr>
          <w:i/>
          <w:iCs/>
          <w:color w:val="000000" w:themeColor="text1"/>
        </w:rPr>
        <w:t xml:space="preserve"> is defined as a raised level of prolactin in</w:t>
      </w:r>
      <w:r>
        <w:rPr>
          <w:i/>
          <w:iCs/>
          <w:color w:val="000000" w:themeColor="text1"/>
        </w:rPr>
        <w:t xml:space="preserve"> the blood. Note that </w:t>
      </w:r>
      <w:proofErr w:type="spellStart"/>
      <w:r>
        <w:rPr>
          <w:i/>
          <w:iCs/>
          <w:color w:val="000000" w:themeColor="text1"/>
        </w:rPr>
        <w:t>prolactin</w:t>
      </w:r>
      <w:r w:rsidRPr="00707AD4">
        <w:rPr>
          <w:i/>
          <w:iCs/>
          <w:color w:val="000000" w:themeColor="text1"/>
        </w:rPr>
        <w:t>levels</w:t>
      </w:r>
      <w:proofErr w:type="spellEnd"/>
      <w:r w:rsidRPr="00707AD4">
        <w:rPr>
          <w:i/>
          <w:iCs/>
          <w:color w:val="000000" w:themeColor="text1"/>
        </w:rPr>
        <w:t xml:space="preserve"> are normally high during pregnancy and lactation, and also in severe </w:t>
      </w:r>
      <w:r>
        <w:rPr>
          <w:i/>
          <w:iCs/>
          <w:color w:val="000000" w:themeColor="text1"/>
        </w:rPr>
        <w:t>stress</w:t>
      </w:r>
    </w:p>
    <w:p w:rsidR="00707AD4" w:rsidRDefault="00707AD4" w:rsidP="00707AD4">
      <w:pPr>
        <w:jc w:val="right"/>
        <w:rPr>
          <w:i/>
          <w:iCs/>
          <w:color w:val="000000" w:themeColor="text1"/>
        </w:rPr>
      </w:pPr>
      <w:r w:rsidRPr="00707AD4">
        <w:rPr>
          <w:i/>
          <w:iCs/>
          <w:color w:val="000000" w:themeColor="text1"/>
        </w:rPr>
        <w:t xml:space="preserve">Prolactin is produced in the </w:t>
      </w:r>
      <w:proofErr w:type="spellStart"/>
      <w:r w:rsidRPr="00707AD4">
        <w:rPr>
          <w:i/>
          <w:iCs/>
          <w:color w:val="000000" w:themeColor="text1"/>
        </w:rPr>
        <w:t>lactotroph</w:t>
      </w:r>
      <w:proofErr w:type="spellEnd"/>
      <w:r w:rsidRPr="00707AD4">
        <w:rPr>
          <w:i/>
          <w:iCs/>
          <w:color w:val="000000" w:themeColor="text1"/>
        </w:rPr>
        <w:t xml:space="preserve"> cells of the anterior pituitary gland, under inhibitory control by dopamine. Prolactin production can be </w:t>
      </w:r>
      <w:r w:rsidRPr="006B341A">
        <w:rPr>
          <w:i/>
          <w:iCs/>
          <w:color w:val="002060"/>
          <w:u w:val="single"/>
        </w:rPr>
        <w:t>stimulated</w:t>
      </w:r>
      <w:r w:rsidRPr="00707AD4">
        <w:rPr>
          <w:i/>
          <w:iCs/>
          <w:color w:val="000000" w:themeColor="text1"/>
        </w:rPr>
        <w:t xml:space="preserve"> by various factors:</w:t>
      </w:r>
      <w:r w:rsidRPr="006B341A">
        <w:rPr>
          <w:b/>
          <w:bCs/>
          <w:i/>
          <w:iCs/>
          <w:color w:val="002060"/>
        </w:rPr>
        <w:t xml:space="preserve"> dopamine receptor antagonists, </w:t>
      </w:r>
      <w:proofErr w:type="spellStart"/>
      <w:r w:rsidRPr="006B341A">
        <w:rPr>
          <w:b/>
          <w:bCs/>
          <w:i/>
          <w:iCs/>
          <w:color w:val="002060"/>
        </w:rPr>
        <w:t>thyrotropin</w:t>
      </w:r>
      <w:proofErr w:type="spellEnd"/>
      <w:r w:rsidRPr="006B341A">
        <w:rPr>
          <w:b/>
          <w:bCs/>
          <w:i/>
          <w:iCs/>
          <w:color w:val="002060"/>
        </w:rPr>
        <w:t>-releasing hormone (TRH), vasoactive intestinal peptide (VIP) or epidermal growth factor, and by suckling an infan</w:t>
      </w:r>
      <w:r w:rsidRPr="00707AD4">
        <w:rPr>
          <w:i/>
          <w:iCs/>
          <w:color w:val="000000" w:themeColor="text1"/>
        </w:rPr>
        <w:t>t</w:t>
      </w:r>
    </w:p>
    <w:p w:rsidR="00707AD4" w:rsidRPr="006B341A" w:rsidRDefault="00707AD4" w:rsidP="00707AD4">
      <w:pPr>
        <w:jc w:val="right"/>
        <w:rPr>
          <w:i/>
          <w:iCs/>
          <w:color w:val="000000" w:themeColor="text1"/>
          <w:sz w:val="40"/>
          <w:szCs w:val="40"/>
        </w:rPr>
      </w:pPr>
      <w:r w:rsidRPr="006B341A">
        <w:rPr>
          <w:i/>
          <w:iCs/>
          <w:color w:val="000000" w:themeColor="text1"/>
          <w:sz w:val="40"/>
          <w:szCs w:val="40"/>
        </w:rPr>
        <w:lastRenderedPageBreak/>
        <w:t xml:space="preserve">Causes of </w:t>
      </w:r>
      <w:proofErr w:type="spellStart"/>
      <w:r w:rsidRPr="006B341A">
        <w:rPr>
          <w:i/>
          <w:iCs/>
          <w:color w:val="000000" w:themeColor="text1"/>
          <w:sz w:val="40"/>
          <w:szCs w:val="40"/>
        </w:rPr>
        <w:t>hyperprolactinaemia</w:t>
      </w:r>
      <w:proofErr w:type="spellEnd"/>
    </w:p>
    <w:p w:rsidR="00707AD4" w:rsidRPr="00707AD4" w:rsidRDefault="00707AD4" w:rsidP="00707AD4">
      <w:pPr>
        <w:jc w:val="right"/>
        <w:rPr>
          <w:i/>
          <w:iCs/>
          <w:color w:val="000000" w:themeColor="text1"/>
        </w:rPr>
      </w:pPr>
      <w:r w:rsidRPr="00707AD4">
        <w:rPr>
          <w:rFonts w:cs="Arial"/>
          <w:i/>
          <w:iCs/>
          <w:color w:val="000000" w:themeColor="text1"/>
          <w:rtl/>
        </w:rPr>
        <w:t>'</w:t>
      </w:r>
      <w:r w:rsidRPr="006B341A">
        <w:rPr>
          <w:i/>
          <w:iCs/>
          <w:color w:val="002060"/>
          <w:sz w:val="32"/>
          <w:szCs w:val="32"/>
        </w:rPr>
        <w:t>Physiological' causes</w:t>
      </w:r>
      <w:r w:rsidRPr="00707AD4">
        <w:rPr>
          <w:rFonts w:cs="Arial"/>
          <w:i/>
          <w:iCs/>
          <w:color w:val="000000" w:themeColor="text1"/>
          <w:rtl/>
        </w:rPr>
        <w:t>:</w:t>
      </w:r>
    </w:p>
    <w:p w:rsidR="00707AD4" w:rsidRPr="00707AD4" w:rsidRDefault="00707AD4" w:rsidP="00707AD4">
      <w:pPr>
        <w:jc w:val="right"/>
        <w:rPr>
          <w:i/>
          <w:iCs/>
          <w:color w:val="000000" w:themeColor="text1"/>
          <w:rtl/>
        </w:rPr>
      </w:pPr>
    </w:p>
    <w:p w:rsidR="00707AD4" w:rsidRPr="00707AD4" w:rsidRDefault="00707AD4" w:rsidP="00707AD4">
      <w:pPr>
        <w:jc w:val="right"/>
        <w:rPr>
          <w:i/>
          <w:iCs/>
          <w:color w:val="000000" w:themeColor="text1"/>
        </w:rPr>
      </w:pPr>
      <w:r w:rsidRPr="00707AD4">
        <w:rPr>
          <w:i/>
          <w:iCs/>
          <w:color w:val="000000" w:themeColor="text1"/>
        </w:rPr>
        <w:t>Pregnancy</w:t>
      </w:r>
      <w:r w:rsidRPr="00707AD4">
        <w:rPr>
          <w:rFonts w:cs="Arial"/>
          <w:i/>
          <w:iCs/>
          <w:color w:val="000000" w:themeColor="text1"/>
          <w:rtl/>
        </w:rPr>
        <w:t>.</w:t>
      </w:r>
    </w:p>
    <w:p w:rsidR="00707AD4" w:rsidRPr="00707AD4" w:rsidRDefault="00707AD4" w:rsidP="00707AD4">
      <w:pPr>
        <w:jc w:val="right"/>
        <w:rPr>
          <w:i/>
          <w:iCs/>
          <w:color w:val="000000" w:themeColor="text1"/>
        </w:rPr>
      </w:pPr>
      <w:proofErr w:type="spellStart"/>
      <w:r w:rsidRPr="00707AD4">
        <w:rPr>
          <w:i/>
          <w:iCs/>
          <w:color w:val="000000" w:themeColor="text1"/>
        </w:rPr>
        <w:t>Puerperium</w:t>
      </w:r>
      <w:proofErr w:type="spellEnd"/>
      <w:r w:rsidRPr="00707AD4">
        <w:rPr>
          <w:rFonts w:cs="Arial"/>
          <w:i/>
          <w:iCs/>
          <w:color w:val="000000" w:themeColor="text1"/>
          <w:rtl/>
        </w:rPr>
        <w:t>.</w:t>
      </w:r>
    </w:p>
    <w:p w:rsidR="00707AD4" w:rsidRPr="00707AD4" w:rsidRDefault="00707AD4" w:rsidP="00707AD4">
      <w:pPr>
        <w:jc w:val="right"/>
        <w:rPr>
          <w:i/>
          <w:iCs/>
          <w:color w:val="000000" w:themeColor="text1"/>
        </w:rPr>
      </w:pPr>
      <w:r w:rsidRPr="00707AD4">
        <w:rPr>
          <w:i/>
          <w:iCs/>
          <w:color w:val="000000" w:themeColor="text1"/>
        </w:rPr>
        <w:t>Breast stimulation (including suckling a child</w:t>
      </w:r>
      <w:r w:rsidRPr="00707AD4">
        <w:rPr>
          <w:rFonts w:cs="Arial"/>
          <w:i/>
          <w:iCs/>
          <w:color w:val="000000" w:themeColor="text1"/>
          <w:rtl/>
        </w:rPr>
        <w:t>).</w:t>
      </w:r>
    </w:p>
    <w:p w:rsidR="00707AD4" w:rsidRPr="00707AD4" w:rsidRDefault="00707AD4" w:rsidP="00707AD4">
      <w:pPr>
        <w:jc w:val="right"/>
        <w:rPr>
          <w:i/>
          <w:iCs/>
          <w:color w:val="000000" w:themeColor="text1"/>
        </w:rPr>
      </w:pPr>
      <w:r w:rsidRPr="00707AD4">
        <w:rPr>
          <w:i/>
          <w:iCs/>
          <w:color w:val="000000" w:themeColor="text1"/>
        </w:rPr>
        <w:t xml:space="preserve">Stress - physical (including excessive exercise) or psychological - including </w:t>
      </w:r>
      <w:proofErr w:type="spellStart"/>
      <w:r w:rsidRPr="00707AD4">
        <w:rPr>
          <w:i/>
          <w:iCs/>
          <w:color w:val="000000" w:themeColor="text1"/>
        </w:rPr>
        <w:t>venepuncture</w:t>
      </w:r>
      <w:proofErr w:type="spellEnd"/>
      <w:r w:rsidRPr="00707AD4">
        <w:rPr>
          <w:rFonts w:cs="Arial"/>
          <w:i/>
          <w:iCs/>
          <w:color w:val="000000" w:themeColor="text1"/>
          <w:rtl/>
        </w:rPr>
        <w:t>.</w:t>
      </w:r>
    </w:p>
    <w:p w:rsidR="00707AD4" w:rsidRPr="00707AD4" w:rsidRDefault="00707AD4" w:rsidP="00707AD4">
      <w:pPr>
        <w:jc w:val="right"/>
        <w:rPr>
          <w:i/>
          <w:iCs/>
          <w:color w:val="000000" w:themeColor="text1"/>
        </w:rPr>
      </w:pPr>
      <w:r w:rsidRPr="00707AD4">
        <w:rPr>
          <w:i/>
          <w:iCs/>
          <w:color w:val="000000" w:themeColor="text1"/>
        </w:rPr>
        <w:t>Non-fasting sample</w:t>
      </w:r>
      <w:r w:rsidRPr="00707AD4">
        <w:rPr>
          <w:rFonts w:cs="Arial"/>
          <w:i/>
          <w:iCs/>
          <w:color w:val="000000" w:themeColor="text1"/>
          <w:rtl/>
        </w:rPr>
        <w:t>.</w:t>
      </w:r>
    </w:p>
    <w:p w:rsidR="00707AD4" w:rsidRPr="00707AD4" w:rsidRDefault="00707AD4" w:rsidP="00707AD4">
      <w:pPr>
        <w:jc w:val="right"/>
        <w:rPr>
          <w:i/>
          <w:iCs/>
          <w:color w:val="000000" w:themeColor="text1"/>
        </w:rPr>
      </w:pPr>
      <w:proofErr w:type="spellStart"/>
      <w:r w:rsidRPr="00707AD4">
        <w:rPr>
          <w:i/>
          <w:iCs/>
          <w:color w:val="000000" w:themeColor="text1"/>
        </w:rPr>
        <w:t>Macroprolactinaemia</w:t>
      </w:r>
      <w:proofErr w:type="spellEnd"/>
      <w:r w:rsidRPr="00707AD4">
        <w:rPr>
          <w:rFonts w:cs="Arial"/>
          <w:i/>
          <w:iCs/>
          <w:color w:val="000000" w:themeColor="text1"/>
          <w:rtl/>
        </w:rPr>
        <w:t>:</w:t>
      </w:r>
    </w:p>
    <w:p w:rsidR="00707AD4" w:rsidRPr="00707AD4" w:rsidRDefault="00707AD4" w:rsidP="00707AD4">
      <w:pPr>
        <w:jc w:val="right"/>
        <w:rPr>
          <w:i/>
          <w:iCs/>
          <w:color w:val="000000" w:themeColor="text1"/>
        </w:rPr>
      </w:pPr>
      <w:r w:rsidRPr="00707AD4">
        <w:rPr>
          <w:i/>
          <w:iCs/>
          <w:color w:val="000000" w:themeColor="text1"/>
        </w:rPr>
        <w:t xml:space="preserve">This refers to prolactin of high molecular mass, mostly complexes of monomeric prolactin with </w:t>
      </w:r>
      <w:proofErr w:type="spellStart"/>
      <w:r w:rsidRPr="00707AD4">
        <w:rPr>
          <w:i/>
          <w:iCs/>
          <w:color w:val="000000" w:themeColor="text1"/>
        </w:rPr>
        <w:t>immunoglobulins</w:t>
      </w:r>
      <w:proofErr w:type="spellEnd"/>
      <w:r w:rsidRPr="00707AD4">
        <w:rPr>
          <w:i/>
          <w:iCs/>
          <w:color w:val="000000" w:themeColor="text1"/>
        </w:rPr>
        <w:t xml:space="preserve"> (prolactin auto-antibody complexes). These larger molecules have no bioactivity and a prolonged clearance rate similar to that of </w:t>
      </w:r>
      <w:proofErr w:type="spellStart"/>
      <w:r w:rsidRPr="00707AD4">
        <w:rPr>
          <w:i/>
          <w:iCs/>
          <w:color w:val="000000" w:themeColor="text1"/>
        </w:rPr>
        <w:t>immunoglobulins</w:t>
      </w:r>
      <w:proofErr w:type="spellEnd"/>
      <w:r w:rsidRPr="00707AD4">
        <w:rPr>
          <w:i/>
          <w:iCs/>
          <w:color w:val="000000" w:themeColor="text1"/>
        </w:rPr>
        <w:t xml:space="preserve">. Depending on the immunoassay used, </w:t>
      </w:r>
      <w:proofErr w:type="spellStart"/>
      <w:r w:rsidRPr="00707AD4">
        <w:rPr>
          <w:i/>
          <w:iCs/>
          <w:color w:val="000000" w:themeColor="text1"/>
        </w:rPr>
        <w:t>macroprolactinaemia</w:t>
      </w:r>
      <w:proofErr w:type="spellEnd"/>
      <w:r w:rsidRPr="00707AD4">
        <w:rPr>
          <w:i/>
          <w:iCs/>
          <w:color w:val="000000" w:themeColor="text1"/>
        </w:rPr>
        <w:t xml:space="preserve"> may account for 25% of laboratory documented </w:t>
      </w:r>
      <w:proofErr w:type="spellStart"/>
      <w:r w:rsidRPr="00707AD4">
        <w:rPr>
          <w:i/>
          <w:iCs/>
          <w:color w:val="000000" w:themeColor="text1"/>
        </w:rPr>
        <w:t>hyperprolactinaemia</w:t>
      </w:r>
      <w:proofErr w:type="spellEnd"/>
      <w:r w:rsidRPr="00707AD4">
        <w:rPr>
          <w:i/>
          <w:iCs/>
          <w:color w:val="000000" w:themeColor="text1"/>
        </w:rPr>
        <w:t>.</w:t>
      </w:r>
      <w:r w:rsidRPr="00707AD4">
        <w:t xml:space="preserve"> </w:t>
      </w:r>
      <w:r w:rsidRPr="00707AD4">
        <w:rPr>
          <w:i/>
          <w:iCs/>
          <w:color w:val="000000" w:themeColor="text1"/>
        </w:rPr>
        <w:t xml:space="preserve">Causes of </w:t>
      </w:r>
      <w:proofErr w:type="spellStart"/>
      <w:r w:rsidRPr="00707AD4">
        <w:rPr>
          <w:i/>
          <w:iCs/>
          <w:color w:val="000000" w:themeColor="text1"/>
        </w:rPr>
        <w:t>hyperprolactinaemia</w:t>
      </w:r>
      <w:proofErr w:type="spellEnd"/>
    </w:p>
    <w:p w:rsidR="00707AD4" w:rsidRPr="00707AD4" w:rsidRDefault="00707AD4" w:rsidP="00707AD4">
      <w:pPr>
        <w:jc w:val="right"/>
        <w:rPr>
          <w:i/>
          <w:iCs/>
          <w:color w:val="000000" w:themeColor="text1"/>
        </w:rPr>
      </w:pPr>
      <w:r w:rsidRPr="00707AD4">
        <w:rPr>
          <w:rFonts w:cs="Arial"/>
          <w:i/>
          <w:iCs/>
          <w:color w:val="000000" w:themeColor="text1"/>
          <w:rtl/>
        </w:rPr>
        <w:t>:</w:t>
      </w:r>
    </w:p>
    <w:p w:rsidR="00707AD4" w:rsidRDefault="00707AD4" w:rsidP="00707AD4">
      <w:pPr>
        <w:jc w:val="right"/>
        <w:rPr>
          <w:i/>
          <w:iCs/>
          <w:color w:val="000000" w:themeColor="text1"/>
        </w:rPr>
      </w:pPr>
      <w:r w:rsidRPr="00707AD4">
        <w:rPr>
          <w:i/>
          <w:iCs/>
          <w:color w:val="000000" w:themeColor="text1"/>
        </w:rPr>
        <w:t>.</w:t>
      </w:r>
    </w:p>
    <w:p w:rsidR="00707AD4" w:rsidRPr="00707AD4" w:rsidRDefault="00707AD4" w:rsidP="00707AD4">
      <w:pPr>
        <w:jc w:val="right"/>
        <w:rPr>
          <w:i/>
          <w:iCs/>
          <w:color w:val="000000" w:themeColor="text1"/>
        </w:rPr>
      </w:pPr>
      <w:r w:rsidRPr="006B341A">
        <w:rPr>
          <w:i/>
          <w:iCs/>
          <w:color w:val="002060"/>
          <w:sz w:val="36"/>
          <w:szCs w:val="36"/>
        </w:rPr>
        <w:t>Intracranial causes</w:t>
      </w:r>
      <w:r w:rsidRPr="00707AD4">
        <w:rPr>
          <w:rFonts w:cs="Arial"/>
          <w:i/>
          <w:iCs/>
          <w:color w:val="000000" w:themeColor="text1"/>
          <w:rtl/>
        </w:rPr>
        <w:t>:</w:t>
      </w:r>
    </w:p>
    <w:p w:rsidR="00707AD4" w:rsidRPr="00707AD4" w:rsidRDefault="00707AD4" w:rsidP="00707AD4">
      <w:pPr>
        <w:jc w:val="right"/>
        <w:rPr>
          <w:i/>
          <w:iCs/>
          <w:color w:val="000000" w:themeColor="text1"/>
          <w:rtl/>
        </w:rPr>
      </w:pPr>
    </w:p>
    <w:p w:rsidR="00707AD4" w:rsidRPr="00707AD4" w:rsidRDefault="00707AD4" w:rsidP="00707AD4">
      <w:pPr>
        <w:jc w:val="right"/>
        <w:rPr>
          <w:i/>
          <w:iCs/>
          <w:color w:val="000000" w:themeColor="text1"/>
        </w:rPr>
      </w:pPr>
      <w:r w:rsidRPr="00707AD4">
        <w:rPr>
          <w:i/>
          <w:iCs/>
          <w:color w:val="000000" w:themeColor="text1"/>
        </w:rPr>
        <w:t xml:space="preserve">Pituitary </w:t>
      </w:r>
      <w:proofErr w:type="spellStart"/>
      <w:r w:rsidRPr="00707AD4">
        <w:rPr>
          <w:i/>
          <w:iCs/>
          <w:color w:val="000000" w:themeColor="text1"/>
        </w:rPr>
        <w:t>tumours</w:t>
      </w:r>
      <w:proofErr w:type="spellEnd"/>
      <w:r w:rsidRPr="00707AD4">
        <w:rPr>
          <w:rFonts w:cs="Arial"/>
          <w:i/>
          <w:iCs/>
          <w:color w:val="000000" w:themeColor="text1"/>
          <w:rtl/>
        </w:rPr>
        <w:t>:</w:t>
      </w:r>
    </w:p>
    <w:p w:rsidR="00707AD4" w:rsidRPr="00707AD4" w:rsidRDefault="00707AD4" w:rsidP="00707AD4">
      <w:pPr>
        <w:jc w:val="right"/>
        <w:rPr>
          <w:i/>
          <w:iCs/>
          <w:color w:val="000000" w:themeColor="text1"/>
        </w:rPr>
      </w:pPr>
      <w:r w:rsidRPr="00707AD4">
        <w:rPr>
          <w:i/>
          <w:iCs/>
          <w:color w:val="000000" w:themeColor="text1"/>
        </w:rPr>
        <w:t xml:space="preserve">Abnormally high levels of prolactin may be caused by a prolactin-secreting pituitary </w:t>
      </w:r>
      <w:proofErr w:type="spellStart"/>
      <w:r w:rsidRPr="00707AD4">
        <w:rPr>
          <w:i/>
          <w:iCs/>
          <w:color w:val="000000" w:themeColor="text1"/>
        </w:rPr>
        <w:t>tumour</w:t>
      </w:r>
      <w:proofErr w:type="spellEnd"/>
      <w:r w:rsidRPr="00707AD4">
        <w:rPr>
          <w:i/>
          <w:iCs/>
          <w:color w:val="000000" w:themeColor="text1"/>
        </w:rPr>
        <w:t xml:space="preserve"> or by a non-secreting pituitary </w:t>
      </w:r>
      <w:proofErr w:type="spellStart"/>
      <w:r w:rsidRPr="00707AD4">
        <w:rPr>
          <w:i/>
          <w:iCs/>
          <w:color w:val="000000" w:themeColor="text1"/>
        </w:rPr>
        <w:t>tumour</w:t>
      </w:r>
      <w:proofErr w:type="spellEnd"/>
      <w:r w:rsidRPr="00707AD4">
        <w:rPr>
          <w:i/>
          <w:iCs/>
          <w:color w:val="000000" w:themeColor="text1"/>
        </w:rPr>
        <w:t xml:space="preserve"> that prevents dopamine (prolactin release-inhibiting hormone) from reaching normal prolactin-producing cells</w:t>
      </w:r>
      <w:r w:rsidRPr="00707AD4">
        <w:rPr>
          <w:rFonts w:cs="Arial"/>
          <w:i/>
          <w:iCs/>
          <w:color w:val="000000" w:themeColor="text1"/>
          <w:rtl/>
        </w:rPr>
        <w:t>.</w:t>
      </w:r>
    </w:p>
    <w:p w:rsidR="00707AD4" w:rsidRPr="00707AD4" w:rsidRDefault="00707AD4" w:rsidP="00707AD4">
      <w:pPr>
        <w:jc w:val="right"/>
        <w:rPr>
          <w:i/>
          <w:iCs/>
          <w:color w:val="000000" w:themeColor="text1"/>
        </w:rPr>
      </w:pPr>
      <w:proofErr w:type="spellStart"/>
      <w:r w:rsidRPr="00707AD4">
        <w:rPr>
          <w:i/>
          <w:iCs/>
          <w:color w:val="000000" w:themeColor="text1"/>
        </w:rPr>
        <w:t>Prolactinomas</w:t>
      </w:r>
      <w:proofErr w:type="spellEnd"/>
      <w:r w:rsidRPr="00707AD4">
        <w:rPr>
          <w:rFonts w:cs="Arial"/>
          <w:i/>
          <w:iCs/>
          <w:color w:val="000000" w:themeColor="text1"/>
          <w:rtl/>
        </w:rPr>
        <w:t>:</w:t>
      </w:r>
    </w:p>
    <w:p w:rsidR="00707AD4" w:rsidRPr="00707AD4" w:rsidRDefault="00707AD4" w:rsidP="00707AD4">
      <w:pPr>
        <w:jc w:val="right"/>
        <w:rPr>
          <w:i/>
          <w:iCs/>
          <w:color w:val="000000" w:themeColor="text1"/>
        </w:rPr>
      </w:pPr>
      <w:proofErr w:type="spellStart"/>
      <w:r w:rsidRPr="00707AD4">
        <w:rPr>
          <w:i/>
          <w:iCs/>
          <w:color w:val="000000" w:themeColor="text1"/>
        </w:rPr>
        <w:t>Microprolactinomas</w:t>
      </w:r>
      <w:proofErr w:type="spellEnd"/>
      <w:r w:rsidRPr="00707AD4">
        <w:rPr>
          <w:i/>
          <w:iCs/>
          <w:color w:val="000000" w:themeColor="text1"/>
        </w:rPr>
        <w:t xml:space="preserve"> (the most common, approximately 90%</w:t>
      </w:r>
      <w:r w:rsidRPr="00707AD4">
        <w:rPr>
          <w:rFonts w:cs="Arial"/>
          <w:i/>
          <w:iCs/>
          <w:color w:val="000000" w:themeColor="text1"/>
          <w:rtl/>
        </w:rPr>
        <w:t>).</w:t>
      </w:r>
    </w:p>
    <w:p w:rsidR="00707AD4" w:rsidRPr="00707AD4" w:rsidRDefault="00707AD4" w:rsidP="00707AD4">
      <w:pPr>
        <w:jc w:val="right"/>
        <w:rPr>
          <w:i/>
          <w:iCs/>
          <w:color w:val="000000" w:themeColor="text1"/>
        </w:rPr>
      </w:pPr>
      <w:proofErr w:type="spellStart"/>
      <w:r w:rsidRPr="00707AD4">
        <w:rPr>
          <w:i/>
          <w:iCs/>
          <w:color w:val="000000" w:themeColor="text1"/>
        </w:rPr>
        <w:t>Macroprolactinomas</w:t>
      </w:r>
      <w:proofErr w:type="spellEnd"/>
      <w:r w:rsidRPr="00707AD4">
        <w:rPr>
          <w:i/>
          <w:iCs/>
          <w:color w:val="000000" w:themeColor="text1"/>
        </w:rPr>
        <w:t xml:space="preserve"> (&gt;10 mm size - approximately 10%</w:t>
      </w:r>
      <w:r w:rsidRPr="00707AD4">
        <w:rPr>
          <w:rFonts w:cs="Arial"/>
          <w:i/>
          <w:iCs/>
          <w:color w:val="000000" w:themeColor="text1"/>
          <w:rtl/>
        </w:rPr>
        <w:t>).</w:t>
      </w:r>
    </w:p>
    <w:p w:rsidR="00707AD4" w:rsidRPr="00707AD4" w:rsidRDefault="00707AD4" w:rsidP="00707AD4">
      <w:pPr>
        <w:jc w:val="right"/>
        <w:rPr>
          <w:i/>
          <w:iCs/>
          <w:color w:val="000000" w:themeColor="text1"/>
        </w:rPr>
      </w:pPr>
      <w:r w:rsidRPr="00707AD4">
        <w:rPr>
          <w:i/>
          <w:iCs/>
          <w:color w:val="000000" w:themeColor="text1"/>
        </w:rPr>
        <w:t xml:space="preserve">Pituitary or hypothalamic </w:t>
      </w:r>
      <w:proofErr w:type="spellStart"/>
      <w:r w:rsidRPr="00707AD4">
        <w:rPr>
          <w:i/>
          <w:iCs/>
          <w:color w:val="000000" w:themeColor="text1"/>
        </w:rPr>
        <w:t>tumour</w:t>
      </w:r>
      <w:proofErr w:type="spellEnd"/>
      <w:r w:rsidRPr="00707AD4">
        <w:rPr>
          <w:i/>
          <w:iCs/>
          <w:color w:val="000000" w:themeColor="text1"/>
        </w:rPr>
        <w:t xml:space="preserve"> compressing the pituitary stalk, </w:t>
      </w:r>
      <w:proofErr w:type="spellStart"/>
      <w:r w:rsidRPr="00707AD4">
        <w:rPr>
          <w:i/>
          <w:iCs/>
          <w:color w:val="000000" w:themeColor="text1"/>
        </w:rPr>
        <w:t>eg</w:t>
      </w:r>
      <w:proofErr w:type="spellEnd"/>
      <w:r w:rsidRPr="00707AD4">
        <w:rPr>
          <w:i/>
          <w:iCs/>
          <w:color w:val="000000" w:themeColor="text1"/>
        </w:rPr>
        <w:t xml:space="preserve"> </w:t>
      </w:r>
      <w:proofErr w:type="spellStart"/>
      <w:r w:rsidRPr="00707AD4">
        <w:rPr>
          <w:i/>
          <w:iCs/>
          <w:color w:val="000000" w:themeColor="text1"/>
        </w:rPr>
        <w:t>craniopharyngioma</w:t>
      </w:r>
      <w:proofErr w:type="spellEnd"/>
      <w:r w:rsidRPr="00707AD4">
        <w:rPr>
          <w:rFonts w:cs="Arial"/>
          <w:i/>
          <w:iCs/>
          <w:color w:val="000000" w:themeColor="text1"/>
          <w:rtl/>
        </w:rPr>
        <w:t>.</w:t>
      </w:r>
    </w:p>
    <w:p w:rsidR="00707AD4" w:rsidRPr="00707AD4" w:rsidRDefault="00707AD4" w:rsidP="00707AD4">
      <w:pPr>
        <w:jc w:val="right"/>
        <w:rPr>
          <w:i/>
          <w:iCs/>
          <w:color w:val="000000" w:themeColor="text1"/>
        </w:rPr>
      </w:pPr>
      <w:proofErr w:type="spellStart"/>
      <w:r w:rsidRPr="00707AD4">
        <w:rPr>
          <w:i/>
          <w:iCs/>
          <w:color w:val="000000" w:themeColor="text1"/>
        </w:rPr>
        <w:t>Prolactinomas</w:t>
      </w:r>
      <w:proofErr w:type="spellEnd"/>
      <w:r w:rsidRPr="00707AD4">
        <w:rPr>
          <w:i/>
          <w:iCs/>
          <w:color w:val="000000" w:themeColor="text1"/>
        </w:rPr>
        <w:t xml:space="preserve"> occur in about 20% of patients with multiple endocrine </w:t>
      </w:r>
      <w:proofErr w:type="spellStart"/>
      <w:r w:rsidRPr="00707AD4">
        <w:rPr>
          <w:i/>
          <w:iCs/>
          <w:color w:val="000000" w:themeColor="text1"/>
        </w:rPr>
        <w:t>neoplasia</w:t>
      </w:r>
      <w:proofErr w:type="spellEnd"/>
      <w:r w:rsidRPr="00707AD4">
        <w:rPr>
          <w:i/>
          <w:iCs/>
          <w:color w:val="000000" w:themeColor="text1"/>
        </w:rPr>
        <w:t xml:space="preserve"> type 1.[4</w:t>
      </w:r>
      <w:r w:rsidRPr="00707AD4">
        <w:rPr>
          <w:rFonts w:cs="Arial"/>
          <w:i/>
          <w:iCs/>
          <w:color w:val="000000" w:themeColor="text1"/>
          <w:rtl/>
        </w:rPr>
        <w:t>]</w:t>
      </w:r>
    </w:p>
    <w:p w:rsidR="00707AD4" w:rsidRPr="00707AD4" w:rsidRDefault="00707AD4" w:rsidP="00707AD4">
      <w:pPr>
        <w:jc w:val="right"/>
        <w:rPr>
          <w:i/>
          <w:iCs/>
          <w:color w:val="000000" w:themeColor="text1"/>
        </w:rPr>
      </w:pPr>
      <w:r w:rsidRPr="00707AD4">
        <w:rPr>
          <w:i/>
          <w:iCs/>
          <w:color w:val="000000" w:themeColor="text1"/>
        </w:rPr>
        <w:t>Head injury (</w:t>
      </w:r>
      <w:proofErr w:type="spellStart"/>
      <w:r w:rsidRPr="00707AD4">
        <w:rPr>
          <w:i/>
          <w:iCs/>
          <w:color w:val="000000" w:themeColor="text1"/>
        </w:rPr>
        <w:t>eg</w:t>
      </w:r>
      <w:proofErr w:type="spellEnd"/>
      <w:r w:rsidRPr="00707AD4">
        <w:rPr>
          <w:i/>
          <w:iCs/>
          <w:color w:val="000000" w:themeColor="text1"/>
        </w:rPr>
        <w:t xml:space="preserve"> due to disruption of the pituitary stalk</w:t>
      </w:r>
      <w:r w:rsidRPr="00707AD4">
        <w:rPr>
          <w:rFonts w:cs="Arial"/>
          <w:i/>
          <w:iCs/>
          <w:color w:val="000000" w:themeColor="text1"/>
          <w:rtl/>
        </w:rPr>
        <w:t>).</w:t>
      </w:r>
    </w:p>
    <w:p w:rsidR="00707AD4" w:rsidRPr="00707AD4" w:rsidRDefault="00707AD4" w:rsidP="00707AD4">
      <w:pPr>
        <w:jc w:val="right"/>
        <w:rPr>
          <w:i/>
          <w:iCs/>
          <w:color w:val="000000" w:themeColor="text1"/>
        </w:rPr>
      </w:pPr>
      <w:r w:rsidRPr="00707AD4">
        <w:rPr>
          <w:i/>
          <w:iCs/>
          <w:color w:val="000000" w:themeColor="text1"/>
        </w:rPr>
        <w:t>Brain surgery and radiotherapy</w:t>
      </w:r>
      <w:r w:rsidRPr="00707AD4">
        <w:rPr>
          <w:rFonts w:cs="Arial"/>
          <w:i/>
          <w:iCs/>
          <w:color w:val="000000" w:themeColor="text1"/>
          <w:rtl/>
        </w:rPr>
        <w:t>.</w:t>
      </w:r>
    </w:p>
    <w:p w:rsidR="00707AD4" w:rsidRPr="00707AD4" w:rsidRDefault="00707AD4" w:rsidP="00707AD4">
      <w:pPr>
        <w:jc w:val="right"/>
        <w:rPr>
          <w:i/>
          <w:iCs/>
          <w:color w:val="000000" w:themeColor="text1"/>
        </w:rPr>
      </w:pPr>
      <w:r w:rsidRPr="00707AD4">
        <w:rPr>
          <w:i/>
          <w:iCs/>
          <w:color w:val="000000" w:themeColor="text1"/>
        </w:rPr>
        <w:lastRenderedPageBreak/>
        <w:t>Post-</w:t>
      </w:r>
      <w:proofErr w:type="spellStart"/>
      <w:r w:rsidRPr="00707AD4">
        <w:rPr>
          <w:i/>
          <w:iCs/>
          <w:color w:val="000000" w:themeColor="text1"/>
        </w:rPr>
        <w:t>ictal</w:t>
      </w:r>
      <w:proofErr w:type="spellEnd"/>
      <w:r w:rsidRPr="00707AD4">
        <w:rPr>
          <w:i/>
          <w:iCs/>
          <w:color w:val="000000" w:themeColor="text1"/>
        </w:rPr>
        <w:t xml:space="preserve"> - within hours of a seizure</w:t>
      </w:r>
      <w:r w:rsidRPr="00707AD4">
        <w:rPr>
          <w:rFonts w:cs="Arial"/>
          <w:i/>
          <w:iCs/>
          <w:color w:val="000000" w:themeColor="text1"/>
          <w:rtl/>
        </w:rPr>
        <w:t>.</w:t>
      </w:r>
    </w:p>
    <w:p w:rsidR="00707AD4" w:rsidRPr="00584869" w:rsidRDefault="00707AD4" w:rsidP="00707AD4">
      <w:pPr>
        <w:jc w:val="right"/>
        <w:rPr>
          <w:i/>
          <w:iCs/>
          <w:color w:val="002060"/>
          <w:sz w:val="36"/>
          <w:szCs w:val="36"/>
        </w:rPr>
      </w:pPr>
      <w:r w:rsidRPr="00584869">
        <w:rPr>
          <w:i/>
          <w:iCs/>
          <w:color w:val="002060"/>
          <w:sz w:val="36"/>
          <w:szCs w:val="36"/>
        </w:rPr>
        <w:t>Endocrine and metabolic causes</w:t>
      </w:r>
      <w:r w:rsidRPr="00584869">
        <w:rPr>
          <w:rFonts w:cs="Arial"/>
          <w:i/>
          <w:iCs/>
          <w:color w:val="002060"/>
          <w:sz w:val="36"/>
          <w:szCs w:val="36"/>
          <w:rtl/>
        </w:rPr>
        <w:t>:</w:t>
      </w:r>
    </w:p>
    <w:p w:rsidR="00707AD4" w:rsidRPr="00707AD4" w:rsidRDefault="00707AD4" w:rsidP="00707AD4">
      <w:pPr>
        <w:jc w:val="right"/>
        <w:rPr>
          <w:i/>
          <w:iCs/>
          <w:color w:val="000000" w:themeColor="text1"/>
          <w:rtl/>
        </w:rPr>
      </w:pPr>
    </w:p>
    <w:p w:rsidR="00707AD4" w:rsidRPr="00707AD4" w:rsidRDefault="00707AD4" w:rsidP="00707AD4">
      <w:pPr>
        <w:jc w:val="right"/>
        <w:rPr>
          <w:i/>
          <w:iCs/>
          <w:color w:val="000000" w:themeColor="text1"/>
        </w:rPr>
      </w:pPr>
      <w:r w:rsidRPr="00707AD4">
        <w:rPr>
          <w:i/>
          <w:iCs/>
          <w:color w:val="000000" w:themeColor="text1"/>
        </w:rPr>
        <w:t>Hypothyroidism (due to increased synthesis of TRH</w:t>
      </w:r>
      <w:r w:rsidRPr="00707AD4">
        <w:rPr>
          <w:rFonts w:cs="Arial"/>
          <w:i/>
          <w:iCs/>
          <w:color w:val="000000" w:themeColor="text1"/>
          <w:rtl/>
        </w:rPr>
        <w:t>).</w:t>
      </w:r>
    </w:p>
    <w:p w:rsidR="00707AD4" w:rsidRPr="00707AD4" w:rsidRDefault="00707AD4" w:rsidP="00707AD4">
      <w:pPr>
        <w:jc w:val="right"/>
        <w:rPr>
          <w:i/>
          <w:iCs/>
          <w:color w:val="000000" w:themeColor="text1"/>
        </w:rPr>
      </w:pPr>
      <w:r w:rsidRPr="00707AD4">
        <w:rPr>
          <w:i/>
          <w:iCs/>
          <w:color w:val="000000" w:themeColor="text1"/>
        </w:rPr>
        <w:t>Cushing's syndrome</w:t>
      </w:r>
      <w:r w:rsidRPr="00707AD4">
        <w:rPr>
          <w:rFonts w:cs="Arial"/>
          <w:i/>
          <w:iCs/>
          <w:color w:val="000000" w:themeColor="text1"/>
          <w:rtl/>
        </w:rPr>
        <w:t>.</w:t>
      </w:r>
    </w:p>
    <w:p w:rsidR="00707AD4" w:rsidRPr="00707AD4" w:rsidRDefault="00707AD4" w:rsidP="00707AD4">
      <w:pPr>
        <w:jc w:val="right"/>
        <w:rPr>
          <w:i/>
          <w:iCs/>
          <w:color w:val="000000" w:themeColor="text1"/>
        </w:rPr>
      </w:pPr>
      <w:r w:rsidRPr="00707AD4">
        <w:rPr>
          <w:i/>
          <w:iCs/>
          <w:color w:val="000000" w:themeColor="text1"/>
        </w:rPr>
        <w:t>Chronic renal failure</w:t>
      </w:r>
      <w:r w:rsidRPr="00707AD4">
        <w:rPr>
          <w:rFonts w:cs="Arial"/>
          <w:i/>
          <w:iCs/>
          <w:color w:val="000000" w:themeColor="text1"/>
          <w:rtl/>
        </w:rPr>
        <w:t>.</w:t>
      </w:r>
    </w:p>
    <w:p w:rsidR="00707AD4" w:rsidRPr="00707AD4" w:rsidRDefault="00707AD4" w:rsidP="00707AD4">
      <w:pPr>
        <w:jc w:val="right"/>
        <w:rPr>
          <w:i/>
          <w:iCs/>
          <w:color w:val="000000" w:themeColor="text1"/>
        </w:rPr>
      </w:pPr>
      <w:r w:rsidRPr="00707AD4">
        <w:rPr>
          <w:i/>
          <w:iCs/>
          <w:color w:val="000000" w:themeColor="text1"/>
        </w:rPr>
        <w:t>Severe liver disease</w:t>
      </w:r>
      <w:r w:rsidRPr="00707AD4">
        <w:rPr>
          <w:rFonts w:cs="Arial"/>
          <w:i/>
          <w:iCs/>
          <w:color w:val="000000" w:themeColor="text1"/>
          <w:rtl/>
        </w:rPr>
        <w:t>.</w:t>
      </w:r>
    </w:p>
    <w:p w:rsidR="00707AD4" w:rsidRDefault="00707AD4" w:rsidP="00707AD4">
      <w:pPr>
        <w:jc w:val="right"/>
        <w:rPr>
          <w:i/>
          <w:iCs/>
          <w:color w:val="000000" w:themeColor="text1"/>
        </w:rPr>
      </w:pPr>
      <w:r w:rsidRPr="00707AD4">
        <w:rPr>
          <w:i/>
          <w:iCs/>
          <w:color w:val="000000" w:themeColor="text1"/>
        </w:rPr>
        <w:t>Polycystic ovarian syndrome</w:t>
      </w:r>
      <w:r w:rsidRPr="00707AD4">
        <w:rPr>
          <w:rFonts w:cs="Arial"/>
          <w:i/>
          <w:iCs/>
          <w:color w:val="000000" w:themeColor="text1"/>
          <w:rtl/>
        </w:rPr>
        <w:t>.</w:t>
      </w:r>
    </w:p>
    <w:p w:rsidR="00707AD4" w:rsidRPr="00707AD4" w:rsidRDefault="00707AD4" w:rsidP="00584869">
      <w:pPr>
        <w:jc w:val="right"/>
        <w:rPr>
          <w:i/>
          <w:iCs/>
          <w:color w:val="000000" w:themeColor="text1"/>
        </w:rPr>
      </w:pPr>
      <w:r>
        <w:rPr>
          <w:i/>
          <w:iCs/>
          <w:color w:val="000000" w:themeColor="text1"/>
        </w:rPr>
        <w:t>Coeliac disease (possibly).</w:t>
      </w:r>
      <w:r w:rsidRPr="00707AD4">
        <w:rPr>
          <w:i/>
          <w:iCs/>
          <w:color w:val="000000" w:themeColor="text1"/>
        </w:rPr>
        <w:t>5</w:t>
      </w:r>
      <w:r w:rsidRPr="00707AD4">
        <w:rPr>
          <w:rFonts w:cs="Arial"/>
          <w:i/>
          <w:iCs/>
          <w:color w:val="000000" w:themeColor="text1"/>
          <w:rtl/>
        </w:rPr>
        <w:t>]</w:t>
      </w:r>
    </w:p>
    <w:p w:rsidR="00707AD4" w:rsidRPr="00584869" w:rsidRDefault="00707AD4" w:rsidP="00707AD4">
      <w:pPr>
        <w:jc w:val="right"/>
        <w:rPr>
          <w:i/>
          <w:iCs/>
          <w:color w:val="002060"/>
          <w:sz w:val="44"/>
          <w:szCs w:val="44"/>
          <w:rtl/>
        </w:rPr>
      </w:pPr>
      <w:r w:rsidRPr="00584869">
        <w:rPr>
          <w:i/>
          <w:iCs/>
          <w:color w:val="002060"/>
          <w:sz w:val="44"/>
          <w:szCs w:val="44"/>
        </w:rPr>
        <w:t>Drugs</w:t>
      </w:r>
      <w:r w:rsidRPr="00584869">
        <w:rPr>
          <w:rFonts w:cs="Arial"/>
          <w:i/>
          <w:iCs/>
          <w:color w:val="002060"/>
          <w:sz w:val="44"/>
          <w:szCs w:val="44"/>
          <w:rtl/>
        </w:rPr>
        <w:t>:</w:t>
      </w:r>
    </w:p>
    <w:p w:rsidR="00707AD4" w:rsidRPr="00707AD4" w:rsidRDefault="00707AD4" w:rsidP="00707AD4">
      <w:pPr>
        <w:jc w:val="right"/>
        <w:rPr>
          <w:i/>
          <w:iCs/>
          <w:color w:val="000000" w:themeColor="text1"/>
          <w:rtl/>
        </w:rPr>
      </w:pPr>
    </w:p>
    <w:p w:rsidR="00707AD4" w:rsidRPr="00707AD4" w:rsidRDefault="00707AD4" w:rsidP="00707AD4">
      <w:pPr>
        <w:jc w:val="right"/>
        <w:rPr>
          <w:i/>
          <w:iCs/>
          <w:color w:val="000000" w:themeColor="text1"/>
        </w:rPr>
      </w:pPr>
      <w:r w:rsidRPr="00707AD4">
        <w:rPr>
          <w:i/>
          <w:iCs/>
          <w:color w:val="000000" w:themeColor="text1"/>
        </w:rPr>
        <w:t xml:space="preserve">Dopamine receptor antagonists, </w:t>
      </w:r>
      <w:proofErr w:type="spellStart"/>
      <w:r w:rsidRPr="00707AD4">
        <w:rPr>
          <w:i/>
          <w:iCs/>
          <w:color w:val="000000" w:themeColor="text1"/>
        </w:rPr>
        <w:t>eg</w:t>
      </w:r>
      <w:proofErr w:type="spellEnd"/>
      <w:r w:rsidRPr="00707AD4">
        <w:rPr>
          <w:i/>
          <w:iCs/>
          <w:color w:val="000000" w:themeColor="text1"/>
        </w:rPr>
        <w:t xml:space="preserve"> </w:t>
      </w:r>
      <w:proofErr w:type="spellStart"/>
      <w:r w:rsidRPr="00707AD4">
        <w:rPr>
          <w:i/>
          <w:iCs/>
          <w:color w:val="000000" w:themeColor="text1"/>
        </w:rPr>
        <w:t>domperidone</w:t>
      </w:r>
      <w:proofErr w:type="spellEnd"/>
      <w:r w:rsidRPr="00707AD4">
        <w:rPr>
          <w:i/>
          <w:iCs/>
          <w:color w:val="000000" w:themeColor="text1"/>
        </w:rPr>
        <w:t>, metoclopramide, neuroleptics</w:t>
      </w:r>
      <w:r w:rsidRPr="00707AD4">
        <w:rPr>
          <w:rFonts w:cs="Arial"/>
          <w:i/>
          <w:iCs/>
          <w:color w:val="000000" w:themeColor="text1"/>
          <w:rtl/>
        </w:rPr>
        <w:t>.</w:t>
      </w:r>
    </w:p>
    <w:p w:rsidR="00707AD4" w:rsidRPr="00707AD4" w:rsidRDefault="00707AD4" w:rsidP="00707AD4">
      <w:pPr>
        <w:jc w:val="right"/>
        <w:rPr>
          <w:i/>
          <w:iCs/>
          <w:color w:val="000000" w:themeColor="text1"/>
        </w:rPr>
      </w:pPr>
      <w:r w:rsidRPr="00707AD4">
        <w:rPr>
          <w:i/>
          <w:iCs/>
          <w:color w:val="000000" w:themeColor="text1"/>
        </w:rPr>
        <w:t xml:space="preserve">Dopamine-depleting agents, </w:t>
      </w:r>
      <w:proofErr w:type="spellStart"/>
      <w:r w:rsidRPr="00707AD4">
        <w:rPr>
          <w:i/>
          <w:iCs/>
          <w:color w:val="000000" w:themeColor="text1"/>
        </w:rPr>
        <w:t>eg</w:t>
      </w:r>
      <w:proofErr w:type="spellEnd"/>
      <w:r w:rsidRPr="00707AD4">
        <w:rPr>
          <w:i/>
          <w:iCs/>
          <w:color w:val="000000" w:themeColor="text1"/>
        </w:rPr>
        <w:t xml:space="preserve"> methyldopa</w:t>
      </w:r>
      <w:r w:rsidRPr="00707AD4">
        <w:rPr>
          <w:rFonts w:cs="Arial"/>
          <w:i/>
          <w:iCs/>
          <w:color w:val="000000" w:themeColor="text1"/>
          <w:rtl/>
        </w:rPr>
        <w:t>.</w:t>
      </w:r>
    </w:p>
    <w:p w:rsidR="00707AD4" w:rsidRPr="00707AD4" w:rsidRDefault="00707AD4" w:rsidP="00707AD4">
      <w:pPr>
        <w:jc w:val="right"/>
        <w:rPr>
          <w:i/>
          <w:iCs/>
          <w:color w:val="000000" w:themeColor="text1"/>
        </w:rPr>
      </w:pPr>
      <w:r w:rsidRPr="00707AD4">
        <w:rPr>
          <w:i/>
          <w:iCs/>
          <w:color w:val="000000" w:themeColor="text1"/>
        </w:rPr>
        <w:t xml:space="preserve">Antidepressants, </w:t>
      </w:r>
      <w:proofErr w:type="spellStart"/>
      <w:r w:rsidRPr="00707AD4">
        <w:rPr>
          <w:i/>
          <w:iCs/>
          <w:color w:val="000000" w:themeColor="text1"/>
        </w:rPr>
        <w:t>e.g</w:t>
      </w:r>
      <w:proofErr w:type="spellEnd"/>
      <w:r w:rsidRPr="00707AD4">
        <w:rPr>
          <w:i/>
          <w:iCs/>
          <w:color w:val="000000" w:themeColor="text1"/>
        </w:rPr>
        <w:t xml:space="preserve"> tricyclic antidepressants, monoamine-oxidase inhibitors, serotonin reuptake inhibitors</w:t>
      </w:r>
      <w:r w:rsidRPr="00707AD4">
        <w:rPr>
          <w:rFonts w:cs="Arial"/>
          <w:i/>
          <w:iCs/>
          <w:color w:val="000000" w:themeColor="text1"/>
          <w:rtl/>
        </w:rPr>
        <w:t>.</w:t>
      </w:r>
    </w:p>
    <w:p w:rsidR="00707AD4" w:rsidRPr="00707AD4" w:rsidRDefault="00707AD4" w:rsidP="00707AD4">
      <w:pPr>
        <w:jc w:val="right"/>
        <w:rPr>
          <w:i/>
          <w:iCs/>
          <w:color w:val="000000" w:themeColor="text1"/>
        </w:rPr>
      </w:pPr>
      <w:r w:rsidRPr="00707AD4">
        <w:rPr>
          <w:i/>
          <w:iCs/>
          <w:color w:val="000000" w:themeColor="text1"/>
        </w:rPr>
        <w:t>Verapamil</w:t>
      </w:r>
      <w:r w:rsidRPr="00707AD4">
        <w:rPr>
          <w:rFonts w:cs="Arial"/>
          <w:i/>
          <w:iCs/>
          <w:color w:val="000000" w:themeColor="text1"/>
          <w:rtl/>
        </w:rPr>
        <w:t>.</w:t>
      </w:r>
    </w:p>
    <w:p w:rsidR="00707AD4" w:rsidRPr="00707AD4" w:rsidRDefault="00707AD4" w:rsidP="00707AD4">
      <w:pPr>
        <w:jc w:val="right"/>
        <w:rPr>
          <w:i/>
          <w:iCs/>
          <w:color w:val="000000" w:themeColor="text1"/>
        </w:rPr>
      </w:pPr>
      <w:r w:rsidRPr="00707AD4">
        <w:rPr>
          <w:i/>
          <w:iCs/>
          <w:color w:val="000000" w:themeColor="text1"/>
        </w:rPr>
        <w:t>Opiates</w:t>
      </w:r>
      <w:r w:rsidRPr="00707AD4">
        <w:rPr>
          <w:rFonts w:cs="Arial"/>
          <w:i/>
          <w:iCs/>
          <w:color w:val="000000" w:themeColor="text1"/>
          <w:rtl/>
        </w:rPr>
        <w:t>.</w:t>
      </w:r>
    </w:p>
    <w:p w:rsidR="00707AD4" w:rsidRPr="00707AD4" w:rsidRDefault="00707AD4" w:rsidP="00707AD4">
      <w:pPr>
        <w:jc w:val="right"/>
        <w:rPr>
          <w:i/>
          <w:iCs/>
          <w:color w:val="000000" w:themeColor="text1"/>
        </w:rPr>
      </w:pPr>
      <w:r w:rsidRPr="00707AD4">
        <w:rPr>
          <w:i/>
          <w:iCs/>
          <w:color w:val="000000" w:themeColor="text1"/>
        </w:rPr>
        <w:t>Protease inhibitors</w:t>
      </w:r>
      <w:r w:rsidRPr="00707AD4">
        <w:rPr>
          <w:rFonts w:cs="Arial"/>
          <w:i/>
          <w:iCs/>
          <w:color w:val="000000" w:themeColor="text1"/>
          <w:rtl/>
        </w:rPr>
        <w:t>.</w:t>
      </w:r>
    </w:p>
    <w:p w:rsidR="00707AD4" w:rsidRPr="00707AD4" w:rsidRDefault="00707AD4" w:rsidP="00707AD4">
      <w:pPr>
        <w:jc w:val="right"/>
        <w:rPr>
          <w:i/>
          <w:iCs/>
          <w:color w:val="000000" w:themeColor="text1"/>
        </w:rPr>
      </w:pPr>
      <w:proofErr w:type="spellStart"/>
      <w:r w:rsidRPr="00707AD4">
        <w:rPr>
          <w:i/>
          <w:iCs/>
          <w:color w:val="000000" w:themeColor="text1"/>
        </w:rPr>
        <w:t>Bezafibrate</w:t>
      </w:r>
      <w:proofErr w:type="spellEnd"/>
      <w:r w:rsidRPr="00707AD4">
        <w:rPr>
          <w:rFonts w:cs="Arial"/>
          <w:i/>
          <w:iCs/>
          <w:color w:val="000000" w:themeColor="text1"/>
          <w:rtl/>
        </w:rPr>
        <w:t>.</w:t>
      </w:r>
    </w:p>
    <w:p w:rsidR="00707AD4" w:rsidRPr="00707AD4" w:rsidRDefault="00707AD4" w:rsidP="00707AD4">
      <w:pPr>
        <w:jc w:val="right"/>
        <w:rPr>
          <w:i/>
          <w:iCs/>
          <w:color w:val="000000" w:themeColor="text1"/>
        </w:rPr>
      </w:pPr>
      <w:r w:rsidRPr="00707AD4">
        <w:rPr>
          <w:i/>
          <w:iCs/>
          <w:color w:val="000000" w:themeColor="text1"/>
        </w:rPr>
        <w:t>Omeprazole</w:t>
      </w:r>
      <w:r w:rsidRPr="00707AD4">
        <w:rPr>
          <w:rFonts w:cs="Arial"/>
          <w:i/>
          <w:iCs/>
          <w:color w:val="000000" w:themeColor="text1"/>
          <w:rtl/>
        </w:rPr>
        <w:t>.</w:t>
      </w:r>
    </w:p>
    <w:p w:rsidR="00707AD4" w:rsidRPr="00707AD4" w:rsidRDefault="00707AD4" w:rsidP="00707AD4">
      <w:pPr>
        <w:jc w:val="right"/>
        <w:rPr>
          <w:i/>
          <w:iCs/>
          <w:color w:val="000000" w:themeColor="text1"/>
        </w:rPr>
      </w:pPr>
      <w:r w:rsidRPr="00707AD4">
        <w:rPr>
          <w:i/>
          <w:iCs/>
          <w:color w:val="000000" w:themeColor="text1"/>
        </w:rPr>
        <w:t>H2-receptor antagonists</w:t>
      </w:r>
      <w:r w:rsidRPr="00707AD4">
        <w:rPr>
          <w:rFonts w:cs="Arial"/>
          <w:i/>
          <w:iCs/>
          <w:color w:val="000000" w:themeColor="text1"/>
          <w:rtl/>
        </w:rPr>
        <w:t>.</w:t>
      </w:r>
    </w:p>
    <w:p w:rsidR="00707AD4" w:rsidRPr="00707AD4" w:rsidRDefault="00707AD4" w:rsidP="00707AD4">
      <w:pPr>
        <w:jc w:val="right"/>
        <w:rPr>
          <w:i/>
          <w:iCs/>
          <w:color w:val="000000" w:themeColor="text1"/>
        </w:rPr>
      </w:pPr>
      <w:proofErr w:type="spellStart"/>
      <w:r w:rsidRPr="00707AD4">
        <w:rPr>
          <w:i/>
          <w:iCs/>
          <w:color w:val="000000" w:themeColor="text1"/>
        </w:rPr>
        <w:t>Oestrogens</w:t>
      </w:r>
      <w:proofErr w:type="spellEnd"/>
      <w:r w:rsidRPr="00707AD4">
        <w:rPr>
          <w:i/>
          <w:iCs/>
          <w:color w:val="000000" w:themeColor="text1"/>
        </w:rPr>
        <w:t>, anti-androgens</w:t>
      </w:r>
      <w:r w:rsidRPr="00707AD4">
        <w:rPr>
          <w:rFonts w:cs="Arial"/>
          <w:i/>
          <w:iCs/>
          <w:color w:val="000000" w:themeColor="text1"/>
          <w:rtl/>
        </w:rPr>
        <w:t>.</w:t>
      </w:r>
    </w:p>
    <w:p w:rsidR="00707AD4" w:rsidRPr="00707AD4" w:rsidRDefault="00707AD4" w:rsidP="00707AD4">
      <w:pPr>
        <w:jc w:val="right"/>
        <w:rPr>
          <w:i/>
          <w:iCs/>
          <w:color w:val="000000" w:themeColor="text1"/>
        </w:rPr>
      </w:pPr>
      <w:proofErr w:type="spellStart"/>
      <w:r w:rsidRPr="00707AD4">
        <w:rPr>
          <w:i/>
          <w:iCs/>
          <w:color w:val="000000" w:themeColor="text1"/>
        </w:rPr>
        <w:t>Cyproheptadine</w:t>
      </w:r>
      <w:proofErr w:type="spellEnd"/>
      <w:r w:rsidRPr="00707AD4">
        <w:rPr>
          <w:rFonts w:cs="Arial"/>
          <w:i/>
          <w:iCs/>
          <w:color w:val="000000" w:themeColor="text1"/>
          <w:rtl/>
        </w:rPr>
        <w:t>.</w:t>
      </w:r>
    </w:p>
    <w:p w:rsidR="00707AD4" w:rsidRPr="00707AD4" w:rsidRDefault="00707AD4" w:rsidP="00707AD4">
      <w:pPr>
        <w:jc w:val="right"/>
        <w:rPr>
          <w:i/>
          <w:iCs/>
          <w:color w:val="000000" w:themeColor="text1"/>
        </w:rPr>
      </w:pPr>
      <w:r w:rsidRPr="00707AD4">
        <w:rPr>
          <w:i/>
          <w:iCs/>
          <w:color w:val="000000" w:themeColor="text1"/>
        </w:rPr>
        <w:t>Cocaine</w:t>
      </w:r>
      <w:r w:rsidRPr="00707AD4">
        <w:rPr>
          <w:rFonts w:cs="Arial"/>
          <w:i/>
          <w:iCs/>
          <w:color w:val="000000" w:themeColor="text1"/>
          <w:rtl/>
        </w:rPr>
        <w:t>.</w:t>
      </w:r>
    </w:p>
    <w:p w:rsidR="00707AD4" w:rsidRPr="00584869" w:rsidRDefault="00707AD4" w:rsidP="00707AD4">
      <w:pPr>
        <w:jc w:val="right"/>
        <w:rPr>
          <w:i/>
          <w:iCs/>
          <w:color w:val="002060"/>
          <w:sz w:val="36"/>
          <w:szCs w:val="36"/>
        </w:rPr>
      </w:pPr>
      <w:r w:rsidRPr="00584869">
        <w:rPr>
          <w:i/>
          <w:iCs/>
          <w:color w:val="002060"/>
          <w:sz w:val="36"/>
          <w:szCs w:val="36"/>
        </w:rPr>
        <w:t>Other causes</w:t>
      </w:r>
    </w:p>
    <w:p w:rsidR="00707AD4" w:rsidRPr="00707AD4" w:rsidRDefault="00707AD4" w:rsidP="00707AD4">
      <w:pPr>
        <w:jc w:val="right"/>
        <w:rPr>
          <w:i/>
          <w:iCs/>
          <w:color w:val="000000" w:themeColor="text1"/>
          <w:rtl/>
        </w:rPr>
      </w:pPr>
    </w:p>
    <w:p w:rsidR="00707AD4" w:rsidRPr="00707AD4" w:rsidRDefault="00707AD4" w:rsidP="00707AD4">
      <w:pPr>
        <w:jc w:val="right"/>
        <w:rPr>
          <w:i/>
          <w:iCs/>
          <w:color w:val="000000" w:themeColor="text1"/>
        </w:rPr>
      </w:pPr>
      <w:r w:rsidRPr="00707AD4">
        <w:rPr>
          <w:i/>
          <w:iCs/>
          <w:color w:val="000000" w:themeColor="text1"/>
        </w:rPr>
        <w:t>Chest wall surgery or trauma</w:t>
      </w:r>
      <w:r w:rsidRPr="00707AD4">
        <w:rPr>
          <w:rFonts w:cs="Arial"/>
          <w:i/>
          <w:iCs/>
          <w:color w:val="000000" w:themeColor="text1"/>
          <w:rtl/>
        </w:rPr>
        <w:t>.</w:t>
      </w:r>
    </w:p>
    <w:p w:rsidR="00707AD4" w:rsidRPr="00707AD4" w:rsidRDefault="00707AD4" w:rsidP="00707AD4">
      <w:pPr>
        <w:jc w:val="right"/>
        <w:rPr>
          <w:i/>
          <w:iCs/>
          <w:color w:val="000000" w:themeColor="text1"/>
        </w:rPr>
      </w:pPr>
      <w:proofErr w:type="spellStart"/>
      <w:r w:rsidRPr="00707AD4">
        <w:rPr>
          <w:i/>
          <w:iCs/>
          <w:color w:val="000000" w:themeColor="text1"/>
        </w:rPr>
        <w:lastRenderedPageBreak/>
        <w:t>Sarcoidosis</w:t>
      </w:r>
      <w:proofErr w:type="spellEnd"/>
      <w:r w:rsidRPr="00707AD4">
        <w:rPr>
          <w:rFonts w:cs="Arial"/>
          <w:i/>
          <w:iCs/>
          <w:color w:val="000000" w:themeColor="text1"/>
          <w:rtl/>
        </w:rPr>
        <w:t>.</w:t>
      </w:r>
    </w:p>
    <w:p w:rsidR="00707AD4" w:rsidRPr="00707AD4" w:rsidRDefault="00707AD4" w:rsidP="00707AD4">
      <w:pPr>
        <w:jc w:val="right"/>
        <w:rPr>
          <w:i/>
          <w:iCs/>
          <w:color w:val="000000" w:themeColor="text1"/>
        </w:rPr>
      </w:pPr>
      <w:proofErr w:type="spellStart"/>
      <w:r w:rsidRPr="00707AD4">
        <w:rPr>
          <w:i/>
          <w:iCs/>
          <w:color w:val="000000" w:themeColor="text1"/>
        </w:rPr>
        <w:t>Langerhan's</w:t>
      </w:r>
      <w:proofErr w:type="spellEnd"/>
      <w:r w:rsidRPr="00707AD4">
        <w:rPr>
          <w:i/>
          <w:iCs/>
          <w:color w:val="000000" w:themeColor="text1"/>
        </w:rPr>
        <w:t xml:space="preserve"> cell </w:t>
      </w:r>
      <w:proofErr w:type="spellStart"/>
      <w:r w:rsidRPr="00707AD4">
        <w:rPr>
          <w:i/>
          <w:iCs/>
          <w:color w:val="000000" w:themeColor="text1"/>
        </w:rPr>
        <w:t>histiocytosis</w:t>
      </w:r>
      <w:proofErr w:type="spellEnd"/>
      <w:r w:rsidRPr="00707AD4">
        <w:rPr>
          <w:rFonts w:cs="Arial"/>
          <w:i/>
          <w:iCs/>
          <w:color w:val="000000" w:themeColor="text1"/>
          <w:rtl/>
        </w:rPr>
        <w:t>.</w:t>
      </w:r>
    </w:p>
    <w:p w:rsidR="00707AD4" w:rsidRPr="00707AD4" w:rsidRDefault="00707AD4" w:rsidP="00707AD4">
      <w:pPr>
        <w:jc w:val="right"/>
        <w:rPr>
          <w:i/>
          <w:iCs/>
          <w:color w:val="000000" w:themeColor="text1"/>
        </w:rPr>
      </w:pPr>
      <w:r w:rsidRPr="00707AD4">
        <w:rPr>
          <w:i/>
          <w:iCs/>
          <w:color w:val="000000" w:themeColor="text1"/>
        </w:rPr>
        <w:t>Idiopathic - a diagnosis of exclusion</w:t>
      </w:r>
      <w:r w:rsidRPr="00707AD4">
        <w:rPr>
          <w:rFonts w:cs="Arial"/>
          <w:i/>
          <w:iCs/>
          <w:color w:val="000000" w:themeColor="text1"/>
          <w:rtl/>
        </w:rPr>
        <w:t>.</w:t>
      </w:r>
    </w:p>
    <w:p w:rsidR="00707AD4" w:rsidRPr="00707AD4" w:rsidRDefault="00584869" w:rsidP="00707AD4">
      <w:pPr>
        <w:jc w:val="right"/>
        <w:rPr>
          <w:i/>
          <w:iCs/>
          <w:color w:val="000000" w:themeColor="text1"/>
        </w:rPr>
      </w:pPr>
      <w:proofErr w:type="spellStart"/>
      <w:r w:rsidRPr="00584869">
        <w:rPr>
          <w:i/>
          <w:iCs/>
          <w:color w:val="FF0000"/>
          <w:sz w:val="48"/>
          <w:szCs w:val="48"/>
        </w:rPr>
        <w:t>Prolactinoma</w:t>
      </w:r>
      <w:proofErr w:type="spellEnd"/>
      <w:r w:rsidRPr="00584869">
        <w:rPr>
          <w:i/>
          <w:iCs/>
          <w:color w:val="FF0000"/>
          <w:sz w:val="48"/>
          <w:szCs w:val="48"/>
        </w:rPr>
        <w:t xml:space="preserve"> classification</w:t>
      </w:r>
      <w:r w:rsidR="00707AD4" w:rsidRPr="00584869">
        <w:rPr>
          <w:i/>
          <w:iCs/>
          <w:color w:val="000000" w:themeColor="text1"/>
          <w:sz w:val="48"/>
          <w:szCs w:val="48"/>
        </w:rPr>
        <w:t>3</w:t>
      </w:r>
      <w:r w:rsidR="00707AD4" w:rsidRPr="00707AD4">
        <w:rPr>
          <w:rFonts w:cs="Arial"/>
          <w:i/>
          <w:iCs/>
          <w:color w:val="000000" w:themeColor="text1"/>
          <w:rtl/>
        </w:rPr>
        <w:t>]</w:t>
      </w:r>
    </w:p>
    <w:p w:rsidR="00707AD4" w:rsidRPr="00707AD4" w:rsidRDefault="00707AD4" w:rsidP="00707AD4">
      <w:pPr>
        <w:jc w:val="right"/>
        <w:rPr>
          <w:i/>
          <w:iCs/>
          <w:color w:val="000000" w:themeColor="text1"/>
        </w:rPr>
      </w:pPr>
      <w:proofErr w:type="spellStart"/>
      <w:r w:rsidRPr="00707AD4">
        <w:rPr>
          <w:i/>
          <w:iCs/>
          <w:color w:val="000000" w:themeColor="text1"/>
        </w:rPr>
        <w:t>Microadenomas</w:t>
      </w:r>
      <w:proofErr w:type="spellEnd"/>
      <w:r w:rsidRPr="00707AD4">
        <w:rPr>
          <w:i/>
          <w:iCs/>
          <w:color w:val="000000" w:themeColor="text1"/>
        </w:rPr>
        <w:t>: &lt;10 mm</w:t>
      </w:r>
      <w:r w:rsidRPr="00707AD4">
        <w:rPr>
          <w:rFonts w:cs="Arial"/>
          <w:i/>
          <w:iCs/>
          <w:color w:val="000000" w:themeColor="text1"/>
          <w:rtl/>
        </w:rPr>
        <w:t>.</w:t>
      </w:r>
    </w:p>
    <w:p w:rsidR="00707AD4" w:rsidRPr="00707AD4" w:rsidRDefault="00707AD4" w:rsidP="00707AD4">
      <w:pPr>
        <w:jc w:val="right"/>
        <w:rPr>
          <w:i/>
          <w:iCs/>
          <w:color w:val="000000" w:themeColor="text1"/>
        </w:rPr>
      </w:pPr>
      <w:proofErr w:type="spellStart"/>
      <w:r w:rsidRPr="00707AD4">
        <w:rPr>
          <w:i/>
          <w:iCs/>
          <w:color w:val="000000" w:themeColor="text1"/>
        </w:rPr>
        <w:t>Macroadenomas</w:t>
      </w:r>
      <w:proofErr w:type="spellEnd"/>
      <w:r w:rsidRPr="00707AD4">
        <w:rPr>
          <w:i/>
          <w:iCs/>
          <w:color w:val="000000" w:themeColor="text1"/>
        </w:rPr>
        <w:t>: &gt;10 mm</w:t>
      </w:r>
      <w:r w:rsidRPr="00707AD4">
        <w:rPr>
          <w:rFonts w:cs="Arial"/>
          <w:i/>
          <w:iCs/>
          <w:color w:val="000000" w:themeColor="text1"/>
          <w:rtl/>
        </w:rPr>
        <w:t>.</w:t>
      </w:r>
    </w:p>
    <w:p w:rsidR="00707AD4" w:rsidRPr="00707AD4" w:rsidRDefault="00707AD4" w:rsidP="00707AD4">
      <w:pPr>
        <w:jc w:val="right"/>
        <w:rPr>
          <w:i/>
          <w:iCs/>
          <w:color w:val="000000" w:themeColor="text1"/>
        </w:rPr>
      </w:pPr>
      <w:r w:rsidRPr="00707AD4">
        <w:rPr>
          <w:i/>
          <w:iCs/>
          <w:color w:val="000000" w:themeColor="text1"/>
        </w:rPr>
        <w:t>Giant pituitary adenomas: &gt;40 mm</w:t>
      </w:r>
      <w:r w:rsidRPr="00707AD4">
        <w:rPr>
          <w:rFonts w:cs="Arial"/>
          <w:i/>
          <w:iCs/>
          <w:color w:val="000000" w:themeColor="text1"/>
          <w:rtl/>
        </w:rPr>
        <w:t>.</w:t>
      </w:r>
    </w:p>
    <w:p w:rsidR="006B341A" w:rsidRDefault="00707AD4" w:rsidP="006B341A">
      <w:pPr>
        <w:jc w:val="right"/>
        <w:rPr>
          <w:i/>
          <w:iCs/>
          <w:color w:val="000000" w:themeColor="text1"/>
        </w:rPr>
      </w:pPr>
      <w:r w:rsidRPr="00707AD4">
        <w:rPr>
          <w:i/>
          <w:iCs/>
          <w:color w:val="000000" w:themeColor="text1"/>
        </w:rPr>
        <w:t xml:space="preserve">Malignant </w:t>
      </w:r>
      <w:proofErr w:type="spellStart"/>
      <w:r w:rsidRPr="00707AD4">
        <w:rPr>
          <w:i/>
          <w:iCs/>
          <w:color w:val="000000" w:themeColor="text1"/>
        </w:rPr>
        <w:t>prolactinomas</w:t>
      </w:r>
      <w:proofErr w:type="spellEnd"/>
      <w:r w:rsidRPr="00707AD4">
        <w:rPr>
          <w:i/>
          <w:iCs/>
          <w:color w:val="000000" w:themeColor="text1"/>
        </w:rPr>
        <w:t xml:space="preserve"> (very rare).</w:t>
      </w:r>
    </w:p>
    <w:p w:rsidR="006B341A" w:rsidRPr="00584869" w:rsidRDefault="00584869" w:rsidP="006B341A">
      <w:pPr>
        <w:jc w:val="right"/>
        <w:rPr>
          <w:i/>
          <w:iCs/>
          <w:color w:val="FF0000"/>
        </w:rPr>
      </w:pPr>
      <w:r w:rsidRPr="00584869">
        <w:rPr>
          <w:i/>
          <w:iCs/>
          <w:color w:val="FF0000"/>
          <w:sz w:val="44"/>
          <w:szCs w:val="44"/>
        </w:rPr>
        <w:t>Presentation</w:t>
      </w:r>
      <w:r w:rsidR="006B341A" w:rsidRPr="00584869">
        <w:rPr>
          <w:i/>
          <w:iCs/>
          <w:color w:val="FF0000"/>
          <w:sz w:val="44"/>
          <w:szCs w:val="44"/>
        </w:rPr>
        <w:t>3</w:t>
      </w:r>
      <w:r w:rsidR="006B341A" w:rsidRPr="00584869">
        <w:rPr>
          <w:rFonts w:cs="Arial"/>
          <w:i/>
          <w:iCs/>
          <w:color w:val="FF0000"/>
          <w:rtl/>
        </w:rPr>
        <w:t>]</w:t>
      </w:r>
    </w:p>
    <w:p w:rsidR="006B341A" w:rsidRPr="006B341A" w:rsidRDefault="006B341A" w:rsidP="006B341A">
      <w:pPr>
        <w:jc w:val="right"/>
        <w:rPr>
          <w:i/>
          <w:iCs/>
          <w:color w:val="000000" w:themeColor="text1"/>
        </w:rPr>
      </w:pPr>
      <w:r w:rsidRPr="006B341A">
        <w:rPr>
          <w:i/>
          <w:iCs/>
          <w:color w:val="000000" w:themeColor="text1"/>
        </w:rPr>
        <w:t xml:space="preserve">The </w:t>
      </w:r>
      <w:proofErr w:type="spellStart"/>
      <w:r w:rsidRPr="006B341A">
        <w:rPr>
          <w:i/>
          <w:iCs/>
          <w:color w:val="000000" w:themeColor="text1"/>
        </w:rPr>
        <w:t>behaviour</w:t>
      </w:r>
      <w:proofErr w:type="spellEnd"/>
      <w:r w:rsidRPr="006B341A">
        <w:rPr>
          <w:i/>
          <w:iCs/>
          <w:color w:val="000000" w:themeColor="text1"/>
        </w:rPr>
        <w:t xml:space="preserve"> of prolactin-secreting </w:t>
      </w:r>
      <w:proofErr w:type="spellStart"/>
      <w:r w:rsidRPr="006B341A">
        <w:rPr>
          <w:i/>
          <w:iCs/>
          <w:color w:val="000000" w:themeColor="text1"/>
        </w:rPr>
        <w:t>tumours</w:t>
      </w:r>
      <w:proofErr w:type="spellEnd"/>
      <w:r w:rsidRPr="006B341A">
        <w:rPr>
          <w:i/>
          <w:iCs/>
          <w:color w:val="000000" w:themeColor="text1"/>
        </w:rPr>
        <w:t xml:space="preserve"> is determined by their size at presentation; </w:t>
      </w:r>
      <w:proofErr w:type="spellStart"/>
      <w:r w:rsidRPr="006B341A">
        <w:rPr>
          <w:i/>
          <w:iCs/>
          <w:color w:val="000000" w:themeColor="text1"/>
        </w:rPr>
        <w:t>microprolactinomas</w:t>
      </w:r>
      <w:proofErr w:type="spellEnd"/>
      <w:r w:rsidRPr="006B341A">
        <w:rPr>
          <w:i/>
          <w:iCs/>
          <w:color w:val="000000" w:themeColor="text1"/>
        </w:rPr>
        <w:t xml:space="preserve"> rarely expand to become </w:t>
      </w:r>
      <w:proofErr w:type="spellStart"/>
      <w:r w:rsidRPr="006B341A">
        <w:rPr>
          <w:i/>
          <w:iCs/>
          <w:color w:val="000000" w:themeColor="text1"/>
        </w:rPr>
        <w:t>macroprolactinomas</w:t>
      </w:r>
      <w:proofErr w:type="spellEnd"/>
      <w:r w:rsidRPr="006B341A">
        <w:rPr>
          <w:i/>
          <w:iCs/>
          <w:color w:val="000000" w:themeColor="text1"/>
        </w:rPr>
        <w:t>. Endocrine symptoms and signs</w:t>
      </w:r>
      <w:r w:rsidRPr="006B341A">
        <w:rPr>
          <w:rFonts w:cs="Arial"/>
          <w:i/>
          <w:iCs/>
          <w:color w:val="000000" w:themeColor="text1"/>
          <w:rtl/>
        </w:rPr>
        <w:t>:</w:t>
      </w:r>
    </w:p>
    <w:p w:rsidR="006B341A" w:rsidRPr="006B341A" w:rsidRDefault="006B341A" w:rsidP="006B341A">
      <w:pPr>
        <w:jc w:val="right"/>
        <w:rPr>
          <w:i/>
          <w:iCs/>
          <w:color w:val="000000" w:themeColor="text1"/>
          <w:rtl/>
        </w:rPr>
      </w:pPr>
    </w:p>
    <w:p w:rsidR="006B341A" w:rsidRPr="006B341A" w:rsidRDefault="006B341A" w:rsidP="006B341A">
      <w:pPr>
        <w:jc w:val="right"/>
        <w:rPr>
          <w:i/>
          <w:iCs/>
          <w:color w:val="000000" w:themeColor="text1"/>
        </w:rPr>
      </w:pPr>
      <w:r w:rsidRPr="006B341A">
        <w:rPr>
          <w:i/>
          <w:iCs/>
          <w:color w:val="000000" w:themeColor="text1"/>
        </w:rPr>
        <w:t>Women</w:t>
      </w:r>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 xml:space="preserve">Common symptoms of are </w:t>
      </w:r>
      <w:proofErr w:type="spellStart"/>
      <w:r w:rsidRPr="006B341A">
        <w:rPr>
          <w:i/>
          <w:iCs/>
          <w:color w:val="000000" w:themeColor="text1"/>
        </w:rPr>
        <w:t>amenorrhoea</w:t>
      </w:r>
      <w:proofErr w:type="spellEnd"/>
      <w:r w:rsidRPr="006B341A">
        <w:rPr>
          <w:i/>
          <w:iCs/>
          <w:color w:val="000000" w:themeColor="text1"/>
        </w:rPr>
        <w:t xml:space="preserve">, </w:t>
      </w:r>
      <w:proofErr w:type="spellStart"/>
      <w:r w:rsidRPr="006B341A">
        <w:rPr>
          <w:i/>
          <w:iCs/>
          <w:color w:val="000000" w:themeColor="text1"/>
        </w:rPr>
        <w:t>oligomenorrhoea</w:t>
      </w:r>
      <w:proofErr w:type="spellEnd"/>
      <w:r w:rsidRPr="006B341A">
        <w:rPr>
          <w:i/>
          <w:iCs/>
          <w:color w:val="000000" w:themeColor="text1"/>
        </w:rPr>
        <w:t xml:space="preserve"> and </w:t>
      </w:r>
      <w:proofErr w:type="spellStart"/>
      <w:r w:rsidRPr="006B341A">
        <w:rPr>
          <w:i/>
          <w:iCs/>
          <w:color w:val="000000" w:themeColor="text1"/>
        </w:rPr>
        <w:t>galactorrhoea</w:t>
      </w:r>
      <w:proofErr w:type="spellEnd"/>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 xml:space="preserve">They may also have infertility, </w:t>
      </w:r>
      <w:proofErr w:type="spellStart"/>
      <w:r w:rsidRPr="006B341A">
        <w:rPr>
          <w:i/>
          <w:iCs/>
          <w:color w:val="000000" w:themeColor="text1"/>
        </w:rPr>
        <w:t>hirsutism</w:t>
      </w:r>
      <w:proofErr w:type="spellEnd"/>
      <w:r w:rsidRPr="006B341A">
        <w:rPr>
          <w:i/>
          <w:iCs/>
          <w:color w:val="000000" w:themeColor="text1"/>
        </w:rPr>
        <w:t xml:space="preserve"> and reduced libido</w:t>
      </w:r>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Men</w:t>
      </w:r>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The hormonal effects of raised prolactin levels are subtle and develop slowly</w:t>
      </w:r>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Endocrine symptoms are reduced libido, reduced beard growth and erectile dysfunction</w:t>
      </w:r>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Children</w:t>
      </w:r>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Growth failure and delayed puberty are possible presentations in children</w:t>
      </w:r>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 xml:space="preserve">Symptoms due to </w:t>
      </w:r>
      <w:proofErr w:type="spellStart"/>
      <w:r w:rsidRPr="006B341A">
        <w:rPr>
          <w:i/>
          <w:iCs/>
          <w:color w:val="000000" w:themeColor="text1"/>
        </w:rPr>
        <w:t>tumour</w:t>
      </w:r>
      <w:proofErr w:type="spellEnd"/>
      <w:r w:rsidRPr="006B341A">
        <w:rPr>
          <w:i/>
          <w:iCs/>
          <w:color w:val="000000" w:themeColor="text1"/>
        </w:rPr>
        <w:t xml:space="preserve"> size (usually </w:t>
      </w:r>
      <w:proofErr w:type="spellStart"/>
      <w:r w:rsidRPr="006B341A">
        <w:rPr>
          <w:i/>
          <w:iCs/>
          <w:color w:val="000000" w:themeColor="text1"/>
        </w:rPr>
        <w:t>macroprolactinomas</w:t>
      </w:r>
      <w:proofErr w:type="spellEnd"/>
      <w:r w:rsidRPr="006B341A">
        <w:rPr>
          <w:rFonts w:cs="Arial"/>
          <w:i/>
          <w:iCs/>
          <w:color w:val="000000" w:themeColor="text1"/>
          <w:rtl/>
        </w:rPr>
        <w:t>):</w:t>
      </w:r>
    </w:p>
    <w:p w:rsidR="006B341A" w:rsidRPr="006B341A" w:rsidRDefault="006B341A" w:rsidP="006B341A">
      <w:pPr>
        <w:jc w:val="right"/>
        <w:rPr>
          <w:i/>
          <w:iCs/>
          <w:color w:val="000000" w:themeColor="text1"/>
          <w:rtl/>
        </w:rPr>
      </w:pPr>
    </w:p>
    <w:p w:rsidR="006B341A" w:rsidRPr="006B341A" w:rsidRDefault="006B341A" w:rsidP="006B341A">
      <w:pPr>
        <w:jc w:val="right"/>
        <w:rPr>
          <w:i/>
          <w:iCs/>
          <w:color w:val="000000" w:themeColor="text1"/>
        </w:rPr>
      </w:pPr>
      <w:r w:rsidRPr="006B341A">
        <w:rPr>
          <w:i/>
          <w:iCs/>
          <w:color w:val="000000" w:themeColor="text1"/>
        </w:rPr>
        <w:t>Headache</w:t>
      </w:r>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 xml:space="preserve">Visual disturbances (classically, a </w:t>
      </w:r>
      <w:proofErr w:type="spellStart"/>
      <w:r w:rsidRPr="006B341A">
        <w:rPr>
          <w:i/>
          <w:iCs/>
          <w:color w:val="000000" w:themeColor="text1"/>
        </w:rPr>
        <w:t>bitemporal</w:t>
      </w:r>
      <w:proofErr w:type="spellEnd"/>
      <w:r w:rsidRPr="006B341A">
        <w:rPr>
          <w:i/>
          <w:iCs/>
          <w:color w:val="000000" w:themeColor="text1"/>
        </w:rPr>
        <w:t xml:space="preserve"> hemianopia (lateral visual fields) or upper temporal </w:t>
      </w:r>
      <w:proofErr w:type="spellStart"/>
      <w:r w:rsidRPr="006B341A">
        <w:rPr>
          <w:i/>
          <w:iCs/>
          <w:color w:val="000000" w:themeColor="text1"/>
        </w:rPr>
        <w:t>quadrantanopia</w:t>
      </w:r>
      <w:proofErr w:type="spellEnd"/>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Cranial nerve palsies</w:t>
      </w:r>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lastRenderedPageBreak/>
        <w:t>Symptoms and signs of hypopituitarism</w:t>
      </w:r>
      <w:r w:rsidRPr="006B341A">
        <w:rPr>
          <w:rFonts w:cs="Arial"/>
          <w:i/>
          <w:iCs/>
          <w:color w:val="000000" w:themeColor="text1"/>
          <w:rtl/>
        </w:rPr>
        <w:t>.</w:t>
      </w:r>
    </w:p>
    <w:p w:rsidR="006B341A" w:rsidRPr="006B341A" w:rsidRDefault="006B341A" w:rsidP="00584869">
      <w:pPr>
        <w:jc w:val="right"/>
        <w:rPr>
          <w:i/>
          <w:iCs/>
          <w:color w:val="000000" w:themeColor="text1"/>
        </w:rPr>
      </w:pPr>
      <w:r w:rsidRPr="006B341A">
        <w:rPr>
          <w:i/>
          <w:iCs/>
          <w:color w:val="000000" w:themeColor="text1"/>
        </w:rPr>
        <w:t>Rarely, cerebrospinal fluid (CSF) leak or secondary meningitis</w:t>
      </w:r>
      <w:r w:rsidR="00584869">
        <w:rPr>
          <w:rFonts w:cs="Arial"/>
          <w:i/>
          <w:iCs/>
          <w:color w:val="000000" w:themeColor="text1"/>
        </w:rPr>
        <w:t xml:space="preserve">                                       </w:t>
      </w:r>
      <w:r w:rsidRPr="00584869">
        <w:rPr>
          <w:i/>
          <w:iCs/>
          <w:color w:val="C00000"/>
          <w:sz w:val="56"/>
          <w:szCs w:val="56"/>
        </w:rPr>
        <w:t>Investigations</w:t>
      </w:r>
      <w:r w:rsidR="00584869" w:rsidRPr="00584869">
        <w:rPr>
          <w:i/>
          <w:iCs/>
          <w:color w:val="C00000"/>
          <w:sz w:val="56"/>
          <w:szCs w:val="56"/>
        </w:rPr>
        <w:t>,</w:t>
      </w:r>
      <w:r w:rsidRPr="00584869">
        <w:rPr>
          <w:i/>
          <w:iCs/>
          <w:color w:val="000000" w:themeColor="text1"/>
          <w:sz w:val="56"/>
          <w:szCs w:val="56"/>
        </w:rPr>
        <w:t>7</w:t>
      </w:r>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Initial investigations</w:t>
      </w:r>
    </w:p>
    <w:p w:rsidR="006B341A" w:rsidRPr="006B341A" w:rsidRDefault="006B341A" w:rsidP="006B341A">
      <w:pPr>
        <w:jc w:val="right"/>
        <w:rPr>
          <w:i/>
          <w:iCs/>
          <w:color w:val="000000" w:themeColor="text1"/>
        </w:rPr>
      </w:pPr>
      <w:r w:rsidRPr="006B341A">
        <w:rPr>
          <w:i/>
          <w:iCs/>
          <w:color w:val="000000" w:themeColor="text1"/>
        </w:rPr>
        <w:t>TFTs</w:t>
      </w:r>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Exclude pregnancy</w:t>
      </w:r>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Basal serum prolactin</w:t>
      </w:r>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If prolactin is mildly elevated (</w:t>
      </w:r>
      <w:proofErr w:type="spellStart"/>
      <w:r w:rsidRPr="006B341A">
        <w:rPr>
          <w:i/>
          <w:iCs/>
          <w:color w:val="000000" w:themeColor="text1"/>
        </w:rPr>
        <w:t>eg</w:t>
      </w:r>
      <w:proofErr w:type="spellEnd"/>
      <w:r w:rsidRPr="006B341A">
        <w:rPr>
          <w:i/>
          <w:iCs/>
          <w:color w:val="000000" w:themeColor="text1"/>
        </w:rPr>
        <w:t xml:space="preserve"> 400-1000 </w:t>
      </w:r>
      <w:proofErr w:type="spellStart"/>
      <w:r w:rsidRPr="006B341A">
        <w:rPr>
          <w:i/>
          <w:iCs/>
          <w:color w:val="000000" w:themeColor="text1"/>
        </w:rPr>
        <w:t>mU</w:t>
      </w:r>
      <w:proofErr w:type="spellEnd"/>
      <w:r w:rsidRPr="006B341A">
        <w:rPr>
          <w:i/>
          <w:iCs/>
          <w:color w:val="000000" w:themeColor="text1"/>
        </w:rPr>
        <w:t xml:space="preserve">/L, normal range &lt;400 </w:t>
      </w:r>
      <w:proofErr w:type="spellStart"/>
      <w:r w:rsidRPr="006B341A">
        <w:rPr>
          <w:i/>
          <w:iCs/>
          <w:color w:val="000000" w:themeColor="text1"/>
        </w:rPr>
        <w:t>mU</w:t>
      </w:r>
      <w:proofErr w:type="spellEnd"/>
      <w:r w:rsidRPr="006B341A">
        <w:rPr>
          <w:i/>
          <w:iCs/>
          <w:color w:val="000000" w:themeColor="text1"/>
        </w:rPr>
        <w:t>/L), it should be repeated before referral</w:t>
      </w:r>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Dynamic prolactin stimulation tests, such as the TRH test, are not required. Measurement of serum prolactin on three separate occasions (at least two hours after rising and when the patient is rested) is sufficient</w:t>
      </w:r>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 xml:space="preserve">A prolactin level &gt;5000 </w:t>
      </w:r>
      <w:proofErr w:type="spellStart"/>
      <w:r w:rsidRPr="006B341A">
        <w:rPr>
          <w:i/>
          <w:iCs/>
          <w:color w:val="000000" w:themeColor="text1"/>
        </w:rPr>
        <w:t>mU</w:t>
      </w:r>
      <w:proofErr w:type="spellEnd"/>
      <w:r w:rsidRPr="006B341A">
        <w:rPr>
          <w:i/>
          <w:iCs/>
          <w:color w:val="000000" w:themeColor="text1"/>
        </w:rPr>
        <w:t xml:space="preserve">/L usually indicates a true </w:t>
      </w:r>
      <w:proofErr w:type="spellStart"/>
      <w:r w:rsidRPr="006B341A">
        <w:rPr>
          <w:i/>
          <w:iCs/>
          <w:color w:val="000000" w:themeColor="text1"/>
        </w:rPr>
        <w:t>prolactinoma</w:t>
      </w:r>
      <w:proofErr w:type="spellEnd"/>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Further investigations</w:t>
      </w:r>
    </w:p>
    <w:p w:rsidR="006B341A" w:rsidRPr="006B341A" w:rsidRDefault="006B341A" w:rsidP="006B341A">
      <w:pPr>
        <w:jc w:val="right"/>
        <w:rPr>
          <w:i/>
          <w:iCs/>
          <w:color w:val="000000" w:themeColor="text1"/>
        </w:rPr>
      </w:pPr>
      <w:r w:rsidRPr="006B341A">
        <w:rPr>
          <w:i/>
          <w:iCs/>
          <w:color w:val="000000" w:themeColor="text1"/>
        </w:rPr>
        <w:t>Visual field testing</w:t>
      </w:r>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Pituitary imaging (preferably MRI</w:t>
      </w:r>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Assessment of pituitary function</w:t>
      </w:r>
      <w:r w:rsidRPr="006B341A">
        <w:rPr>
          <w:rFonts w:cs="Arial"/>
          <w:i/>
          <w:iCs/>
          <w:color w:val="000000" w:themeColor="text1"/>
          <w:rtl/>
        </w:rPr>
        <w:t>.</w:t>
      </w:r>
    </w:p>
    <w:p w:rsidR="006B341A" w:rsidRPr="00584869" w:rsidRDefault="006B341A" w:rsidP="006B341A">
      <w:pPr>
        <w:jc w:val="right"/>
        <w:rPr>
          <w:i/>
          <w:iCs/>
          <w:color w:val="FF0000"/>
          <w:sz w:val="36"/>
          <w:szCs w:val="36"/>
        </w:rPr>
      </w:pPr>
      <w:r w:rsidRPr="00584869">
        <w:rPr>
          <w:i/>
          <w:iCs/>
          <w:color w:val="FF0000"/>
          <w:sz w:val="36"/>
          <w:szCs w:val="36"/>
        </w:rPr>
        <w:t>Diagnostic pitfalls</w:t>
      </w:r>
    </w:p>
    <w:p w:rsidR="006B341A" w:rsidRPr="006B341A" w:rsidRDefault="006B341A" w:rsidP="00584869">
      <w:pPr>
        <w:jc w:val="right"/>
        <w:rPr>
          <w:i/>
          <w:iCs/>
          <w:color w:val="000000" w:themeColor="text1"/>
        </w:rPr>
      </w:pPr>
      <w:proofErr w:type="spellStart"/>
      <w:r w:rsidRPr="006B341A">
        <w:rPr>
          <w:i/>
          <w:iCs/>
          <w:color w:val="000000" w:themeColor="text1"/>
        </w:rPr>
        <w:t>Macroprolactinaemia</w:t>
      </w:r>
      <w:proofErr w:type="spellEnd"/>
      <w:r w:rsidRPr="006B341A">
        <w:rPr>
          <w:i/>
          <w:iCs/>
          <w:color w:val="000000" w:themeColor="text1"/>
        </w:rPr>
        <w:t xml:space="preserve"> (- suspect this if there is a high prolactin level with no symptoms (</w:t>
      </w:r>
      <w:proofErr w:type="spellStart"/>
      <w:r w:rsidRPr="006B341A">
        <w:rPr>
          <w:i/>
          <w:iCs/>
          <w:color w:val="000000" w:themeColor="text1"/>
        </w:rPr>
        <w:t>eg</w:t>
      </w:r>
      <w:proofErr w:type="spellEnd"/>
      <w:r w:rsidRPr="006B341A">
        <w:rPr>
          <w:i/>
          <w:iCs/>
          <w:color w:val="000000" w:themeColor="text1"/>
        </w:rPr>
        <w:t xml:space="preserve"> normal menstrual cycles). The serum sample should be treated with polyethylene glycerol (PEG) to precipitate out the </w:t>
      </w:r>
      <w:proofErr w:type="spellStart"/>
      <w:r w:rsidRPr="006B341A">
        <w:rPr>
          <w:i/>
          <w:iCs/>
          <w:color w:val="000000" w:themeColor="text1"/>
        </w:rPr>
        <w:t>macroprolactin</w:t>
      </w:r>
      <w:proofErr w:type="spellEnd"/>
      <w:r w:rsidRPr="006B341A">
        <w:rPr>
          <w:rFonts w:cs="Arial"/>
          <w:i/>
          <w:iCs/>
          <w:color w:val="000000" w:themeColor="text1"/>
          <w:rtl/>
        </w:rPr>
        <w:t>.</w:t>
      </w:r>
      <w:r w:rsidR="00584869" w:rsidRPr="006B341A">
        <w:rPr>
          <w:i/>
          <w:iCs/>
          <w:color w:val="000000" w:themeColor="text1"/>
        </w:rPr>
        <w:t xml:space="preserve"> </w:t>
      </w:r>
      <w:r w:rsidRPr="006B341A">
        <w:rPr>
          <w:i/>
          <w:iCs/>
          <w:color w:val="000000" w:themeColor="text1"/>
        </w:rPr>
        <w:t>t</w:t>
      </w:r>
      <w:r w:rsidRPr="006B341A">
        <w:rPr>
          <w:rFonts w:cs="Arial"/>
          <w:i/>
          <w:iCs/>
          <w:color w:val="000000" w:themeColor="text1"/>
          <w:rtl/>
        </w:rPr>
        <w:t>.</w:t>
      </w:r>
    </w:p>
    <w:p w:rsidR="006B341A" w:rsidRPr="00584869" w:rsidRDefault="006B341A" w:rsidP="006B341A">
      <w:pPr>
        <w:jc w:val="right"/>
        <w:rPr>
          <w:i/>
          <w:iCs/>
          <w:color w:val="FF0000"/>
          <w:sz w:val="52"/>
          <w:szCs w:val="52"/>
        </w:rPr>
      </w:pPr>
      <w:r w:rsidRPr="00584869">
        <w:rPr>
          <w:i/>
          <w:iCs/>
          <w:color w:val="FF0000"/>
          <w:sz w:val="52"/>
          <w:szCs w:val="52"/>
        </w:rPr>
        <w:t>Management</w:t>
      </w:r>
      <w:r w:rsidRPr="00584869">
        <w:rPr>
          <w:rFonts w:cs="Arial"/>
          <w:i/>
          <w:iCs/>
          <w:color w:val="FF0000"/>
          <w:sz w:val="52"/>
          <w:szCs w:val="52"/>
          <w:rtl/>
        </w:rPr>
        <w:t>]</w:t>
      </w:r>
    </w:p>
    <w:p w:rsidR="006B341A" w:rsidRPr="006B341A" w:rsidRDefault="006B341A" w:rsidP="006B341A">
      <w:pPr>
        <w:jc w:val="right"/>
        <w:rPr>
          <w:i/>
          <w:iCs/>
          <w:color w:val="000000" w:themeColor="text1"/>
        </w:rPr>
      </w:pPr>
      <w:r w:rsidRPr="006B341A">
        <w:rPr>
          <w:i/>
          <w:iCs/>
          <w:color w:val="000000" w:themeColor="text1"/>
        </w:rPr>
        <w:t>General</w:t>
      </w:r>
    </w:p>
    <w:p w:rsidR="006B341A" w:rsidRPr="006B341A" w:rsidRDefault="006B341A" w:rsidP="006B341A">
      <w:pPr>
        <w:jc w:val="right"/>
        <w:rPr>
          <w:i/>
          <w:iCs/>
          <w:color w:val="000000" w:themeColor="text1"/>
        </w:rPr>
      </w:pPr>
      <w:r w:rsidRPr="006B341A">
        <w:rPr>
          <w:i/>
          <w:iCs/>
          <w:color w:val="000000" w:themeColor="text1"/>
        </w:rPr>
        <w:t>Treat the underlying cause if feasible</w:t>
      </w:r>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The goals of treatment are</w:t>
      </w:r>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Relieve symptoms (if present</w:t>
      </w:r>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Prevent complications</w:t>
      </w:r>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 xml:space="preserve">Prevent osteoporosis (due to </w:t>
      </w:r>
      <w:proofErr w:type="spellStart"/>
      <w:r w:rsidRPr="006B341A">
        <w:rPr>
          <w:i/>
          <w:iCs/>
          <w:color w:val="000000" w:themeColor="text1"/>
        </w:rPr>
        <w:t>hypogonadism</w:t>
      </w:r>
      <w:proofErr w:type="spellEnd"/>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lastRenderedPageBreak/>
        <w:t xml:space="preserve">For </w:t>
      </w:r>
      <w:proofErr w:type="spellStart"/>
      <w:r w:rsidRPr="006B341A">
        <w:rPr>
          <w:i/>
          <w:iCs/>
          <w:color w:val="000000" w:themeColor="text1"/>
        </w:rPr>
        <w:t>macroprolactinomas</w:t>
      </w:r>
      <w:proofErr w:type="spellEnd"/>
      <w:r w:rsidRPr="006B341A">
        <w:rPr>
          <w:i/>
          <w:iCs/>
          <w:color w:val="000000" w:themeColor="text1"/>
        </w:rPr>
        <w:t xml:space="preserve">, shrink the </w:t>
      </w:r>
      <w:proofErr w:type="spellStart"/>
      <w:r w:rsidRPr="006B341A">
        <w:rPr>
          <w:i/>
          <w:iCs/>
          <w:color w:val="000000" w:themeColor="text1"/>
        </w:rPr>
        <w:t>tumour</w:t>
      </w:r>
      <w:proofErr w:type="spellEnd"/>
      <w:r w:rsidRPr="006B341A">
        <w:rPr>
          <w:i/>
          <w:iCs/>
          <w:color w:val="000000" w:themeColor="text1"/>
        </w:rPr>
        <w:t xml:space="preserve"> in order to reduce pressure effects, </w:t>
      </w:r>
      <w:proofErr w:type="spellStart"/>
      <w:r w:rsidRPr="006B341A">
        <w:rPr>
          <w:i/>
          <w:iCs/>
          <w:color w:val="000000" w:themeColor="text1"/>
        </w:rPr>
        <w:t>eg</w:t>
      </w:r>
      <w:proofErr w:type="spellEnd"/>
      <w:r w:rsidRPr="006B341A">
        <w:rPr>
          <w:i/>
          <w:iCs/>
          <w:color w:val="000000" w:themeColor="text1"/>
        </w:rPr>
        <w:t xml:space="preserve"> vision loss</w:t>
      </w:r>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Restore fertility and sexual function</w:t>
      </w:r>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 xml:space="preserve">Management of </w:t>
      </w:r>
      <w:proofErr w:type="spellStart"/>
      <w:r w:rsidRPr="006B341A">
        <w:rPr>
          <w:i/>
          <w:iCs/>
          <w:color w:val="000000" w:themeColor="text1"/>
        </w:rPr>
        <w:t>prolactinoma</w:t>
      </w:r>
      <w:proofErr w:type="spellEnd"/>
      <w:r w:rsidRPr="006B341A">
        <w:rPr>
          <w:i/>
          <w:iCs/>
          <w:color w:val="000000" w:themeColor="text1"/>
        </w:rPr>
        <w:t>[4</w:t>
      </w:r>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 xml:space="preserve">Asymptomatic patients with </w:t>
      </w:r>
      <w:proofErr w:type="spellStart"/>
      <w:r w:rsidRPr="006B341A">
        <w:rPr>
          <w:i/>
          <w:iCs/>
          <w:color w:val="000000" w:themeColor="text1"/>
        </w:rPr>
        <w:t>prolactinomas</w:t>
      </w:r>
      <w:proofErr w:type="spellEnd"/>
      <w:r w:rsidRPr="006B341A">
        <w:rPr>
          <w:i/>
          <w:iCs/>
          <w:color w:val="000000" w:themeColor="text1"/>
        </w:rPr>
        <w:t xml:space="preserve"> do not have an absolute requirement for treatment of their </w:t>
      </w:r>
      <w:proofErr w:type="spellStart"/>
      <w:r w:rsidRPr="006B341A">
        <w:rPr>
          <w:i/>
          <w:iCs/>
          <w:color w:val="000000" w:themeColor="text1"/>
        </w:rPr>
        <w:t>prolactinomas</w:t>
      </w:r>
      <w:proofErr w:type="spellEnd"/>
      <w:r w:rsidRPr="006B341A">
        <w:rPr>
          <w:i/>
          <w:iCs/>
          <w:color w:val="000000" w:themeColor="text1"/>
        </w:rPr>
        <w:t>. Indications for treatment are</w:t>
      </w:r>
      <w:r w:rsidRPr="006B341A">
        <w:rPr>
          <w:rFonts w:cs="Arial"/>
          <w:i/>
          <w:iCs/>
          <w:color w:val="000000" w:themeColor="text1"/>
          <w:rtl/>
        </w:rPr>
        <w:t>:</w:t>
      </w:r>
    </w:p>
    <w:p w:rsidR="006B341A" w:rsidRPr="006B341A" w:rsidRDefault="006B341A" w:rsidP="006B341A">
      <w:pPr>
        <w:jc w:val="right"/>
        <w:rPr>
          <w:i/>
          <w:iCs/>
          <w:color w:val="000000" w:themeColor="text1"/>
          <w:rtl/>
        </w:rPr>
      </w:pPr>
    </w:p>
    <w:p w:rsidR="006B341A" w:rsidRPr="006B341A" w:rsidRDefault="006B341A" w:rsidP="006B341A">
      <w:pPr>
        <w:jc w:val="right"/>
        <w:rPr>
          <w:i/>
          <w:iCs/>
          <w:color w:val="000000" w:themeColor="text1"/>
        </w:rPr>
      </w:pPr>
      <w:r w:rsidRPr="006B341A">
        <w:rPr>
          <w:i/>
          <w:iCs/>
          <w:color w:val="000000" w:themeColor="text1"/>
        </w:rPr>
        <w:t xml:space="preserve">Adverse effects of </w:t>
      </w:r>
      <w:proofErr w:type="spellStart"/>
      <w:r w:rsidRPr="006B341A">
        <w:rPr>
          <w:i/>
          <w:iCs/>
          <w:color w:val="000000" w:themeColor="text1"/>
        </w:rPr>
        <w:t>tumour</w:t>
      </w:r>
      <w:proofErr w:type="spellEnd"/>
      <w:r w:rsidRPr="006B341A">
        <w:rPr>
          <w:i/>
          <w:iCs/>
          <w:color w:val="000000" w:themeColor="text1"/>
        </w:rPr>
        <w:t xml:space="preserve"> size</w:t>
      </w:r>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 xml:space="preserve">Adverse effects of </w:t>
      </w:r>
      <w:proofErr w:type="spellStart"/>
      <w:r w:rsidRPr="006B341A">
        <w:rPr>
          <w:i/>
          <w:iCs/>
          <w:color w:val="000000" w:themeColor="text1"/>
        </w:rPr>
        <w:t>hyperprolactinaemia</w:t>
      </w:r>
      <w:proofErr w:type="spellEnd"/>
      <w:r w:rsidRPr="006B341A">
        <w:rPr>
          <w:rFonts w:cs="Arial"/>
          <w:i/>
          <w:iCs/>
          <w:color w:val="000000" w:themeColor="text1"/>
          <w:rtl/>
        </w:rPr>
        <w:t>.</w:t>
      </w:r>
    </w:p>
    <w:p w:rsidR="006B341A" w:rsidRPr="006B341A" w:rsidRDefault="006B341A" w:rsidP="00584869">
      <w:pPr>
        <w:jc w:val="right"/>
        <w:rPr>
          <w:i/>
          <w:iCs/>
          <w:color w:val="000000" w:themeColor="text1"/>
        </w:rPr>
      </w:pPr>
      <w:r w:rsidRPr="006B341A">
        <w:rPr>
          <w:i/>
          <w:iCs/>
          <w:color w:val="000000" w:themeColor="text1"/>
        </w:rPr>
        <w:t>Usually, treat with dopamine agonists (</w:t>
      </w:r>
      <w:proofErr w:type="spellStart"/>
      <w:r w:rsidRPr="006B341A">
        <w:rPr>
          <w:i/>
          <w:iCs/>
          <w:color w:val="000000" w:themeColor="text1"/>
        </w:rPr>
        <w:t>cabergoline</w:t>
      </w:r>
      <w:proofErr w:type="spellEnd"/>
      <w:r w:rsidRPr="006B341A">
        <w:rPr>
          <w:i/>
          <w:iCs/>
          <w:color w:val="000000" w:themeColor="text1"/>
        </w:rPr>
        <w:t xml:space="preserve">, or </w:t>
      </w:r>
      <w:proofErr w:type="spellStart"/>
      <w:r w:rsidRPr="006B341A">
        <w:rPr>
          <w:i/>
          <w:iCs/>
          <w:color w:val="000000" w:themeColor="text1"/>
        </w:rPr>
        <w:t>bromocriptine</w:t>
      </w:r>
      <w:proofErr w:type="spellEnd"/>
      <w:r w:rsidRPr="006B341A">
        <w:rPr>
          <w:rFonts w:cs="Arial"/>
          <w:i/>
          <w:iCs/>
          <w:color w:val="000000" w:themeColor="text1"/>
          <w:rtl/>
        </w:rPr>
        <w:t>).</w:t>
      </w:r>
    </w:p>
    <w:p w:rsidR="006B341A" w:rsidRPr="006B341A" w:rsidRDefault="006B341A" w:rsidP="006B341A">
      <w:pPr>
        <w:jc w:val="right"/>
        <w:rPr>
          <w:i/>
          <w:iCs/>
          <w:color w:val="000000" w:themeColor="text1"/>
          <w:rtl/>
        </w:rPr>
      </w:pPr>
    </w:p>
    <w:p w:rsidR="006B341A" w:rsidRPr="006B341A" w:rsidRDefault="006B341A" w:rsidP="006B341A">
      <w:pPr>
        <w:jc w:val="right"/>
        <w:rPr>
          <w:i/>
          <w:iCs/>
          <w:color w:val="000000" w:themeColor="text1"/>
        </w:rPr>
      </w:pPr>
      <w:r w:rsidRPr="006B341A">
        <w:rPr>
          <w:i/>
          <w:iCs/>
          <w:color w:val="000000" w:themeColor="text1"/>
        </w:rPr>
        <w:t xml:space="preserve">These reduce prolactin levels, allowing </w:t>
      </w:r>
      <w:proofErr w:type="spellStart"/>
      <w:r w:rsidRPr="006B341A">
        <w:rPr>
          <w:i/>
          <w:iCs/>
          <w:color w:val="000000" w:themeColor="text1"/>
        </w:rPr>
        <w:t>oestrogen</w:t>
      </w:r>
      <w:proofErr w:type="spellEnd"/>
      <w:r w:rsidRPr="006B341A">
        <w:rPr>
          <w:i/>
          <w:iCs/>
          <w:color w:val="000000" w:themeColor="text1"/>
        </w:rPr>
        <w:t xml:space="preserve"> levels to </w:t>
      </w:r>
      <w:proofErr w:type="spellStart"/>
      <w:r w:rsidRPr="006B341A">
        <w:rPr>
          <w:i/>
          <w:iCs/>
          <w:color w:val="000000" w:themeColor="text1"/>
        </w:rPr>
        <w:t>normalise</w:t>
      </w:r>
      <w:proofErr w:type="spellEnd"/>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They are effective in most patients</w:t>
      </w:r>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 xml:space="preserve">Usually, they need to be continued on a long-term basis; in some patients with </w:t>
      </w:r>
      <w:proofErr w:type="spellStart"/>
      <w:r w:rsidRPr="006B341A">
        <w:rPr>
          <w:i/>
          <w:iCs/>
          <w:color w:val="000000" w:themeColor="text1"/>
        </w:rPr>
        <w:t>microprolactinomas</w:t>
      </w:r>
      <w:proofErr w:type="spellEnd"/>
      <w:r w:rsidRPr="006B341A">
        <w:rPr>
          <w:i/>
          <w:iCs/>
          <w:color w:val="000000" w:themeColor="text1"/>
        </w:rPr>
        <w:t xml:space="preserve"> withdrawal of treatment can be </w:t>
      </w:r>
      <w:proofErr w:type="spellStart"/>
      <w:r w:rsidRPr="006B341A">
        <w:rPr>
          <w:i/>
          <w:iCs/>
          <w:color w:val="000000" w:themeColor="text1"/>
        </w:rPr>
        <w:t>trialled</w:t>
      </w:r>
      <w:proofErr w:type="spellEnd"/>
      <w:r w:rsidRPr="006B341A">
        <w:rPr>
          <w:i/>
          <w:iCs/>
          <w:color w:val="000000" w:themeColor="text1"/>
        </w:rPr>
        <w:t xml:space="preserve"> after three years, but follow-up is essential</w:t>
      </w:r>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 xml:space="preserve">Note: with </w:t>
      </w:r>
      <w:r>
        <w:rPr>
          <w:i/>
          <w:iCs/>
          <w:color w:val="000000" w:themeColor="text1"/>
        </w:rPr>
        <w:t>dopamine agonists, cautions are</w:t>
      </w:r>
      <w:r w:rsidRPr="006B341A">
        <w:rPr>
          <w:i/>
          <w:iCs/>
          <w:color w:val="000000" w:themeColor="text1"/>
        </w:rPr>
        <w:t>[</w:t>
      </w:r>
      <w:r w:rsidRPr="006B341A">
        <w:rPr>
          <w:rFonts w:cs="Arial"/>
          <w:i/>
          <w:iCs/>
          <w:color w:val="000000" w:themeColor="text1"/>
          <w:rtl/>
        </w:rPr>
        <w:t>]</w:t>
      </w:r>
    </w:p>
    <w:p w:rsidR="006B341A" w:rsidRPr="006B341A" w:rsidRDefault="006B341A" w:rsidP="006B341A">
      <w:pPr>
        <w:jc w:val="right"/>
        <w:rPr>
          <w:i/>
          <w:iCs/>
          <w:color w:val="000000" w:themeColor="text1"/>
          <w:rtl/>
        </w:rPr>
      </w:pPr>
    </w:p>
    <w:p w:rsidR="006B341A" w:rsidRPr="006B341A" w:rsidRDefault="006B341A" w:rsidP="00584869">
      <w:pPr>
        <w:jc w:val="right"/>
        <w:rPr>
          <w:i/>
          <w:iCs/>
          <w:color w:val="000000" w:themeColor="text1"/>
        </w:rPr>
      </w:pPr>
      <w:r w:rsidRPr="006B341A">
        <w:rPr>
          <w:i/>
          <w:iCs/>
          <w:color w:val="000000" w:themeColor="text1"/>
        </w:rPr>
        <w:t>Exclude cardiac valve fibrosis and pulmonary fibrosis before starting treatment, then monitor for cardiac/retroperitoneal/pulmonary fibrosis (y</w:t>
      </w:r>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Be aware that excess or sudden sleepiness is a possible side-effect</w:t>
      </w:r>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Hypotensive reactions can occur when starting treatment</w:t>
      </w:r>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If dopamine agonists are ineffective, further treatment is by the following</w:t>
      </w:r>
      <w:r w:rsidRPr="006B341A">
        <w:rPr>
          <w:rFonts w:cs="Arial"/>
          <w:i/>
          <w:iCs/>
          <w:color w:val="000000" w:themeColor="text1"/>
          <w:rtl/>
        </w:rPr>
        <w:t>:</w:t>
      </w:r>
    </w:p>
    <w:p w:rsidR="006B341A" w:rsidRPr="006B341A" w:rsidRDefault="006B341A" w:rsidP="006B341A">
      <w:pPr>
        <w:jc w:val="right"/>
        <w:rPr>
          <w:i/>
          <w:iCs/>
          <w:color w:val="000000" w:themeColor="text1"/>
          <w:rtl/>
        </w:rPr>
      </w:pPr>
    </w:p>
    <w:p w:rsidR="006B341A" w:rsidRPr="006B341A" w:rsidRDefault="006B341A" w:rsidP="006B341A">
      <w:pPr>
        <w:jc w:val="right"/>
        <w:rPr>
          <w:i/>
          <w:iCs/>
          <w:color w:val="000000" w:themeColor="text1"/>
        </w:rPr>
      </w:pPr>
      <w:r w:rsidRPr="006B341A">
        <w:rPr>
          <w:i/>
          <w:iCs/>
          <w:color w:val="000000" w:themeColor="text1"/>
        </w:rPr>
        <w:t xml:space="preserve">Surgery - to reduce </w:t>
      </w:r>
      <w:proofErr w:type="spellStart"/>
      <w:r w:rsidRPr="006B341A">
        <w:rPr>
          <w:i/>
          <w:iCs/>
          <w:color w:val="000000" w:themeColor="text1"/>
        </w:rPr>
        <w:t>tumour</w:t>
      </w:r>
      <w:proofErr w:type="spellEnd"/>
      <w:r w:rsidRPr="006B341A">
        <w:rPr>
          <w:i/>
          <w:iCs/>
          <w:color w:val="000000" w:themeColor="text1"/>
        </w:rPr>
        <w:t xml:space="preserve"> size</w:t>
      </w:r>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Radiotherapy - to reduce the chance of recurrence (rarely needed</w:t>
      </w:r>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 xml:space="preserve">Women with </w:t>
      </w:r>
      <w:proofErr w:type="spellStart"/>
      <w:r w:rsidRPr="006B341A">
        <w:rPr>
          <w:i/>
          <w:iCs/>
          <w:color w:val="000000" w:themeColor="text1"/>
        </w:rPr>
        <w:t>hypogonadism</w:t>
      </w:r>
      <w:proofErr w:type="spellEnd"/>
      <w:r w:rsidRPr="006B341A">
        <w:rPr>
          <w:i/>
          <w:iCs/>
          <w:color w:val="000000" w:themeColor="text1"/>
        </w:rPr>
        <w:t xml:space="preserve"> and </w:t>
      </w:r>
      <w:proofErr w:type="spellStart"/>
      <w:r w:rsidRPr="006B341A">
        <w:rPr>
          <w:i/>
          <w:iCs/>
          <w:color w:val="000000" w:themeColor="text1"/>
        </w:rPr>
        <w:t>microprolactinomas</w:t>
      </w:r>
      <w:proofErr w:type="spellEnd"/>
      <w:r w:rsidRPr="006B341A">
        <w:rPr>
          <w:i/>
          <w:iCs/>
          <w:color w:val="000000" w:themeColor="text1"/>
        </w:rPr>
        <w:t xml:space="preserve"> may be treated for their </w:t>
      </w:r>
      <w:proofErr w:type="spellStart"/>
      <w:r w:rsidRPr="006B341A">
        <w:rPr>
          <w:i/>
          <w:iCs/>
          <w:color w:val="000000" w:themeColor="text1"/>
        </w:rPr>
        <w:t>hypogonadism</w:t>
      </w:r>
      <w:proofErr w:type="spellEnd"/>
      <w:r w:rsidRPr="006B341A">
        <w:rPr>
          <w:i/>
          <w:iCs/>
          <w:color w:val="000000" w:themeColor="text1"/>
        </w:rPr>
        <w:t xml:space="preserve"> with oral contraceptives, as long as their prolactin levels do not increase substantially and there is no evidence of </w:t>
      </w:r>
      <w:proofErr w:type="spellStart"/>
      <w:r w:rsidRPr="006B341A">
        <w:rPr>
          <w:i/>
          <w:iCs/>
          <w:color w:val="000000" w:themeColor="text1"/>
        </w:rPr>
        <w:t>tumour</w:t>
      </w:r>
      <w:proofErr w:type="spellEnd"/>
      <w:r w:rsidRPr="006B341A">
        <w:rPr>
          <w:i/>
          <w:iCs/>
          <w:color w:val="000000" w:themeColor="text1"/>
        </w:rPr>
        <w:t xml:space="preserve"> enlargement.[</w:t>
      </w:r>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During pregnancy</w:t>
      </w:r>
      <w:r w:rsidRPr="006B341A">
        <w:rPr>
          <w:rFonts w:cs="Arial"/>
          <w:i/>
          <w:iCs/>
          <w:color w:val="000000" w:themeColor="text1"/>
          <w:rtl/>
        </w:rPr>
        <w:t>:</w:t>
      </w:r>
    </w:p>
    <w:p w:rsidR="006B341A" w:rsidRPr="006B341A" w:rsidRDefault="006B341A" w:rsidP="006B341A">
      <w:pPr>
        <w:jc w:val="right"/>
        <w:rPr>
          <w:i/>
          <w:iCs/>
          <w:color w:val="000000" w:themeColor="text1"/>
          <w:rtl/>
        </w:rPr>
      </w:pPr>
    </w:p>
    <w:p w:rsidR="006B341A" w:rsidRPr="006B341A" w:rsidRDefault="006B341A" w:rsidP="006B341A">
      <w:pPr>
        <w:jc w:val="right"/>
        <w:rPr>
          <w:i/>
          <w:iCs/>
          <w:color w:val="000000" w:themeColor="text1"/>
        </w:rPr>
      </w:pPr>
      <w:r w:rsidRPr="006B341A">
        <w:rPr>
          <w:i/>
          <w:iCs/>
          <w:color w:val="000000" w:themeColor="text1"/>
        </w:rPr>
        <w:lastRenderedPageBreak/>
        <w:t xml:space="preserve">There is a small risk of </w:t>
      </w:r>
      <w:proofErr w:type="spellStart"/>
      <w:r w:rsidRPr="006B341A">
        <w:rPr>
          <w:i/>
          <w:iCs/>
          <w:color w:val="000000" w:themeColor="text1"/>
        </w:rPr>
        <w:t>tumour</w:t>
      </w:r>
      <w:proofErr w:type="spellEnd"/>
      <w:r w:rsidRPr="006B341A">
        <w:rPr>
          <w:i/>
          <w:iCs/>
          <w:color w:val="000000" w:themeColor="text1"/>
        </w:rPr>
        <w:t xml:space="preserve"> enlargement, particularly with </w:t>
      </w:r>
      <w:proofErr w:type="spellStart"/>
      <w:r w:rsidRPr="006B341A">
        <w:rPr>
          <w:i/>
          <w:iCs/>
          <w:color w:val="000000" w:themeColor="text1"/>
        </w:rPr>
        <w:t>macroadenomas</w:t>
      </w:r>
      <w:proofErr w:type="spellEnd"/>
      <w:r w:rsidRPr="006B341A">
        <w:rPr>
          <w:i/>
          <w:iCs/>
          <w:color w:val="000000" w:themeColor="text1"/>
        </w:rPr>
        <w:t>. Refer urgently if there are headaches or visual disturbance</w:t>
      </w:r>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 xml:space="preserve">Patients should be under an endocrinologist (ideally for pre-conception </w:t>
      </w:r>
      <w:proofErr w:type="spellStart"/>
      <w:r w:rsidRPr="006B341A">
        <w:rPr>
          <w:i/>
          <w:iCs/>
          <w:color w:val="000000" w:themeColor="text1"/>
        </w:rPr>
        <w:t>counselling</w:t>
      </w:r>
      <w:proofErr w:type="spellEnd"/>
      <w:r w:rsidRPr="006B341A">
        <w:rPr>
          <w:i/>
          <w:iCs/>
          <w:color w:val="000000" w:themeColor="text1"/>
        </w:rPr>
        <w:t xml:space="preserve"> too</w:t>
      </w:r>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Depending on the individual situation, management may be</w:t>
      </w:r>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Omitting dopamine agonists for the duration of pregnancy and during lactation</w:t>
      </w:r>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 xml:space="preserve">If treatment is required, </w:t>
      </w:r>
      <w:proofErr w:type="spellStart"/>
      <w:r w:rsidRPr="006B341A">
        <w:rPr>
          <w:i/>
          <w:iCs/>
          <w:color w:val="000000" w:themeColor="text1"/>
        </w:rPr>
        <w:t>bromocriptine</w:t>
      </w:r>
      <w:proofErr w:type="spellEnd"/>
      <w:r w:rsidRPr="006B341A">
        <w:rPr>
          <w:i/>
          <w:iCs/>
          <w:color w:val="000000" w:themeColor="text1"/>
        </w:rPr>
        <w:t xml:space="preserve"> and </w:t>
      </w:r>
      <w:proofErr w:type="spellStart"/>
      <w:r w:rsidRPr="006B341A">
        <w:rPr>
          <w:i/>
          <w:iCs/>
          <w:color w:val="000000" w:themeColor="text1"/>
        </w:rPr>
        <w:t>cabergoline</w:t>
      </w:r>
      <w:proofErr w:type="spellEnd"/>
      <w:r w:rsidRPr="006B341A">
        <w:rPr>
          <w:i/>
          <w:iCs/>
          <w:color w:val="000000" w:themeColor="text1"/>
        </w:rPr>
        <w:t xml:space="preserve"> appear to be safe during pregnancy - </w:t>
      </w:r>
      <w:proofErr w:type="spellStart"/>
      <w:r w:rsidRPr="006B341A">
        <w:rPr>
          <w:i/>
          <w:iCs/>
          <w:color w:val="000000" w:themeColor="text1"/>
        </w:rPr>
        <w:t>bromocriptine</w:t>
      </w:r>
      <w:proofErr w:type="spellEnd"/>
      <w:r w:rsidRPr="006B341A">
        <w:rPr>
          <w:i/>
          <w:iCs/>
          <w:color w:val="000000" w:themeColor="text1"/>
        </w:rPr>
        <w:t xml:space="preserve"> is the most 'tried and tested' in this scenario</w:t>
      </w:r>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 xml:space="preserve">Drug-induced </w:t>
      </w:r>
      <w:proofErr w:type="spellStart"/>
      <w:r w:rsidRPr="006B341A">
        <w:rPr>
          <w:i/>
          <w:iCs/>
          <w:color w:val="000000" w:themeColor="text1"/>
        </w:rPr>
        <w:t>hyperprolactinaemia</w:t>
      </w:r>
      <w:proofErr w:type="spellEnd"/>
    </w:p>
    <w:p w:rsidR="006B341A" w:rsidRPr="006B341A" w:rsidRDefault="006B341A" w:rsidP="006B341A">
      <w:pPr>
        <w:jc w:val="right"/>
        <w:rPr>
          <w:i/>
          <w:iCs/>
          <w:color w:val="000000" w:themeColor="text1"/>
        </w:rPr>
      </w:pPr>
      <w:r w:rsidRPr="006B341A">
        <w:rPr>
          <w:i/>
          <w:iCs/>
          <w:color w:val="000000" w:themeColor="text1"/>
        </w:rPr>
        <w:t xml:space="preserve">This may be treated by withdrawing the drug (if feasible), with </w:t>
      </w:r>
      <w:proofErr w:type="spellStart"/>
      <w:r w:rsidRPr="006B341A">
        <w:rPr>
          <w:i/>
          <w:iCs/>
          <w:color w:val="000000" w:themeColor="text1"/>
        </w:rPr>
        <w:t>oestrogen</w:t>
      </w:r>
      <w:proofErr w:type="spellEnd"/>
      <w:r w:rsidRPr="006B341A">
        <w:rPr>
          <w:i/>
          <w:iCs/>
          <w:color w:val="000000" w:themeColor="text1"/>
        </w:rPr>
        <w:t xml:space="preserve"> or testosterone replacement, or with a cautious trial of a dopamine agonist. 0</w:t>
      </w:r>
      <w:r w:rsidRPr="006B341A">
        <w:rPr>
          <w:rFonts w:cs="Arial"/>
          <w:i/>
          <w:iCs/>
          <w:color w:val="000000" w:themeColor="text1"/>
          <w:rtl/>
        </w:rPr>
        <w:t>]</w:t>
      </w:r>
    </w:p>
    <w:p w:rsidR="006B341A" w:rsidRPr="006B341A" w:rsidRDefault="006B341A" w:rsidP="006B341A">
      <w:pPr>
        <w:jc w:val="right"/>
        <w:rPr>
          <w:i/>
          <w:iCs/>
          <w:color w:val="000000" w:themeColor="text1"/>
        </w:rPr>
      </w:pPr>
      <w:proofErr w:type="spellStart"/>
      <w:r w:rsidRPr="006B341A">
        <w:rPr>
          <w:i/>
          <w:iCs/>
          <w:color w:val="000000" w:themeColor="text1"/>
        </w:rPr>
        <w:t>Macroprolactinaemia</w:t>
      </w:r>
      <w:proofErr w:type="spellEnd"/>
    </w:p>
    <w:p w:rsidR="006B341A" w:rsidRPr="006B341A" w:rsidRDefault="006B341A" w:rsidP="006B341A">
      <w:pPr>
        <w:jc w:val="right"/>
        <w:rPr>
          <w:i/>
          <w:iCs/>
          <w:color w:val="000000" w:themeColor="text1"/>
        </w:rPr>
      </w:pPr>
      <w:r w:rsidRPr="006B341A">
        <w:rPr>
          <w:i/>
          <w:iCs/>
          <w:color w:val="000000" w:themeColor="text1"/>
        </w:rPr>
        <w:t>This condition usually requires no treatment, and does not generally cause infertility</w:t>
      </w:r>
      <w:r>
        <w:rPr>
          <w:i/>
          <w:iCs/>
          <w:color w:val="000000" w:themeColor="text1"/>
        </w:rPr>
        <w:t>.</w:t>
      </w:r>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Good practice points</w:t>
      </w:r>
    </w:p>
    <w:p w:rsidR="006B341A" w:rsidRPr="006B341A" w:rsidRDefault="006B341A" w:rsidP="006B341A">
      <w:pPr>
        <w:jc w:val="right"/>
        <w:rPr>
          <w:i/>
          <w:iCs/>
          <w:color w:val="000000" w:themeColor="text1"/>
        </w:rPr>
      </w:pPr>
      <w:r w:rsidRPr="006B341A">
        <w:rPr>
          <w:i/>
          <w:iCs/>
          <w:color w:val="000000" w:themeColor="text1"/>
        </w:rPr>
        <w:t>Refer to hospital urgently if vision deteriorates</w:t>
      </w:r>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Remember that successful treatment usually restores fertility - so contraception must be used in patients wishing to avoid pregnancy</w:t>
      </w:r>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Ask about erectile function. Provide reassurance that it is part of the disease and that it can be treated</w:t>
      </w:r>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Prevent osteoporosis</w:t>
      </w:r>
      <w:r w:rsidRPr="006B341A">
        <w:rPr>
          <w:rFonts w:cs="Arial"/>
          <w:i/>
          <w:iCs/>
          <w:color w:val="000000" w:themeColor="text1"/>
          <w:rtl/>
        </w:rPr>
        <w:t>.</w:t>
      </w:r>
    </w:p>
    <w:p w:rsidR="006B341A" w:rsidRPr="00015B1B" w:rsidRDefault="006B341A" w:rsidP="006B341A">
      <w:pPr>
        <w:jc w:val="right"/>
        <w:rPr>
          <w:i/>
          <w:iCs/>
          <w:color w:val="FF0000"/>
          <w:sz w:val="40"/>
          <w:szCs w:val="40"/>
          <w:rtl/>
        </w:rPr>
      </w:pPr>
      <w:r w:rsidRPr="00015B1B">
        <w:rPr>
          <w:i/>
          <w:iCs/>
          <w:color w:val="FF0000"/>
          <w:sz w:val="40"/>
          <w:szCs w:val="40"/>
        </w:rPr>
        <w:t>Complications[</w:t>
      </w:r>
      <w:r w:rsidRPr="00015B1B">
        <w:rPr>
          <w:rFonts w:cs="Arial"/>
          <w:i/>
          <w:iCs/>
          <w:color w:val="FF0000"/>
          <w:sz w:val="40"/>
          <w:szCs w:val="40"/>
          <w:rtl/>
        </w:rPr>
        <w:t>]</w:t>
      </w:r>
    </w:p>
    <w:p w:rsidR="006B341A" w:rsidRPr="006B341A" w:rsidRDefault="006B341A" w:rsidP="006B341A">
      <w:pPr>
        <w:jc w:val="right"/>
        <w:rPr>
          <w:i/>
          <w:iCs/>
          <w:color w:val="000000" w:themeColor="text1"/>
        </w:rPr>
      </w:pPr>
      <w:r w:rsidRPr="006B341A">
        <w:rPr>
          <w:i/>
          <w:iCs/>
          <w:color w:val="000000" w:themeColor="text1"/>
        </w:rPr>
        <w:t xml:space="preserve">These will depend on the underlying cause, endocrine function and the </w:t>
      </w:r>
      <w:proofErr w:type="spellStart"/>
      <w:r w:rsidRPr="006B341A">
        <w:rPr>
          <w:i/>
          <w:iCs/>
          <w:color w:val="000000" w:themeColor="text1"/>
        </w:rPr>
        <w:t>tumour</w:t>
      </w:r>
      <w:proofErr w:type="spellEnd"/>
      <w:r w:rsidRPr="006B341A">
        <w:rPr>
          <w:i/>
          <w:iCs/>
          <w:color w:val="000000" w:themeColor="text1"/>
        </w:rPr>
        <w:t xml:space="preserve"> size (if due to a pituitary </w:t>
      </w:r>
      <w:proofErr w:type="spellStart"/>
      <w:r w:rsidRPr="006B341A">
        <w:rPr>
          <w:i/>
          <w:iCs/>
          <w:color w:val="000000" w:themeColor="text1"/>
        </w:rPr>
        <w:t>tumour</w:t>
      </w:r>
      <w:proofErr w:type="spellEnd"/>
      <w:r w:rsidRPr="006B341A">
        <w:rPr>
          <w:i/>
          <w:iCs/>
          <w:color w:val="000000" w:themeColor="text1"/>
        </w:rPr>
        <w:t>). Possible complications are</w:t>
      </w:r>
      <w:r w:rsidRPr="006B341A">
        <w:rPr>
          <w:rFonts w:cs="Arial"/>
          <w:i/>
          <w:iCs/>
          <w:color w:val="000000" w:themeColor="text1"/>
          <w:rtl/>
        </w:rPr>
        <w:t>:</w:t>
      </w:r>
    </w:p>
    <w:p w:rsidR="006B341A" w:rsidRPr="006B341A" w:rsidRDefault="006B341A" w:rsidP="006B341A">
      <w:pPr>
        <w:jc w:val="right"/>
        <w:rPr>
          <w:i/>
          <w:iCs/>
          <w:color w:val="000000" w:themeColor="text1"/>
          <w:rtl/>
        </w:rPr>
      </w:pPr>
    </w:p>
    <w:p w:rsidR="006B341A" w:rsidRPr="006B341A" w:rsidRDefault="006B341A" w:rsidP="006B341A">
      <w:pPr>
        <w:jc w:val="right"/>
        <w:rPr>
          <w:i/>
          <w:iCs/>
          <w:color w:val="000000" w:themeColor="text1"/>
        </w:rPr>
      </w:pPr>
      <w:r w:rsidRPr="006B341A">
        <w:rPr>
          <w:i/>
          <w:iCs/>
          <w:color w:val="000000" w:themeColor="text1"/>
        </w:rPr>
        <w:t xml:space="preserve">Complications of </w:t>
      </w:r>
      <w:proofErr w:type="spellStart"/>
      <w:r w:rsidRPr="006B341A">
        <w:rPr>
          <w:i/>
          <w:iCs/>
          <w:color w:val="000000" w:themeColor="text1"/>
        </w:rPr>
        <w:t>hypogonadism</w:t>
      </w:r>
      <w:proofErr w:type="spellEnd"/>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Osteoporosis</w:t>
      </w:r>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Reduced fertility</w:t>
      </w:r>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Erectile dysfunction, and infertility</w:t>
      </w:r>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 xml:space="preserve">Complications relating to </w:t>
      </w:r>
      <w:proofErr w:type="spellStart"/>
      <w:r w:rsidRPr="006B341A">
        <w:rPr>
          <w:i/>
          <w:iCs/>
          <w:color w:val="000000" w:themeColor="text1"/>
        </w:rPr>
        <w:t>tumour</w:t>
      </w:r>
      <w:proofErr w:type="spellEnd"/>
      <w:r w:rsidRPr="006B341A">
        <w:rPr>
          <w:i/>
          <w:iCs/>
          <w:color w:val="000000" w:themeColor="text1"/>
        </w:rPr>
        <w:t xml:space="preserve"> size</w:t>
      </w:r>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Visual loss</w:t>
      </w:r>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lastRenderedPageBreak/>
        <w:t>Headache</w:t>
      </w:r>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Pituitary apoplexy:[</w:t>
      </w:r>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 xml:space="preserve">This is the sudden onset of neurological symptoms (headache, visual symptoms, altered mental status) and hormonal dysfunction due to acute </w:t>
      </w:r>
      <w:proofErr w:type="spellStart"/>
      <w:r w:rsidRPr="006B341A">
        <w:rPr>
          <w:i/>
          <w:iCs/>
          <w:color w:val="000000" w:themeColor="text1"/>
        </w:rPr>
        <w:t>haemorrhage</w:t>
      </w:r>
      <w:proofErr w:type="spellEnd"/>
      <w:r w:rsidRPr="006B341A">
        <w:rPr>
          <w:i/>
          <w:iCs/>
          <w:color w:val="000000" w:themeColor="text1"/>
        </w:rPr>
        <w:t xml:space="preserve"> or infarction of a pituitary gland</w:t>
      </w:r>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 xml:space="preserve">May develop in patients with giant </w:t>
      </w:r>
      <w:proofErr w:type="spellStart"/>
      <w:r w:rsidRPr="006B341A">
        <w:rPr>
          <w:i/>
          <w:iCs/>
          <w:color w:val="000000" w:themeColor="text1"/>
        </w:rPr>
        <w:t>prolactinomas</w:t>
      </w:r>
      <w:proofErr w:type="spellEnd"/>
      <w:r w:rsidRPr="006B341A">
        <w:rPr>
          <w:i/>
          <w:iCs/>
          <w:color w:val="000000" w:themeColor="text1"/>
        </w:rPr>
        <w:t xml:space="preserve"> if their </w:t>
      </w:r>
      <w:proofErr w:type="spellStart"/>
      <w:r w:rsidRPr="006B341A">
        <w:rPr>
          <w:i/>
          <w:iCs/>
          <w:color w:val="000000" w:themeColor="text1"/>
        </w:rPr>
        <w:t>tumours</w:t>
      </w:r>
      <w:proofErr w:type="spellEnd"/>
      <w:r w:rsidRPr="006B341A">
        <w:rPr>
          <w:i/>
          <w:iCs/>
          <w:color w:val="000000" w:themeColor="text1"/>
        </w:rPr>
        <w:t xml:space="preserve"> do not reduce in size substantially with a chosen form of therapy</w:t>
      </w:r>
      <w:r w:rsidRPr="006B341A">
        <w:rPr>
          <w:rFonts w:cs="Arial"/>
          <w:i/>
          <w:iCs/>
          <w:color w:val="000000" w:themeColor="text1"/>
          <w:rtl/>
        </w:rPr>
        <w:t>.</w:t>
      </w:r>
    </w:p>
    <w:p w:rsidR="006B341A" w:rsidRPr="006B341A" w:rsidRDefault="006B341A" w:rsidP="006B341A">
      <w:pPr>
        <w:jc w:val="right"/>
        <w:rPr>
          <w:i/>
          <w:iCs/>
          <w:color w:val="000000" w:themeColor="text1"/>
        </w:rPr>
      </w:pPr>
      <w:r w:rsidRPr="006B341A">
        <w:rPr>
          <w:i/>
          <w:iCs/>
          <w:color w:val="000000" w:themeColor="text1"/>
        </w:rPr>
        <w:t xml:space="preserve">CSF </w:t>
      </w:r>
      <w:proofErr w:type="spellStart"/>
      <w:r w:rsidRPr="006B341A">
        <w:rPr>
          <w:i/>
          <w:iCs/>
          <w:color w:val="000000" w:themeColor="text1"/>
        </w:rPr>
        <w:t>rhinorrhoea</w:t>
      </w:r>
      <w:proofErr w:type="spellEnd"/>
      <w:r w:rsidRPr="006B341A">
        <w:rPr>
          <w:i/>
          <w:iCs/>
          <w:color w:val="000000" w:themeColor="text1"/>
        </w:rPr>
        <w:t xml:space="preserve"> may occur with rapid size reductions in large </w:t>
      </w:r>
      <w:proofErr w:type="spellStart"/>
      <w:r w:rsidRPr="006B341A">
        <w:rPr>
          <w:i/>
          <w:iCs/>
          <w:color w:val="000000" w:themeColor="text1"/>
        </w:rPr>
        <w:t>prolactinomas</w:t>
      </w:r>
      <w:proofErr w:type="spellEnd"/>
      <w:r w:rsidRPr="006B341A">
        <w:rPr>
          <w:i/>
          <w:iCs/>
          <w:color w:val="000000" w:themeColor="text1"/>
        </w:rPr>
        <w:t xml:space="preserve"> that are highly sensitive to dopamine agonist therapy</w:t>
      </w:r>
      <w:r w:rsidRPr="006B341A">
        <w:rPr>
          <w:rFonts w:cs="Arial"/>
          <w:i/>
          <w:iCs/>
          <w:color w:val="000000" w:themeColor="text1"/>
          <w:rtl/>
        </w:rPr>
        <w:t>.</w:t>
      </w:r>
    </w:p>
    <w:p w:rsidR="00707AD4" w:rsidRPr="00707AD4" w:rsidRDefault="006B341A" w:rsidP="006B341A">
      <w:pPr>
        <w:jc w:val="right"/>
        <w:rPr>
          <w:i/>
          <w:iCs/>
          <w:color w:val="000000" w:themeColor="text1"/>
          <w:rtl/>
        </w:rPr>
      </w:pPr>
      <w:r w:rsidRPr="006B341A">
        <w:rPr>
          <w:i/>
          <w:iCs/>
          <w:color w:val="000000" w:themeColor="text1"/>
        </w:rPr>
        <w:t xml:space="preserve">Very rarely, </w:t>
      </w:r>
      <w:proofErr w:type="spellStart"/>
      <w:r w:rsidRPr="006B341A">
        <w:rPr>
          <w:i/>
          <w:iCs/>
          <w:color w:val="000000" w:themeColor="text1"/>
        </w:rPr>
        <w:t>prolactinomas</w:t>
      </w:r>
      <w:proofErr w:type="spellEnd"/>
      <w:r w:rsidRPr="006B341A">
        <w:rPr>
          <w:i/>
          <w:iCs/>
          <w:color w:val="000000" w:themeColor="text1"/>
        </w:rPr>
        <w:t xml:space="preserve"> may be malignant.</w:t>
      </w:r>
      <w:r w:rsidR="00707AD4">
        <w:rPr>
          <w:i/>
          <w:iCs/>
          <w:color w:val="000000" w:themeColor="text1"/>
        </w:rPr>
        <w:t>.</w:t>
      </w:r>
      <w:r w:rsidR="00707AD4" w:rsidRPr="00707AD4">
        <w:rPr>
          <w:rFonts w:cs="Arial"/>
          <w:i/>
          <w:iCs/>
          <w:color w:val="000000" w:themeColor="text1"/>
          <w:rtl/>
        </w:rPr>
        <w:t>]</w:t>
      </w:r>
    </w:p>
    <w:sectPr w:rsidR="00707AD4" w:rsidRPr="00707AD4" w:rsidSect="00B224A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AD4"/>
    <w:rsid w:val="00015B1B"/>
    <w:rsid w:val="005478F4"/>
    <w:rsid w:val="00584869"/>
    <w:rsid w:val="00686A05"/>
    <w:rsid w:val="006B341A"/>
    <w:rsid w:val="00707AD4"/>
    <w:rsid w:val="007B66C4"/>
    <w:rsid w:val="009A58DA"/>
    <w:rsid w:val="00B224A1"/>
    <w:rsid w:val="00C72A60"/>
    <w:rsid w:val="00F839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1650</Words>
  <Characters>9410</Characters>
  <Application>Microsoft Office Word</Application>
  <DocSecurity>0</DocSecurity>
  <Lines>78</Lines>
  <Paragraphs>22</Paragraphs>
  <ScaleCrop>false</ScaleCrop>
  <HeadingPairs>
    <vt:vector size="2" baseType="variant">
      <vt:variant>
        <vt:lpstr>العنوان</vt:lpstr>
      </vt:variant>
      <vt:variant>
        <vt:i4>1</vt:i4>
      </vt:variant>
    </vt:vector>
  </HeadingPairs>
  <TitlesOfParts>
    <vt:vector size="1" baseType="lpstr">
      <vt:lpstr/>
    </vt:vector>
  </TitlesOfParts>
  <Company>LARA PC C</Company>
  <LinksUpToDate>false</LinksUpToDate>
  <CharactersWithSpaces>11038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ALI SAHIUNY</cp:lastModifiedBy>
  <cp:revision>4</cp:revision>
  <dcterms:created xsi:type="dcterms:W3CDTF">2017-03-04T20:43:00Z</dcterms:created>
  <dcterms:modified xsi:type="dcterms:W3CDTF">2018-03-05T19:02:00Z</dcterms:modified>
</cp:coreProperties>
</file>