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4C" w:rsidRDefault="008A274C">
      <w:pPr>
        <w:rPr>
          <w:b/>
          <w:sz w:val="32"/>
          <w:szCs w:val="32"/>
        </w:rPr>
      </w:pPr>
      <w:proofErr w:type="spellStart"/>
      <w:r w:rsidRPr="00625407">
        <w:rPr>
          <w:b/>
          <w:sz w:val="32"/>
          <w:szCs w:val="32"/>
        </w:rPr>
        <w:t>Hypokalaemia</w:t>
      </w:r>
      <w:proofErr w:type="spellEnd"/>
      <w:r>
        <w:rPr>
          <w:b/>
          <w:sz w:val="32"/>
          <w:szCs w:val="32"/>
        </w:rPr>
        <w:t xml:space="preserve">                                       </w:t>
      </w:r>
      <w:proofErr w:type="spellStart"/>
      <w:r w:rsidR="009A2D36">
        <w:rPr>
          <w:b/>
          <w:color w:val="002060"/>
          <w:sz w:val="32"/>
          <w:szCs w:val="32"/>
          <w:u w:val="single"/>
        </w:rPr>
        <w:t>DR.Methaq</w:t>
      </w:r>
      <w:proofErr w:type="spellEnd"/>
      <w:r w:rsidR="009A2D36">
        <w:rPr>
          <w:b/>
          <w:color w:val="002060"/>
          <w:sz w:val="32"/>
          <w:szCs w:val="32"/>
          <w:u w:val="single"/>
        </w:rPr>
        <w:t xml:space="preserve"> </w:t>
      </w:r>
      <w:proofErr w:type="spellStart"/>
      <w:r w:rsidR="009A2D36">
        <w:rPr>
          <w:b/>
          <w:color w:val="002060"/>
          <w:sz w:val="32"/>
          <w:szCs w:val="32"/>
          <w:u w:val="single"/>
        </w:rPr>
        <w:t>A.M.Hussein</w:t>
      </w:r>
      <w:proofErr w:type="spellEnd"/>
      <w:r w:rsidR="009A2D36">
        <w:rPr>
          <w:b/>
          <w:color w:val="002060"/>
          <w:sz w:val="32"/>
          <w:szCs w:val="32"/>
          <w:u w:val="single"/>
        </w:rPr>
        <w:t xml:space="preserve">  </w:t>
      </w:r>
      <w:bookmarkStart w:id="0" w:name="_GoBack"/>
      <w:bookmarkEnd w:id="0"/>
    </w:p>
    <w:p w:rsidR="008A274C" w:rsidRPr="00625407" w:rsidRDefault="008A274C" w:rsidP="00625407">
      <w:pPr>
        <w:rPr>
          <w:b/>
          <w:sz w:val="32"/>
          <w:szCs w:val="32"/>
        </w:rPr>
      </w:pPr>
    </w:p>
    <w:p w:rsidR="008A274C" w:rsidRPr="00625407" w:rsidRDefault="008A274C" w:rsidP="00625407">
      <w:pPr>
        <w:rPr>
          <w:b/>
          <w:sz w:val="32"/>
          <w:szCs w:val="32"/>
        </w:rPr>
      </w:pPr>
      <w:r w:rsidRPr="00625407">
        <w:rPr>
          <w:b/>
          <w:sz w:val="32"/>
          <w:szCs w:val="32"/>
        </w:rPr>
        <w:t xml:space="preserve">Major causes of hypokalemia </w:t>
      </w:r>
    </w:p>
    <w:p w:rsidR="008A274C" w:rsidRPr="0031607F" w:rsidRDefault="008A274C" w:rsidP="00625407">
      <w:pPr>
        <w:rPr>
          <w:i/>
          <w:sz w:val="28"/>
          <w:szCs w:val="28"/>
        </w:rPr>
      </w:pPr>
    </w:p>
    <w:p w:rsidR="008A274C" w:rsidRPr="0031607F" w:rsidRDefault="008A274C" w:rsidP="00625407">
      <w:pPr>
        <w:rPr>
          <w:b/>
          <w:i/>
          <w:color w:val="C00000"/>
          <w:sz w:val="28"/>
          <w:szCs w:val="28"/>
        </w:rPr>
      </w:pPr>
      <w:r w:rsidRPr="0031607F">
        <w:rPr>
          <w:b/>
          <w:i/>
          <w:color w:val="C00000"/>
          <w:sz w:val="28"/>
          <w:szCs w:val="28"/>
        </w:rPr>
        <w:t xml:space="preserve">1.Decreased potassium intake </w:t>
      </w:r>
    </w:p>
    <w:p w:rsidR="008A274C" w:rsidRPr="0031607F" w:rsidRDefault="008A274C" w:rsidP="00625407">
      <w:pPr>
        <w:rPr>
          <w:b/>
          <w:i/>
          <w:color w:val="C00000"/>
          <w:sz w:val="28"/>
          <w:szCs w:val="28"/>
        </w:rPr>
      </w:pPr>
      <w:r w:rsidRPr="0031607F">
        <w:rPr>
          <w:b/>
          <w:i/>
          <w:color w:val="C00000"/>
          <w:sz w:val="28"/>
          <w:szCs w:val="28"/>
        </w:rPr>
        <w:t xml:space="preserve">2.Increased entry into cells </w:t>
      </w:r>
    </w:p>
    <w:p w:rsidR="008A274C" w:rsidRPr="0031607F" w:rsidRDefault="008A274C" w:rsidP="00625407">
      <w:pPr>
        <w:rPr>
          <w:sz w:val="28"/>
          <w:szCs w:val="28"/>
        </w:rPr>
      </w:pPr>
      <w:r w:rsidRPr="0031607F">
        <w:rPr>
          <w:sz w:val="28"/>
          <w:szCs w:val="28"/>
        </w:rPr>
        <w:t xml:space="preserve">An elevation in extracellular pH </w:t>
      </w:r>
    </w:p>
    <w:p w:rsidR="008A274C" w:rsidRPr="0031607F" w:rsidRDefault="008A274C" w:rsidP="00625407">
      <w:pPr>
        <w:rPr>
          <w:sz w:val="28"/>
          <w:szCs w:val="28"/>
        </w:rPr>
      </w:pPr>
      <w:r w:rsidRPr="0031607F">
        <w:rPr>
          <w:sz w:val="28"/>
          <w:szCs w:val="28"/>
        </w:rPr>
        <w:t xml:space="preserve">Increased availability of insulin </w:t>
      </w:r>
    </w:p>
    <w:p w:rsidR="008A274C" w:rsidRPr="0031607F" w:rsidRDefault="008A274C" w:rsidP="00625407">
      <w:pPr>
        <w:rPr>
          <w:sz w:val="28"/>
          <w:szCs w:val="28"/>
        </w:rPr>
      </w:pPr>
      <w:r w:rsidRPr="0031607F">
        <w:rPr>
          <w:sz w:val="28"/>
          <w:szCs w:val="28"/>
        </w:rPr>
        <w:t xml:space="preserve">Elevated -adrenergic activity - stress or administration of beta agonists </w:t>
      </w:r>
    </w:p>
    <w:p w:rsidR="008A274C" w:rsidRPr="0031607F" w:rsidRDefault="008A274C" w:rsidP="00625407">
      <w:pPr>
        <w:rPr>
          <w:sz w:val="28"/>
          <w:szCs w:val="28"/>
        </w:rPr>
      </w:pPr>
      <w:r w:rsidRPr="0031607F">
        <w:rPr>
          <w:sz w:val="28"/>
          <w:szCs w:val="28"/>
        </w:rPr>
        <w:t xml:space="preserve">Hypokalemic periodic paralysis </w:t>
      </w:r>
    </w:p>
    <w:p w:rsidR="008A274C" w:rsidRPr="0031607F" w:rsidRDefault="008A274C" w:rsidP="00625407">
      <w:pPr>
        <w:rPr>
          <w:sz w:val="28"/>
          <w:szCs w:val="28"/>
        </w:rPr>
      </w:pPr>
      <w:r w:rsidRPr="0031607F">
        <w:rPr>
          <w:sz w:val="28"/>
          <w:szCs w:val="28"/>
        </w:rPr>
        <w:t xml:space="preserve">Marked increase in blood cell production </w:t>
      </w:r>
    </w:p>
    <w:p w:rsidR="008A274C" w:rsidRPr="0031607F" w:rsidRDefault="008A274C" w:rsidP="00625407">
      <w:pPr>
        <w:rPr>
          <w:sz w:val="28"/>
          <w:szCs w:val="28"/>
        </w:rPr>
      </w:pPr>
      <w:r w:rsidRPr="0031607F">
        <w:rPr>
          <w:sz w:val="28"/>
          <w:szCs w:val="28"/>
        </w:rPr>
        <w:t xml:space="preserve">Hypothermia </w:t>
      </w:r>
    </w:p>
    <w:p w:rsidR="008A274C" w:rsidRPr="0031607F" w:rsidRDefault="008A274C" w:rsidP="00625407">
      <w:pPr>
        <w:rPr>
          <w:sz w:val="28"/>
          <w:szCs w:val="28"/>
        </w:rPr>
      </w:pPr>
      <w:proofErr w:type="spellStart"/>
      <w:r w:rsidRPr="0031607F">
        <w:rPr>
          <w:sz w:val="28"/>
          <w:szCs w:val="28"/>
        </w:rPr>
        <w:t>Chloroquine</w:t>
      </w:r>
      <w:proofErr w:type="spellEnd"/>
      <w:r w:rsidRPr="0031607F">
        <w:rPr>
          <w:sz w:val="28"/>
          <w:szCs w:val="28"/>
        </w:rPr>
        <w:t xml:space="preserve"> intoxication </w:t>
      </w:r>
    </w:p>
    <w:p w:rsidR="008A274C" w:rsidRPr="0031607F" w:rsidRDefault="008A274C" w:rsidP="00625407">
      <w:pPr>
        <w:rPr>
          <w:b/>
          <w:i/>
          <w:color w:val="C00000"/>
          <w:sz w:val="32"/>
          <w:szCs w:val="32"/>
        </w:rPr>
      </w:pPr>
      <w:r w:rsidRPr="0031607F">
        <w:rPr>
          <w:b/>
          <w:i/>
          <w:color w:val="C00000"/>
          <w:sz w:val="32"/>
          <w:szCs w:val="32"/>
        </w:rPr>
        <w:t xml:space="preserve">3.Increased gastrointestinal losses </w:t>
      </w:r>
    </w:p>
    <w:p w:rsidR="008A274C" w:rsidRPr="0031607F" w:rsidRDefault="008A274C" w:rsidP="00625407">
      <w:pPr>
        <w:rPr>
          <w:sz w:val="32"/>
          <w:szCs w:val="32"/>
        </w:rPr>
      </w:pPr>
      <w:r w:rsidRPr="0031607F">
        <w:rPr>
          <w:sz w:val="32"/>
          <w:szCs w:val="32"/>
        </w:rPr>
        <w:t>Vomiting ,</w:t>
      </w:r>
      <w:proofErr w:type="spellStart"/>
      <w:r w:rsidRPr="0031607F">
        <w:rPr>
          <w:sz w:val="32"/>
          <w:szCs w:val="32"/>
        </w:rPr>
        <w:t>Diarrhea,tube</w:t>
      </w:r>
      <w:proofErr w:type="spellEnd"/>
      <w:r w:rsidRPr="0031607F">
        <w:rPr>
          <w:sz w:val="32"/>
          <w:szCs w:val="32"/>
        </w:rPr>
        <w:t xml:space="preserve"> </w:t>
      </w:r>
      <w:proofErr w:type="spellStart"/>
      <w:r w:rsidRPr="0031607F">
        <w:rPr>
          <w:sz w:val="32"/>
          <w:szCs w:val="32"/>
        </w:rPr>
        <w:t>drainage,laxative</w:t>
      </w:r>
      <w:proofErr w:type="spellEnd"/>
      <w:r w:rsidRPr="0031607F">
        <w:rPr>
          <w:sz w:val="32"/>
          <w:szCs w:val="32"/>
        </w:rPr>
        <w:t xml:space="preserve"> abuse</w:t>
      </w:r>
    </w:p>
    <w:p w:rsidR="008A274C" w:rsidRPr="0031607F" w:rsidRDefault="008A274C" w:rsidP="00625407">
      <w:pPr>
        <w:rPr>
          <w:b/>
          <w:i/>
          <w:color w:val="C00000"/>
          <w:sz w:val="32"/>
          <w:szCs w:val="32"/>
        </w:rPr>
      </w:pPr>
      <w:r w:rsidRPr="0031607F">
        <w:rPr>
          <w:b/>
          <w:i/>
          <w:color w:val="C00000"/>
          <w:sz w:val="32"/>
          <w:szCs w:val="32"/>
        </w:rPr>
        <w:t xml:space="preserve">4.Increased urinary losses </w:t>
      </w:r>
    </w:p>
    <w:p w:rsidR="008A274C" w:rsidRPr="0031607F" w:rsidRDefault="008A274C" w:rsidP="00625407">
      <w:pPr>
        <w:rPr>
          <w:sz w:val="32"/>
          <w:szCs w:val="32"/>
        </w:rPr>
      </w:pPr>
      <w:r w:rsidRPr="0031607F">
        <w:rPr>
          <w:sz w:val="32"/>
          <w:szCs w:val="32"/>
        </w:rPr>
        <w:t xml:space="preserve">Diuretics </w:t>
      </w:r>
    </w:p>
    <w:p w:rsidR="008A274C" w:rsidRPr="0031607F" w:rsidRDefault="008A274C" w:rsidP="00625407">
      <w:pPr>
        <w:rPr>
          <w:sz w:val="32"/>
          <w:szCs w:val="32"/>
        </w:rPr>
      </w:pPr>
      <w:r w:rsidRPr="0031607F">
        <w:rPr>
          <w:sz w:val="32"/>
          <w:szCs w:val="32"/>
        </w:rPr>
        <w:t xml:space="preserve">Primary mineralocorticoid excess </w:t>
      </w:r>
    </w:p>
    <w:p w:rsidR="008A274C" w:rsidRPr="0031607F" w:rsidRDefault="008A274C" w:rsidP="00625407">
      <w:pPr>
        <w:rPr>
          <w:sz w:val="32"/>
          <w:szCs w:val="32"/>
        </w:rPr>
      </w:pPr>
      <w:r w:rsidRPr="0031607F">
        <w:rPr>
          <w:sz w:val="32"/>
          <w:szCs w:val="32"/>
        </w:rPr>
        <w:t xml:space="preserve">Loss of gastric secretions </w:t>
      </w:r>
    </w:p>
    <w:p w:rsidR="008A274C" w:rsidRPr="0031607F" w:rsidRDefault="008A274C" w:rsidP="00625407">
      <w:pPr>
        <w:rPr>
          <w:sz w:val="32"/>
          <w:szCs w:val="32"/>
        </w:rPr>
      </w:pPr>
      <w:proofErr w:type="spellStart"/>
      <w:r w:rsidRPr="0031607F">
        <w:rPr>
          <w:sz w:val="32"/>
          <w:szCs w:val="32"/>
        </w:rPr>
        <w:t>Nonreabsorbable</w:t>
      </w:r>
      <w:proofErr w:type="spellEnd"/>
      <w:r w:rsidRPr="0031607F">
        <w:rPr>
          <w:sz w:val="32"/>
          <w:szCs w:val="32"/>
        </w:rPr>
        <w:t xml:space="preserve"> anions </w:t>
      </w:r>
    </w:p>
    <w:p w:rsidR="008A274C" w:rsidRPr="0031607F" w:rsidRDefault="008A274C" w:rsidP="00625407">
      <w:pPr>
        <w:rPr>
          <w:sz w:val="32"/>
          <w:szCs w:val="32"/>
        </w:rPr>
      </w:pPr>
      <w:r w:rsidRPr="0031607F">
        <w:rPr>
          <w:sz w:val="32"/>
          <w:szCs w:val="32"/>
        </w:rPr>
        <w:t>Metabolic acidosis ,</w:t>
      </w:r>
      <w:proofErr w:type="spellStart"/>
      <w:r w:rsidRPr="0031607F">
        <w:rPr>
          <w:sz w:val="32"/>
          <w:szCs w:val="32"/>
        </w:rPr>
        <w:t>hypomagnecaemia,amphotreicin</w:t>
      </w:r>
      <w:proofErr w:type="spellEnd"/>
      <w:r w:rsidRPr="0031607F">
        <w:rPr>
          <w:sz w:val="32"/>
          <w:szCs w:val="32"/>
        </w:rPr>
        <w:t xml:space="preserve"> B</w:t>
      </w:r>
    </w:p>
    <w:p w:rsidR="008A274C" w:rsidRPr="0031607F" w:rsidRDefault="008A274C" w:rsidP="00625407">
      <w:pPr>
        <w:rPr>
          <w:b/>
          <w:i/>
          <w:color w:val="C00000"/>
          <w:sz w:val="32"/>
          <w:szCs w:val="32"/>
        </w:rPr>
      </w:pPr>
      <w:r w:rsidRPr="0031607F">
        <w:rPr>
          <w:b/>
          <w:i/>
          <w:color w:val="C00000"/>
          <w:sz w:val="32"/>
          <w:szCs w:val="32"/>
        </w:rPr>
        <w:lastRenderedPageBreak/>
        <w:t xml:space="preserve">5.Increased sweat losses </w:t>
      </w:r>
    </w:p>
    <w:p w:rsidR="008A274C" w:rsidRPr="0031607F" w:rsidRDefault="008A274C" w:rsidP="00625407">
      <w:pPr>
        <w:rPr>
          <w:b/>
          <w:i/>
          <w:color w:val="C00000"/>
          <w:sz w:val="32"/>
          <w:szCs w:val="32"/>
        </w:rPr>
      </w:pPr>
      <w:r w:rsidRPr="0031607F">
        <w:rPr>
          <w:b/>
          <w:i/>
          <w:color w:val="C00000"/>
          <w:sz w:val="32"/>
          <w:szCs w:val="32"/>
        </w:rPr>
        <w:t xml:space="preserve">6.Dialysis </w:t>
      </w:r>
    </w:p>
    <w:p w:rsidR="008A274C" w:rsidRPr="0031607F" w:rsidRDefault="008A274C" w:rsidP="00625407">
      <w:pPr>
        <w:rPr>
          <w:b/>
          <w:i/>
          <w:color w:val="C00000"/>
          <w:sz w:val="32"/>
          <w:szCs w:val="32"/>
        </w:rPr>
      </w:pPr>
      <w:r w:rsidRPr="0031607F">
        <w:rPr>
          <w:b/>
          <w:i/>
          <w:color w:val="C00000"/>
          <w:sz w:val="32"/>
          <w:szCs w:val="32"/>
        </w:rPr>
        <w:t>7.Plasmapheresis</w:t>
      </w:r>
    </w:p>
    <w:p w:rsidR="008A274C" w:rsidRPr="0031607F" w:rsidRDefault="008A274C" w:rsidP="0031607F">
      <w:pPr>
        <w:rPr>
          <w:b/>
          <w:i/>
          <w:color w:val="000000"/>
          <w:sz w:val="32"/>
          <w:szCs w:val="32"/>
        </w:rPr>
      </w:pPr>
      <w:r w:rsidRPr="0031607F">
        <w:rPr>
          <w:b/>
          <w:i/>
          <w:color w:val="000000"/>
          <w:sz w:val="32"/>
          <w:szCs w:val="32"/>
        </w:rPr>
        <w:t>MANIFESTATIONS OF HYPOKALEMIA</w:t>
      </w:r>
      <w:r w:rsidRPr="0031607F">
        <w:rPr>
          <w:i/>
          <w:color w:val="000000"/>
          <w:sz w:val="32"/>
          <w:szCs w:val="32"/>
        </w:rPr>
        <w:t xml:space="preserve">                                                                                                                                                                                         </w:t>
      </w:r>
      <w:r w:rsidRPr="0031607F">
        <w:rPr>
          <w:b/>
          <w:i/>
          <w:color w:val="000000"/>
          <w:sz w:val="32"/>
          <w:szCs w:val="32"/>
        </w:rPr>
        <w:t>1.Severe muscle weakness or  paralysis</w:t>
      </w:r>
      <w:r w:rsidRPr="0031607F">
        <w:rPr>
          <w:i/>
          <w:color w:val="000000"/>
          <w:sz w:val="32"/>
          <w:szCs w:val="32"/>
        </w:rPr>
        <w:t xml:space="preserve">     inability to </w:t>
      </w:r>
      <w:proofErr w:type="spellStart"/>
      <w:r w:rsidRPr="0031607F">
        <w:rPr>
          <w:i/>
          <w:color w:val="000000"/>
          <w:sz w:val="32"/>
          <w:szCs w:val="32"/>
        </w:rPr>
        <w:t>walk,if</w:t>
      </w:r>
      <w:proofErr w:type="spellEnd"/>
      <w:r w:rsidRPr="0031607F">
        <w:rPr>
          <w:i/>
          <w:color w:val="000000"/>
          <w:sz w:val="32"/>
          <w:szCs w:val="32"/>
        </w:rPr>
        <w:t xml:space="preserve"> sever form can cause                            Respiratory muscle weakness, which can be severe enough to result in respiratory failure and death. Involvement of gastrointestinal muscles, resulting in ileus and its associated symptoms of distension, anorexia, nausea and vomiting. Cramps, </w:t>
      </w:r>
      <w:proofErr w:type="spellStart"/>
      <w:r w:rsidRPr="0031607F">
        <w:rPr>
          <w:i/>
          <w:color w:val="000000"/>
          <w:sz w:val="32"/>
          <w:szCs w:val="32"/>
        </w:rPr>
        <w:t>paresthesias</w:t>
      </w:r>
      <w:proofErr w:type="spellEnd"/>
      <w:r w:rsidRPr="0031607F">
        <w:rPr>
          <w:i/>
          <w:color w:val="000000"/>
          <w:sz w:val="32"/>
          <w:szCs w:val="32"/>
        </w:rPr>
        <w:t xml:space="preserve">, , muscle tenderness and atrophy.                                                                                                                                           </w:t>
      </w:r>
      <w:r w:rsidRPr="0031607F">
        <w:rPr>
          <w:b/>
          <w:i/>
          <w:color w:val="000000"/>
          <w:sz w:val="32"/>
          <w:szCs w:val="32"/>
        </w:rPr>
        <w:t>2.Cardiac arrhythmias and ECG abnormalities</w:t>
      </w:r>
      <w:r w:rsidRPr="0031607F">
        <w:rPr>
          <w:i/>
          <w:color w:val="000000"/>
          <w:sz w:val="32"/>
          <w:szCs w:val="32"/>
        </w:rPr>
        <w:t xml:space="preserve">   A variety of arrhythmias may be seen with hypokalemia. These include premature atrial and ventricular beats, sinus </w:t>
      </w:r>
      <w:proofErr w:type="spellStart"/>
      <w:r w:rsidRPr="0031607F">
        <w:rPr>
          <w:i/>
          <w:color w:val="000000"/>
          <w:sz w:val="32"/>
          <w:szCs w:val="32"/>
        </w:rPr>
        <w:t>bradycardia</w:t>
      </w:r>
      <w:proofErr w:type="spellEnd"/>
      <w:r w:rsidRPr="0031607F">
        <w:rPr>
          <w:i/>
          <w:color w:val="000000"/>
          <w:sz w:val="32"/>
          <w:szCs w:val="32"/>
        </w:rPr>
        <w:t xml:space="preserve">, paroxysmal atrial or </w:t>
      </w:r>
      <w:proofErr w:type="spellStart"/>
      <w:r w:rsidRPr="0031607F">
        <w:rPr>
          <w:i/>
          <w:color w:val="000000"/>
          <w:sz w:val="32"/>
          <w:szCs w:val="32"/>
        </w:rPr>
        <w:t>junctional</w:t>
      </w:r>
      <w:proofErr w:type="spellEnd"/>
      <w:r w:rsidRPr="0031607F">
        <w:rPr>
          <w:i/>
          <w:color w:val="000000"/>
          <w:sz w:val="32"/>
          <w:szCs w:val="32"/>
        </w:rPr>
        <w:t xml:space="preserve"> tachycardia, </w:t>
      </w:r>
      <w:proofErr w:type="spellStart"/>
      <w:r w:rsidRPr="0031607F">
        <w:rPr>
          <w:i/>
          <w:color w:val="000000"/>
          <w:sz w:val="32"/>
          <w:szCs w:val="32"/>
        </w:rPr>
        <w:t>atrioventricular</w:t>
      </w:r>
      <w:proofErr w:type="spellEnd"/>
      <w:r w:rsidRPr="0031607F">
        <w:rPr>
          <w:i/>
          <w:color w:val="000000"/>
          <w:sz w:val="32"/>
          <w:szCs w:val="32"/>
        </w:rPr>
        <w:t xml:space="preserve"> block, and ventricular tachycardia or fibrillation. Hypokalemia produces characteristic changes on the ECG. There is depression of the ST segment, decrease in the amplitude of the T wave, and an increase in the amplitude of U waves which occur at the end of the T wave                                                                     </w:t>
      </w:r>
      <w:r w:rsidRPr="0031607F">
        <w:rPr>
          <w:b/>
          <w:i/>
          <w:color w:val="000000"/>
          <w:sz w:val="32"/>
          <w:szCs w:val="32"/>
        </w:rPr>
        <w:t>3.Rhabdomyolysis                                                                                                                                                                         4.Renal abnormalities</w:t>
      </w:r>
    </w:p>
    <w:p w:rsidR="008A274C" w:rsidRPr="0031607F" w:rsidRDefault="008A274C" w:rsidP="00625407">
      <w:pPr>
        <w:rPr>
          <w:b/>
          <w:i/>
          <w:color w:val="000000"/>
          <w:sz w:val="32"/>
          <w:szCs w:val="32"/>
        </w:rPr>
      </w:pPr>
      <w:r w:rsidRPr="0031607F">
        <w:rPr>
          <w:b/>
          <w:i/>
          <w:color w:val="000000"/>
          <w:sz w:val="32"/>
          <w:szCs w:val="32"/>
        </w:rPr>
        <w:t>Diagnosis</w:t>
      </w:r>
    </w:p>
    <w:p w:rsidR="008A274C" w:rsidRPr="0031607F" w:rsidRDefault="008A274C" w:rsidP="00625407">
      <w:pPr>
        <w:rPr>
          <w:color w:val="000000"/>
          <w:sz w:val="32"/>
          <w:szCs w:val="32"/>
        </w:rPr>
      </w:pPr>
      <w:r w:rsidRPr="0031607F">
        <w:rPr>
          <w:color w:val="000000"/>
          <w:sz w:val="32"/>
          <w:szCs w:val="32"/>
        </w:rPr>
        <w:t>1.history.</w:t>
      </w:r>
    </w:p>
    <w:p w:rsidR="008A274C" w:rsidRPr="0031607F" w:rsidRDefault="008A274C" w:rsidP="00625407">
      <w:pPr>
        <w:rPr>
          <w:color w:val="000000"/>
          <w:sz w:val="32"/>
          <w:szCs w:val="32"/>
        </w:rPr>
      </w:pPr>
      <w:r w:rsidRPr="0031607F">
        <w:rPr>
          <w:color w:val="000000"/>
          <w:sz w:val="32"/>
          <w:szCs w:val="32"/>
        </w:rPr>
        <w:t xml:space="preserve">2.plasma level </w:t>
      </w:r>
      <w:proofErr w:type="spellStart"/>
      <w:r w:rsidRPr="0031607F">
        <w:rPr>
          <w:color w:val="000000"/>
          <w:sz w:val="32"/>
          <w:szCs w:val="32"/>
        </w:rPr>
        <w:t>s.K</w:t>
      </w:r>
      <w:proofErr w:type="spellEnd"/>
      <w:r w:rsidRPr="0031607F">
        <w:rPr>
          <w:color w:val="000000"/>
          <w:sz w:val="32"/>
          <w:szCs w:val="32"/>
        </w:rPr>
        <w:t xml:space="preserve"> less </w:t>
      </w:r>
      <w:proofErr w:type="spellStart"/>
      <w:r w:rsidRPr="0031607F">
        <w:rPr>
          <w:color w:val="000000"/>
          <w:sz w:val="32"/>
          <w:szCs w:val="32"/>
        </w:rPr>
        <w:t>then</w:t>
      </w:r>
      <w:proofErr w:type="spellEnd"/>
      <w:r w:rsidRPr="0031607F">
        <w:rPr>
          <w:color w:val="000000"/>
          <w:sz w:val="32"/>
          <w:szCs w:val="32"/>
        </w:rPr>
        <w:t xml:space="preserve"> 3.5 </w:t>
      </w:r>
      <w:proofErr w:type="spellStart"/>
      <w:r w:rsidRPr="0031607F">
        <w:rPr>
          <w:color w:val="000000"/>
          <w:sz w:val="32"/>
          <w:szCs w:val="32"/>
        </w:rPr>
        <w:t>mmol</w:t>
      </w:r>
      <w:proofErr w:type="spellEnd"/>
      <w:r w:rsidRPr="0031607F">
        <w:rPr>
          <w:color w:val="000000"/>
          <w:sz w:val="32"/>
          <w:szCs w:val="32"/>
        </w:rPr>
        <w:t>/lit.</w:t>
      </w:r>
    </w:p>
    <w:p w:rsidR="008A274C" w:rsidRPr="0031607F" w:rsidRDefault="008A274C" w:rsidP="00625407">
      <w:pPr>
        <w:rPr>
          <w:color w:val="000000"/>
          <w:sz w:val="32"/>
          <w:szCs w:val="32"/>
        </w:rPr>
      </w:pPr>
      <w:r w:rsidRPr="0031607F">
        <w:rPr>
          <w:color w:val="000000"/>
          <w:sz w:val="32"/>
          <w:szCs w:val="32"/>
        </w:rPr>
        <w:t>3.ECG</w:t>
      </w:r>
    </w:p>
    <w:p w:rsidR="008A274C" w:rsidRPr="0031607F" w:rsidRDefault="008A274C" w:rsidP="00625407">
      <w:pPr>
        <w:rPr>
          <w:color w:val="000000"/>
          <w:sz w:val="32"/>
          <w:szCs w:val="32"/>
        </w:rPr>
      </w:pPr>
      <w:r w:rsidRPr="0031607F">
        <w:rPr>
          <w:color w:val="000000"/>
          <w:sz w:val="32"/>
          <w:szCs w:val="32"/>
        </w:rPr>
        <w:lastRenderedPageBreak/>
        <w:t xml:space="preserve">4.urinary K less </w:t>
      </w:r>
      <w:proofErr w:type="spellStart"/>
      <w:r w:rsidRPr="0031607F">
        <w:rPr>
          <w:color w:val="000000"/>
          <w:sz w:val="32"/>
          <w:szCs w:val="32"/>
        </w:rPr>
        <w:t>then</w:t>
      </w:r>
      <w:proofErr w:type="spellEnd"/>
      <w:r w:rsidRPr="0031607F">
        <w:rPr>
          <w:color w:val="000000"/>
          <w:sz w:val="32"/>
          <w:szCs w:val="32"/>
        </w:rPr>
        <w:t xml:space="preserve"> 20 </w:t>
      </w:r>
      <w:proofErr w:type="spellStart"/>
      <w:r w:rsidRPr="0031607F">
        <w:rPr>
          <w:color w:val="000000"/>
          <w:sz w:val="32"/>
          <w:szCs w:val="32"/>
        </w:rPr>
        <w:t>mmol</w:t>
      </w:r>
      <w:proofErr w:type="spellEnd"/>
      <w:r w:rsidRPr="0031607F">
        <w:rPr>
          <w:color w:val="000000"/>
          <w:sz w:val="32"/>
          <w:szCs w:val="32"/>
        </w:rPr>
        <w:t xml:space="preserve">/lit in all causes except the renal causes in which more </w:t>
      </w:r>
      <w:proofErr w:type="spellStart"/>
      <w:r w:rsidRPr="0031607F">
        <w:rPr>
          <w:color w:val="000000"/>
          <w:sz w:val="32"/>
          <w:szCs w:val="32"/>
        </w:rPr>
        <w:t>then</w:t>
      </w:r>
      <w:proofErr w:type="spellEnd"/>
      <w:r w:rsidRPr="0031607F">
        <w:rPr>
          <w:color w:val="000000"/>
          <w:sz w:val="32"/>
          <w:szCs w:val="32"/>
        </w:rPr>
        <w:t xml:space="preserve"> 30 </w:t>
      </w:r>
      <w:proofErr w:type="spellStart"/>
      <w:r w:rsidRPr="0031607F">
        <w:rPr>
          <w:color w:val="000000"/>
          <w:sz w:val="32"/>
          <w:szCs w:val="32"/>
        </w:rPr>
        <w:t>mmol</w:t>
      </w:r>
      <w:proofErr w:type="spellEnd"/>
      <w:r w:rsidRPr="0031607F">
        <w:rPr>
          <w:color w:val="000000"/>
          <w:sz w:val="32"/>
          <w:szCs w:val="32"/>
        </w:rPr>
        <w:t xml:space="preserve">/lit. </w:t>
      </w:r>
    </w:p>
    <w:p w:rsidR="008A274C" w:rsidRPr="0031607F" w:rsidRDefault="008A274C" w:rsidP="00625407">
      <w:pPr>
        <w:rPr>
          <w:b/>
          <w:color w:val="000000"/>
          <w:sz w:val="32"/>
          <w:szCs w:val="32"/>
        </w:rPr>
      </w:pPr>
      <w:r w:rsidRPr="0031607F">
        <w:rPr>
          <w:b/>
          <w:color w:val="000000"/>
          <w:sz w:val="32"/>
          <w:szCs w:val="32"/>
        </w:rPr>
        <w:t>Treatment</w:t>
      </w:r>
    </w:p>
    <w:p w:rsidR="008A274C" w:rsidRPr="00625407" w:rsidRDefault="008A274C" w:rsidP="0031607F">
      <w:pPr>
        <w:rPr>
          <w:color w:val="000000"/>
          <w:sz w:val="28"/>
          <w:szCs w:val="28"/>
        </w:rPr>
      </w:pPr>
      <w:r w:rsidRPr="0031607F">
        <w:rPr>
          <w:b/>
          <w:i/>
          <w:color w:val="000000"/>
          <w:sz w:val="32"/>
          <w:szCs w:val="32"/>
          <w:u w:val="single"/>
        </w:rPr>
        <w:t>1.</w:t>
      </w:r>
      <w:r w:rsidRPr="0031607F">
        <w:rPr>
          <w:i/>
          <w:color w:val="000000"/>
          <w:sz w:val="32"/>
          <w:szCs w:val="32"/>
        </w:rPr>
        <w:t xml:space="preserve">An intravenous or oral </w:t>
      </w:r>
      <w:r w:rsidRPr="0031607F">
        <w:rPr>
          <w:i/>
          <w:color w:val="C00000"/>
          <w:sz w:val="32"/>
          <w:szCs w:val="32"/>
          <w:u w:val="single"/>
        </w:rPr>
        <w:t>potassium chloride</w:t>
      </w:r>
      <w:r w:rsidRPr="0031607F">
        <w:rPr>
          <w:i/>
          <w:color w:val="000000"/>
          <w:sz w:val="32"/>
          <w:szCs w:val="32"/>
        </w:rPr>
        <w:t xml:space="preserve"> preparation is generally preferred over potassium </w:t>
      </w:r>
      <w:r w:rsidRPr="0031607F">
        <w:rPr>
          <w:i/>
          <w:color w:val="C00000"/>
          <w:sz w:val="32"/>
          <w:szCs w:val="32"/>
          <w:u w:val="single"/>
        </w:rPr>
        <w:t>citrate</w:t>
      </w:r>
      <w:r w:rsidRPr="0031607F">
        <w:rPr>
          <w:i/>
          <w:color w:val="000000"/>
          <w:sz w:val="32"/>
          <w:szCs w:val="32"/>
        </w:rPr>
        <w:t xml:space="preserve"> or potassium </w:t>
      </w:r>
      <w:r w:rsidRPr="0031607F">
        <w:rPr>
          <w:i/>
          <w:color w:val="C00000"/>
          <w:sz w:val="32"/>
          <w:szCs w:val="32"/>
          <w:u w:val="single"/>
        </w:rPr>
        <w:t>bicarbonate,</w:t>
      </w:r>
      <w:r w:rsidRPr="0031607F">
        <w:rPr>
          <w:i/>
          <w:color w:val="000000"/>
          <w:sz w:val="32"/>
          <w:szCs w:val="32"/>
        </w:rPr>
        <w:t xml:space="preserve"> in particular among patients with metabolic alkalosis due to diuretic therapy, vomiting, and </w:t>
      </w:r>
      <w:proofErr w:type="spellStart"/>
      <w:r w:rsidRPr="0031607F">
        <w:rPr>
          <w:i/>
          <w:color w:val="000000"/>
          <w:sz w:val="32"/>
          <w:szCs w:val="32"/>
        </w:rPr>
        <w:t>hyperaldosteronism</w:t>
      </w:r>
      <w:proofErr w:type="spellEnd"/>
      <w:r w:rsidRPr="0031607F">
        <w:rPr>
          <w:i/>
          <w:color w:val="000000"/>
          <w:sz w:val="32"/>
          <w:szCs w:val="32"/>
        </w:rPr>
        <w:t>. On the other hand, potassium citrate or potassium bicarbonate is often preferred</w:t>
      </w:r>
      <w:r w:rsidRPr="00625407">
        <w:rPr>
          <w:i/>
          <w:color w:val="000000"/>
          <w:sz w:val="28"/>
          <w:szCs w:val="28"/>
        </w:rPr>
        <w:t xml:space="preserve"> in patients </w:t>
      </w:r>
      <w:r w:rsidRPr="00625407">
        <w:rPr>
          <w:i/>
          <w:color w:val="C00000"/>
          <w:sz w:val="28"/>
          <w:szCs w:val="28"/>
          <w:u w:val="single"/>
        </w:rPr>
        <w:t>with hypokalemia and metabolic acidosis</w:t>
      </w:r>
      <w:r w:rsidRPr="00625407">
        <w:rPr>
          <w:i/>
          <w:color w:val="000000"/>
          <w:sz w:val="28"/>
          <w:szCs w:val="28"/>
        </w:rPr>
        <w:t>. This most often occurs in renal tubular acidosis and chronic diarrheal states</w:t>
      </w:r>
    </w:p>
    <w:p w:rsidR="008A274C" w:rsidRPr="0031607F" w:rsidRDefault="008A274C" w:rsidP="00625407">
      <w:pPr>
        <w:rPr>
          <w:i/>
          <w:sz w:val="32"/>
          <w:szCs w:val="32"/>
        </w:rPr>
      </w:pPr>
      <w:r w:rsidRPr="0031607F">
        <w:rPr>
          <w:b/>
          <w:sz w:val="32"/>
          <w:szCs w:val="32"/>
          <w:u w:val="single"/>
        </w:rPr>
        <w:t>2</w:t>
      </w:r>
      <w:r w:rsidRPr="0031607F">
        <w:rPr>
          <w:sz w:val="32"/>
          <w:szCs w:val="32"/>
        </w:rPr>
        <w:t>.Intravenous administration — </w:t>
      </w:r>
      <w:r w:rsidRPr="0031607F">
        <w:rPr>
          <w:i/>
          <w:sz w:val="32"/>
          <w:szCs w:val="32"/>
        </w:rPr>
        <w:t>Potassium chloride can be given intravenously to</w:t>
      </w:r>
    </w:p>
    <w:p w:rsidR="008A274C" w:rsidRPr="0031607F" w:rsidRDefault="008A274C" w:rsidP="00625407">
      <w:pPr>
        <w:rPr>
          <w:i/>
          <w:sz w:val="32"/>
          <w:szCs w:val="32"/>
        </w:rPr>
      </w:pPr>
      <w:r w:rsidRPr="0031607F">
        <w:rPr>
          <w:i/>
          <w:sz w:val="32"/>
          <w:szCs w:val="32"/>
        </w:rPr>
        <w:t>patients who are unable to eat or as an adjunct to oral replacement in patients who have severe symptomatic hypokalemia.</w:t>
      </w:r>
    </w:p>
    <w:p w:rsidR="008A274C" w:rsidRPr="0031607F" w:rsidRDefault="008A274C" w:rsidP="00625407">
      <w:pPr>
        <w:rPr>
          <w:i/>
          <w:sz w:val="32"/>
          <w:szCs w:val="32"/>
        </w:rPr>
      </w:pPr>
    </w:p>
    <w:p w:rsidR="008A274C" w:rsidRPr="0031607F" w:rsidRDefault="008A274C" w:rsidP="00625407">
      <w:pPr>
        <w:rPr>
          <w:i/>
          <w:sz w:val="32"/>
          <w:szCs w:val="32"/>
          <w:u w:val="single"/>
        </w:rPr>
      </w:pPr>
      <w:r w:rsidRPr="0031607F">
        <w:rPr>
          <w:i/>
          <w:sz w:val="32"/>
          <w:szCs w:val="32"/>
        </w:rPr>
        <w:t xml:space="preserve">In most patients, intravenous potassium is administered as an additive in intravenous fluids at concentrations </w:t>
      </w:r>
      <w:r w:rsidRPr="0031607F">
        <w:rPr>
          <w:i/>
          <w:color w:val="C00000"/>
          <w:sz w:val="32"/>
          <w:szCs w:val="32"/>
          <w:u w:val="single"/>
        </w:rPr>
        <w:t>of 20 to 40</w:t>
      </w:r>
      <w:r w:rsidRPr="0031607F">
        <w:rPr>
          <w:i/>
          <w:sz w:val="32"/>
          <w:szCs w:val="32"/>
        </w:rPr>
        <w:t xml:space="preserve"> </w:t>
      </w:r>
      <w:proofErr w:type="spellStart"/>
      <w:r w:rsidRPr="0031607F">
        <w:rPr>
          <w:i/>
          <w:sz w:val="32"/>
          <w:szCs w:val="32"/>
        </w:rPr>
        <w:t>meq</w:t>
      </w:r>
      <w:proofErr w:type="spellEnd"/>
      <w:r w:rsidRPr="0031607F">
        <w:rPr>
          <w:i/>
          <w:sz w:val="32"/>
          <w:szCs w:val="32"/>
        </w:rPr>
        <w:t xml:space="preserve"> per liter of fluid through a peripheral vein. A concentration up </w:t>
      </w:r>
      <w:r w:rsidRPr="0031607F">
        <w:rPr>
          <w:i/>
          <w:color w:val="C00000"/>
          <w:sz w:val="32"/>
          <w:szCs w:val="32"/>
          <w:u w:val="single"/>
        </w:rPr>
        <w:t xml:space="preserve">to 60 </w:t>
      </w:r>
      <w:proofErr w:type="spellStart"/>
      <w:r w:rsidRPr="0031607F">
        <w:rPr>
          <w:i/>
          <w:color w:val="C00000"/>
          <w:sz w:val="32"/>
          <w:szCs w:val="32"/>
          <w:u w:val="single"/>
        </w:rPr>
        <w:t>meq</w:t>
      </w:r>
      <w:proofErr w:type="spellEnd"/>
      <w:r w:rsidRPr="0031607F">
        <w:rPr>
          <w:i/>
          <w:color w:val="C00000"/>
          <w:sz w:val="32"/>
          <w:szCs w:val="32"/>
          <w:u w:val="single"/>
        </w:rPr>
        <w:t>/</w:t>
      </w:r>
      <w:r w:rsidRPr="0031607F">
        <w:rPr>
          <w:i/>
          <w:sz w:val="32"/>
          <w:szCs w:val="32"/>
        </w:rPr>
        <w:t xml:space="preserve">L can also be used, but such higher concentrations </w:t>
      </w:r>
      <w:r w:rsidRPr="0031607F">
        <w:rPr>
          <w:i/>
          <w:sz w:val="32"/>
          <w:szCs w:val="32"/>
          <w:u w:val="single"/>
        </w:rPr>
        <w:t>are often painful.</w:t>
      </w:r>
    </w:p>
    <w:p w:rsidR="008A274C" w:rsidRPr="0031607F" w:rsidRDefault="008A274C" w:rsidP="00625407">
      <w:pPr>
        <w:rPr>
          <w:i/>
          <w:sz w:val="32"/>
          <w:szCs w:val="32"/>
        </w:rPr>
      </w:pPr>
    </w:p>
    <w:p w:rsidR="008A274C" w:rsidRPr="0031607F" w:rsidRDefault="008A274C" w:rsidP="00625407">
      <w:pPr>
        <w:rPr>
          <w:i/>
          <w:sz w:val="32"/>
          <w:szCs w:val="32"/>
        </w:rPr>
      </w:pPr>
      <w:r w:rsidRPr="0031607F">
        <w:rPr>
          <w:i/>
          <w:sz w:val="32"/>
          <w:szCs w:val="32"/>
          <w:u w:val="single"/>
        </w:rPr>
        <w:t>A saline rather than a dextrose</w:t>
      </w:r>
      <w:r w:rsidRPr="0031607F">
        <w:rPr>
          <w:i/>
          <w:sz w:val="32"/>
          <w:szCs w:val="32"/>
        </w:rPr>
        <w:t xml:space="preserve"> solution is recommended for initial therapy, since the administration of dextrose can lead to a </w:t>
      </w:r>
      <w:r w:rsidRPr="0031607F">
        <w:rPr>
          <w:i/>
          <w:color w:val="C00000"/>
          <w:sz w:val="32"/>
          <w:szCs w:val="32"/>
          <w:u w:val="single"/>
        </w:rPr>
        <w:t xml:space="preserve">transient 0.2 to 1.4 </w:t>
      </w:r>
      <w:proofErr w:type="spellStart"/>
      <w:r w:rsidRPr="0031607F">
        <w:rPr>
          <w:i/>
          <w:color w:val="C00000"/>
          <w:sz w:val="32"/>
          <w:szCs w:val="32"/>
          <w:u w:val="single"/>
        </w:rPr>
        <w:t>meq</w:t>
      </w:r>
      <w:proofErr w:type="spellEnd"/>
      <w:r w:rsidRPr="0031607F">
        <w:rPr>
          <w:i/>
          <w:color w:val="C00000"/>
          <w:sz w:val="32"/>
          <w:szCs w:val="32"/>
          <w:u w:val="single"/>
        </w:rPr>
        <w:t>/L</w:t>
      </w:r>
      <w:r w:rsidRPr="0031607F">
        <w:rPr>
          <w:i/>
          <w:sz w:val="32"/>
          <w:szCs w:val="32"/>
        </w:rPr>
        <w:t xml:space="preserve"> reduction in the serum potassium concentration, particularly if </w:t>
      </w:r>
      <w:r w:rsidRPr="0031607F">
        <w:rPr>
          <w:i/>
          <w:color w:val="C00000"/>
          <w:sz w:val="32"/>
          <w:szCs w:val="32"/>
          <w:u w:val="single"/>
        </w:rPr>
        <w:t xml:space="preserve">only 20 </w:t>
      </w:r>
      <w:proofErr w:type="spellStart"/>
      <w:r w:rsidRPr="0031607F">
        <w:rPr>
          <w:i/>
          <w:color w:val="C00000"/>
          <w:sz w:val="32"/>
          <w:szCs w:val="32"/>
          <w:u w:val="single"/>
        </w:rPr>
        <w:t>meq</w:t>
      </w:r>
      <w:proofErr w:type="spellEnd"/>
      <w:r w:rsidRPr="0031607F">
        <w:rPr>
          <w:i/>
          <w:color w:val="C00000"/>
          <w:sz w:val="32"/>
          <w:szCs w:val="32"/>
          <w:u w:val="single"/>
        </w:rPr>
        <w:t>/L of</w:t>
      </w:r>
      <w:r w:rsidRPr="0031607F">
        <w:rPr>
          <w:i/>
          <w:sz w:val="32"/>
          <w:szCs w:val="32"/>
        </w:rPr>
        <w:t xml:space="preserve"> potassium chloride is provide</w:t>
      </w:r>
    </w:p>
    <w:sectPr w:rsidR="008A274C" w:rsidRPr="0031607F" w:rsidSect="0092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407"/>
    <w:rsid w:val="0031607F"/>
    <w:rsid w:val="00625407"/>
    <w:rsid w:val="00762882"/>
    <w:rsid w:val="008A274C"/>
    <w:rsid w:val="0092224E"/>
    <w:rsid w:val="009A2D36"/>
    <w:rsid w:val="009B4FA4"/>
    <w:rsid w:val="00B8402A"/>
    <w:rsid w:val="00EE7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99"/>
    <w:qFormat/>
    <w:rsid w:val="00625407"/>
    <w:pPr>
      <w:numPr>
        <w:ilvl w:val="1"/>
      </w:numPr>
    </w:pPr>
    <w:rPr>
      <w:rFonts w:ascii="Cambria" w:eastAsia="Times New Roman" w:hAnsi="Cambria" w:cs="Times New Roman"/>
      <w:i/>
      <w:iCs/>
      <w:color w:val="4F81BD"/>
      <w:spacing w:val="15"/>
      <w:sz w:val="24"/>
      <w:szCs w:val="24"/>
    </w:rPr>
  </w:style>
  <w:style w:type="character" w:customStyle="1" w:styleId="Char">
    <w:name w:val="عنوان فرعي Char"/>
    <w:basedOn w:val="a0"/>
    <w:link w:val="a3"/>
    <w:uiPriority w:val="99"/>
    <w:locked/>
    <w:rsid w:val="00625407"/>
    <w:rPr>
      <w:rFonts w:ascii="Cambria"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544</Words>
  <Characters>3107</Characters>
  <Application>Microsoft Office Word</Application>
  <DocSecurity>0</DocSecurity>
  <Lines>25</Lines>
  <Paragraphs>7</Paragraphs>
  <ScaleCrop>false</ScaleCrop>
  <Company>Microsoft Corporation</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ALI SAHIUNY</cp:lastModifiedBy>
  <cp:revision>6</cp:revision>
  <dcterms:created xsi:type="dcterms:W3CDTF">2009-10-25T19:57:00Z</dcterms:created>
  <dcterms:modified xsi:type="dcterms:W3CDTF">2019-07-22T07:36:00Z</dcterms:modified>
</cp:coreProperties>
</file>