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72A" w:rsidRPr="00A5572A" w:rsidRDefault="00A458AB" w:rsidP="00A5572A">
      <w:pPr>
        <w:autoSpaceDE w:val="0"/>
        <w:autoSpaceDN w:val="0"/>
        <w:bidi w:val="0"/>
        <w:adjustRightInd w:val="0"/>
        <w:spacing w:after="0" w:line="240" w:lineRule="auto"/>
        <w:ind w:left="-709"/>
        <w:jc w:val="both"/>
        <w:rPr>
          <w:rFonts w:ascii="MinionPro-Regular" w:eastAsia="Times New Roman" w:hAnsi="MinionPro-Regular" w:cs="MinionPro-Regular"/>
          <w:b/>
          <w:bCs/>
          <w:sz w:val="28"/>
          <w:szCs w:val="28"/>
        </w:rPr>
      </w:pPr>
      <w:r>
        <w:rPr>
          <w:rFonts w:ascii="MinionPro-Regular" w:eastAsia="Times New Roman" w:hAnsi="MinionPro-Regular" w:cs="MinionPro-Regular"/>
          <w:b/>
          <w:bCs/>
          <w:sz w:val="28"/>
          <w:szCs w:val="28"/>
        </w:rPr>
        <w:t>L.2</w:t>
      </w:r>
      <w:bookmarkStart w:id="0" w:name="_GoBack"/>
      <w:bookmarkEnd w:id="0"/>
      <w:r w:rsidR="00A5572A" w:rsidRPr="00A5572A">
        <w:rPr>
          <w:rFonts w:ascii="MinionPro-Regular" w:eastAsia="Times New Roman" w:hAnsi="MinionPro-Regular" w:cs="MinionPro-Regular"/>
          <w:b/>
          <w:bCs/>
          <w:sz w:val="28"/>
          <w:szCs w:val="28"/>
        </w:rPr>
        <w:t xml:space="preserve">                                                                                               </w:t>
      </w:r>
      <w:proofErr w:type="spellStart"/>
      <w:r w:rsidR="00A5572A" w:rsidRPr="00A5572A">
        <w:rPr>
          <w:rFonts w:ascii="MinionPro-Regular" w:eastAsia="Times New Roman" w:hAnsi="MinionPro-Regular" w:cs="MinionPro-Regular"/>
          <w:b/>
          <w:bCs/>
          <w:sz w:val="28"/>
          <w:szCs w:val="28"/>
        </w:rPr>
        <w:t>Dr.Roua</w:t>
      </w:r>
      <w:proofErr w:type="spellEnd"/>
      <w:r w:rsidR="00A5572A" w:rsidRPr="00A5572A">
        <w:rPr>
          <w:rFonts w:ascii="MinionPro-Regular" w:eastAsia="Times New Roman" w:hAnsi="MinionPro-Regular" w:cs="MinionPro-Regular"/>
          <w:b/>
          <w:bCs/>
          <w:sz w:val="28"/>
          <w:szCs w:val="28"/>
        </w:rPr>
        <w:t xml:space="preserve"> Al </w:t>
      </w:r>
      <w:proofErr w:type="spellStart"/>
      <w:r w:rsidR="00A5572A" w:rsidRPr="00A5572A">
        <w:rPr>
          <w:rFonts w:ascii="MinionPro-Regular" w:eastAsia="Times New Roman" w:hAnsi="MinionPro-Regular" w:cs="MinionPro-Regular"/>
          <w:b/>
          <w:bCs/>
          <w:sz w:val="28"/>
          <w:szCs w:val="28"/>
        </w:rPr>
        <w:t>yaseen</w:t>
      </w:r>
      <w:proofErr w:type="spellEnd"/>
      <w:r w:rsidR="00A5572A" w:rsidRPr="00A5572A">
        <w:rPr>
          <w:rFonts w:ascii="MinionPro-Regular" w:eastAsia="Times New Roman" w:hAnsi="MinionPro-Regular" w:cs="MinionPro-Regular"/>
          <w:b/>
          <w:bCs/>
          <w:sz w:val="28"/>
          <w:szCs w:val="28"/>
        </w:rPr>
        <w:t xml:space="preserve"> </w:t>
      </w:r>
    </w:p>
    <w:p w:rsidR="00A5572A" w:rsidRDefault="00A5572A" w:rsidP="000B61AF">
      <w:pPr>
        <w:bidi w:val="0"/>
        <w:spacing w:after="0" w:line="240" w:lineRule="auto"/>
        <w:ind w:left="-810" w:right="-900"/>
        <w:rPr>
          <w:rFonts w:asciiTheme="majorBidi" w:eastAsia="Times New Roman" w:hAnsiTheme="majorBidi" w:cstheme="majorBidi"/>
          <w:b/>
          <w:bCs/>
          <w:sz w:val="48"/>
          <w:szCs w:val="48"/>
        </w:rPr>
      </w:pPr>
    </w:p>
    <w:p w:rsidR="000B61AF" w:rsidRPr="00A5572A" w:rsidRDefault="000B61AF" w:rsidP="00A5572A">
      <w:pPr>
        <w:bidi w:val="0"/>
        <w:spacing w:after="0" w:line="240" w:lineRule="auto"/>
        <w:ind w:left="-851" w:right="-525"/>
        <w:rPr>
          <w:rFonts w:asciiTheme="majorBidi" w:eastAsia="Times New Roman" w:hAnsiTheme="majorBidi" w:cstheme="majorBidi"/>
          <w:b/>
          <w:bCs/>
          <w:sz w:val="44"/>
          <w:szCs w:val="44"/>
        </w:rPr>
      </w:pPr>
      <w:r w:rsidRPr="00A5572A">
        <w:rPr>
          <w:rFonts w:asciiTheme="majorBidi" w:eastAsia="Times New Roman" w:hAnsiTheme="majorBidi" w:cstheme="majorBidi"/>
          <w:b/>
          <w:bCs/>
          <w:sz w:val="44"/>
          <w:szCs w:val="44"/>
        </w:rPr>
        <w:t>Seizures in Childhood</w:t>
      </w:r>
    </w:p>
    <w:p w:rsidR="000B61AF" w:rsidRPr="000B61AF" w:rsidRDefault="000B61AF" w:rsidP="000B61AF">
      <w:pPr>
        <w:bidi w:val="0"/>
        <w:spacing w:after="0" w:line="240" w:lineRule="auto"/>
        <w:ind w:left="-810" w:right="-900"/>
        <w:rPr>
          <w:rFonts w:asciiTheme="majorBidi" w:eastAsia="Times New Roman" w:hAnsiTheme="majorBidi" w:cstheme="majorBidi"/>
          <w:sz w:val="32"/>
          <w:szCs w:val="32"/>
        </w:rPr>
      </w:pPr>
      <w:r w:rsidRPr="000B61AF">
        <w:rPr>
          <w:rFonts w:asciiTheme="majorBidi" w:eastAsia="Times New Roman" w:hAnsiTheme="majorBidi" w:cstheme="majorBidi"/>
          <w:b/>
          <w:bCs/>
          <w:sz w:val="32"/>
          <w:szCs w:val="32"/>
        </w:rPr>
        <w:t>Seizure (convulsion):</w:t>
      </w:r>
      <w:r w:rsidRPr="000B61AF">
        <w:rPr>
          <w:rFonts w:asciiTheme="majorBidi" w:eastAsia="Times New Roman" w:hAnsiTheme="majorBidi" w:cstheme="majorBidi"/>
          <w:sz w:val="32"/>
          <w:szCs w:val="32"/>
        </w:rPr>
        <w:t xml:space="preserve">  is a paroxysmal, time-limited change in motor activity and/or behavior that results from abnormal electrical activity in the brain.</w:t>
      </w:r>
    </w:p>
    <w:p w:rsidR="00A5572A" w:rsidRPr="00A5572A" w:rsidRDefault="000B61AF" w:rsidP="00A5572A">
      <w:pPr>
        <w:bidi w:val="0"/>
        <w:spacing w:line="240" w:lineRule="auto"/>
        <w:ind w:left="-810" w:right="-900"/>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It is either focal or generalized. Focal seizures may be characterized by motor or sensory symptoms such as </w:t>
      </w:r>
      <w:proofErr w:type="spellStart"/>
      <w:r w:rsidRPr="000B61AF">
        <w:rPr>
          <w:rFonts w:asciiTheme="majorBidi" w:eastAsia="Times New Roman" w:hAnsiTheme="majorBidi" w:cstheme="majorBidi"/>
          <w:sz w:val="32"/>
          <w:szCs w:val="32"/>
        </w:rPr>
        <w:t>paresthesias</w:t>
      </w:r>
      <w:proofErr w:type="spellEnd"/>
      <w:r w:rsidRPr="000B61AF">
        <w:rPr>
          <w:rFonts w:asciiTheme="majorBidi" w:eastAsia="Times New Roman" w:hAnsiTheme="majorBidi" w:cstheme="majorBidi"/>
          <w:sz w:val="32"/>
          <w:szCs w:val="32"/>
        </w:rPr>
        <w:t xml:space="preserve"> or pain localized to a specific area. </w:t>
      </w:r>
    </w:p>
    <w:p w:rsidR="000B61AF" w:rsidRPr="000B61AF" w:rsidRDefault="000B61AF" w:rsidP="00A5572A">
      <w:pPr>
        <w:bidi w:val="0"/>
        <w:spacing w:line="240" w:lineRule="auto"/>
        <w:ind w:left="-810" w:right="-900"/>
        <w:rPr>
          <w:rFonts w:asciiTheme="majorBidi" w:eastAsia="Times New Roman" w:hAnsiTheme="majorBidi" w:cstheme="majorBidi"/>
          <w:sz w:val="32"/>
          <w:szCs w:val="32"/>
        </w:rPr>
      </w:pPr>
      <w:r w:rsidRPr="000B61AF">
        <w:rPr>
          <w:rFonts w:asciiTheme="majorBidi" w:eastAsia="Times New Roman" w:hAnsiTheme="majorBidi" w:cstheme="majorBidi"/>
          <w:b/>
          <w:bCs/>
          <w:sz w:val="32"/>
          <w:szCs w:val="32"/>
        </w:rPr>
        <w:t>Epilepsy :</w:t>
      </w:r>
      <w:r w:rsidRPr="000B61AF">
        <w:rPr>
          <w:rFonts w:asciiTheme="majorBidi" w:eastAsia="Times New Roman" w:hAnsiTheme="majorBidi" w:cstheme="majorBidi"/>
          <w:sz w:val="32"/>
          <w:szCs w:val="32"/>
        </w:rPr>
        <w:t xml:space="preserve">  is a recurrent seizures . It is either idiopathic or secondary to  underlying disorders.</w:t>
      </w:r>
    </w:p>
    <w:p w:rsidR="000B61AF" w:rsidRPr="000B61AF" w:rsidRDefault="000B61AF" w:rsidP="000B61AF">
      <w:pPr>
        <w:bidi w:val="0"/>
        <w:spacing w:after="0" w:line="240" w:lineRule="auto"/>
        <w:ind w:left="-810" w:right="-900"/>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 </w:t>
      </w:r>
      <w:bookmarkStart w:id="1" w:name="4-u1.0-B978-1-4160-2450-7..50595-8--cese"/>
      <w:bookmarkEnd w:id="1"/>
    </w:p>
    <w:p w:rsidR="000B61AF" w:rsidRPr="00A5572A" w:rsidRDefault="000B61AF" w:rsidP="00A5572A">
      <w:pPr>
        <w:bidi w:val="0"/>
        <w:spacing w:after="0" w:line="240" w:lineRule="auto"/>
        <w:ind w:left="-851" w:right="-900"/>
        <w:rPr>
          <w:rFonts w:asciiTheme="majorBidi" w:eastAsia="Times New Roman" w:hAnsiTheme="majorBidi" w:cstheme="majorBidi"/>
          <w:b/>
          <w:bCs/>
          <w:color w:val="000000"/>
          <w:sz w:val="32"/>
          <w:szCs w:val="32"/>
        </w:rPr>
      </w:pPr>
      <w:r w:rsidRPr="00A5572A">
        <w:rPr>
          <w:rFonts w:asciiTheme="majorBidi" w:eastAsia="Times New Roman" w:hAnsiTheme="majorBidi" w:cstheme="majorBidi"/>
          <w:b/>
          <w:bCs/>
          <w:color w:val="000000"/>
          <w:sz w:val="32"/>
          <w:szCs w:val="32"/>
        </w:rPr>
        <w:t>CLASSIFICATION OF SEIZURES</w:t>
      </w:r>
    </w:p>
    <w:p w:rsidR="000B61AF" w:rsidRPr="00A5572A" w:rsidRDefault="000B61AF" w:rsidP="000B61AF">
      <w:pPr>
        <w:numPr>
          <w:ilvl w:val="0"/>
          <w:numId w:val="1"/>
        </w:numPr>
        <w:bidi w:val="0"/>
        <w:spacing w:after="0" w:line="240" w:lineRule="auto"/>
        <w:ind w:left="-540" w:right="-900"/>
        <w:contextualSpacing/>
        <w:rPr>
          <w:rFonts w:asciiTheme="majorBidi" w:eastAsia="Times New Roman" w:hAnsiTheme="majorBidi" w:cstheme="majorBidi"/>
          <w:b/>
          <w:bCs/>
          <w:color w:val="000000"/>
          <w:sz w:val="32"/>
          <w:szCs w:val="32"/>
        </w:rPr>
      </w:pPr>
      <w:r w:rsidRPr="00A5572A">
        <w:rPr>
          <w:rFonts w:asciiTheme="majorBidi" w:eastAsia="Times New Roman" w:hAnsiTheme="majorBidi" w:cstheme="majorBidi"/>
          <w:b/>
          <w:bCs/>
          <w:color w:val="000000"/>
          <w:sz w:val="32"/>
          <w:szCs w:val="32"/>
        </w:rPr>
        <w:t>Partial seizures:</w:t>
      </w:r>
    </w:p>
    <w:p w:rsidR="000B61AF" w:rsidRPr="000B61AF" w:rsidRDefault="000B61AF" w:rsidP="000B61AF">
      <w:pPr>
        <w:numPr>
          <w:ilvl w:val="0"/>
          <w:numId w:val="2"/>
        </w:numPr>
        <w:bidi w:val="0"/>
        <w:spacing w:after="0" w:line="240" w:lineRule="auto"/>
        <w:ind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Simple partial (consciousness retained)</w:t>
      </w:r>
    </w:p>
    <w:p w:rsidR="000B61AF" w:rsidRPr="000B61AF" w:rsidRDefault="000B61AF" w:rsidP="000B61AF">
      <w:pPr>
        <w:bidi w:val="0"/>
        <w:spacing w:line="240" w:lineRule="auto"/>
        <w:ind w:left="-255"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Motor</w:t>
      </w:r>
    </w:p>
    <w:p w:rsidR="000B61AF" w:rsidRPr="000B61AF" w:rsidRDefault="000B61AF" w:rsidP="000B61AF">
      <w:pPr>
        <w:bidi w:val="0"/>
        <w:spacing w:line="240" w:lineRule="auto"/>
        <w:ind w:left="-255"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Sensory</w:t>
      </w:r>
    </w:p>
    <w:p w:rsidR="000B61AF" w:rsidRPr="000B61AF" w:rsidRDefault="000B61AF" w:rsidP="000B61AF">
      <w:pPr>
        <w:bidi w:val="0"/>
        <w:spacing w:line="240" w:lineRule="auto"/>
        <w:ind w:left="-255"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Autonomic</w:t>
      </w:r>
    </w:p>
    <w:p w:rsidR="000B61AF" w:rsidRPr="00A5572A" w:rsidRDefault="000B61AF" w:rsidP="000B61AF">
      <w:pPr>
        <w:bidi w:val="0"/>
        <w:spacing w:line="240" w:lineRule="auto"/>
        <w:ind w:left="-255" w:right="-900"/>
        <w:contextualSpacing/>
        <w:rPr>
          <w:rFonts w:asciiTheme="majorBidi" w:eastAsia="Times New Roman" w:hAnsiTheme="majorBidi" w:cstheme="majorBidi"/>
          <w:color w:val="000000"/>
          <w:sz w:val="32"/>
          <w:szCs w:val="32"/>
        </w:rPr>
      </w:pPr>
      <w:r w:rsidRPr="000B61AF">
        <w:rPr>
          <w:rFonts w:asciiTheme="majorBidi" w:eastAsia="Times New Roman" w:hAnsiTheme="majorBidi" w:cstheme="majorBidi"/>
          <w:sz w:val="32"/>
          <w:szCs w:val="32"/>
        </w:rPr>
        <w:t> Psychic</w:t>
      </w:r>
    </w:p>
    <w:p w:rsidR="000B61AF" w:rsidRPr="000B61AF" w:rsidRDefault="000B61AF" w:rsidP="000B61AF">
      <w:pPr>
        <w:numPr>
          <w:ilvl w:val="0"/>
          <w:numId w:val="2"/>
        </w:numPr>
        <w:bidi w:val="0"/>
        <w:spacing w:line="240" w:lineRule="auto"/>
        <w:ind w:right="-900"/>
        <w:contextualSpacing/>
        <w:rPr>
          <w:rFonts w:asciiTheme="majorBidi" w:eastAsia="Times New Roman" w:hAnsiTheme="majorBidi" w:cstheme="majorBidi"/>
          <w:color w:val="000000"/>
          <w:sz w:val="32"/>
          <w:szCs w:val="32"/>
        </w:rPr>
      </w:pPr>
      <w:r w:rsidRPr="000B61AF">
        <w:rPr>
          <w:rFonts w:asciiTheme="majorBidi" w:eastAsia="Times New Roman" w:hAnsiTheme="majorBidi" w:cstheme="majorBidi"/>
          <w:sz w:val="32"/>
          <w:szCs w:val="32"/>
        </w:rPr>
        <w:t>Complex partial (consciousness impaired)</w:t>
      </w:r>
    </w:p>
    <w:p w:rsidR="000B61AF" w:rsidRPr="000B61AF" w:rsidRDefault="000B61AF" w:rsidP="000B61AF">
      <w:pPr>
        <w:bidi w:val="0"/>
        <w:spacing w:line="240" w:lineRule="auto"/>
        <w:ind w:left="-255"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Simple partial, followed by impaired consciousness</w:t>
      </w:r>
    </w:p>
    <w:p w:rsidR="000B61AF" w:rsidRPr="000B61AF" w:rsidRDefault="000B61AF" w:rsidP="000B61AF">
      <w:pPr>
        <w:bidi w:val="0"/>
        <w:spacing w:line="240" w:lineRule="auto"/>
        <w:ind w:left="-255"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Consciousness impaired at onset</w:t>
      </w:r>
    </w:p>
    <w:p w:rsidR="000B61AF" w:rsidRPr="00A5572A" w:rsidRDefault="000B61AF" w:rsidP="000B61AF">
      <w:pPr>
        <w:numPr>
          <w:ilvl w:val="0"/>
          <w:numId w:val="2"/>
        </w:numPr>
        <w:bidi w:val="0"/>
        <w:spacing w:line="240" w:lineRule="auto"/>
        <w:ind w:right="-900"/>
        <w:contextualSpacing/>
        <w:rPr>
          <w:rFonts w:asciiTheme="majorBidi" w:eastAsia="Times New Roman" w:hAnsiTheme="majorBidi" w:cstheme="majorBidi"/>
          <w:color w:val="000000"/>
          <w:sz w:val="32"/>
          <w:szCs w:val="32"/>
        </w:rPr>
      </w:pPr>
      <w:r w:rsidRPr="000B61AF">
        <w:rPr>
          <w:rFonts w:asciiTheme="majorBidi" w:eastAsia="Times New Roman" w:hAnsiTheme="majorBidi" w:cstheme="majorBidi"/>
          <w:sz w:val="32"/>
          <w:szCs w:val="32"/>
        </w:rPr>
        <w:t>Partial seizures with secondary generalization</w:t>
      </w:r>
    </w:p>
    <w:p w:rsidR="000B61AF" w:rsidRPr="00A5572A" w:rsidRDefault="000B61AF" w:rsidP="000B61AF">
      <w:pPr>
        <w:bidi w:val="0"/>
        <w:spacing w:line="240" w:lineRule="auto"/>
        <w:ind w:left="-450" w:right="-900"/>
        <w:contextualSpacing/>
        <w:rPr>
          <w:rFonts w:asciiTheme="majorBidi" w:eastAsia="Times New Roman" w:hAnsiTheme="majorBidi" w:cstheme="majorBidi"/>
          <w:color w:val="000000"/>
          <w:sz w:val="32"/>
          <w:szCs w:val="32"/>
        </w:rPr>
      </w:pPr>
    </w:p>
    <w:p w:rsidR="000B61AF" w:rsidRPr="000B61AF" w:rsidRDefault="000B61AF" w:rsidP="000B61AF">
      <w:pPr>
        <w:bidi w:val="0"/>
        <w:spacing w:line="240" w:lineRule="auto"/>
        <w:ind w:left="-720" w:right="-900"/>
        <w:contextualSpacing/>
        <w:rPr>
          <w:rFonts w:asciiTheme="majorBidi" w:eastAsia="Times New Roman" w:hAnsiTheme="majorBidi" w:cstheme="majorBidi"/>
          <w:b/>
          <w:bCs/>
          <w:sz w:val="32"/>
          <w:szCs w:val="32"/>
        </w:rPr>
      </w:pPr>
      <w:r w:rsidRPr="000B61AF">
        <w:rPr>
          <w:rFonts w:asciiTheme="majorBidi" w:eastAsia="Times New Roman" w:hAnsiTheme="majorBidi" w:cstheme="majorBidi"/>
          <w:b/>
          <w:bCs/>
          <w:sz w:val="32"/>
          <w:szCs w:val="32"/>
        </w:rPr>
        <w:t>2- Generalized seizures:</w:t>
      </w:r>
    </w:p>
    <w:p w:rsidR="000B61AF" w:rsidRPr="000B61AF" w:rsidRDefault="000B61AF" w:rsidP="000B61AF">
      <w:pPr>
        <w:bidi w:val="0"/>
        <w:spacing w:line="240" w:lineRule="auto"/>
        <w:ind w:left="-450" w:right="-900"/>
        <w:contextualSpacing/>
        <w:rPr>
          <w:rFonts w:asciiTheme="majorBidi" w:eastAsia="Times New Roman" w:hAnsiTheme="majorBidi" w:cstheme="majorBidi"/>
          <w:b/>
          <w:bCs/>
          <w:sz w:val="32"/>
          <w:szCs w:val="32"/>
        </w:rPr>
      </w:pPr>
      <w:r w:rsidRPr="000B61AF">
        <w:rPr>
          <w:rFonts w:asciiTheme="majorBidi" w:eastAsia="Times New Roman" w:hAnsiTheme="majorBidi" w:cstheme="majorBidi"/>
          <w:sz w:val="32"/>
          <w:szCs w:val="32"/>
        </w:rPr>
        <w:t>Absences</w:t>
      </w:r>
    </w:p>
    <w:p w:rsidR="000B61AF" w:rsidRPr="000B61AF" w:rsidRDefault="000B61AF" w:rsidP="000B61AF">
      <w:pPr>
        <w:bidi w:val="0"/>
        <w:spacing w:line="240" w:lineRule="auto"/>
        <w:ind w:left="-450"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lang w:bidi="ar-IQ"/>
        </w:rPr>
        <w:t xml:space="preserve">         </w:t>
      </w:r>
      <w:r w:rsidRPr="000B61AF">
        <w:rPr>
          <w:rFonts w:asciiTheme="majorBidi" w:eastAsia="Times New Roman" w:hAnsiTheme="majorBidi" w:cstheme="majorBidi"/>
          <w:sz w:val="32"/>
          <w:szCs w:val="32"/>
        </w:rPr>
        <w:t>Typical(petit mal)</w:t>
      </w:r>
    </w:p>
    <w:p w:rsidR="000B61AF" w:rsidRPr="000B61AF" w:rsidRDefault="000B61AF" w:rsidP="000B61AF">
      <w:pPr>
        <w:bidi w:val="0"/>
        <w:spacing w:line="240" w:lineRule="auto"/>
        <w:ind w:left="-450"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           Atypical</w:t>
      </w:r>
    </w:p>
    <w:p w:rsidR="000B61AF" w:rsidRPr="000B61AF" w:rsidRDefault="000B61AF" w:rsidP="000B61AF">
      <w:pPr>
        <w:bidi w:val="0"/>
        <w:spacing w:after="0" w:line="240" w:lineRule="auto"/>
        <w:ind w:left="-450"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Generalized tonic-</w:t>
      </w:r>
      <w:proofErr w:type="spellStart"/>
      <w:r w:rsidRPr="000B61AF">
        <w:rPr>
          <w:rFonts w:asciiTheme="majorBidi" w:eastAsia="Times New Roman" w:hAnsiTheme="majorBidi" w:cstheme="majorBidi"/>
          <w:sz w:val="32"/>
          <w:szCs w:val="32"/>
        </w:rPr>
        <w:t>clonic</w:t>
      </w:r>
      <w:proofErr w:type="spellEnd"/>
    </w:p>
    <w:p w:rsidR="000B61AF" w:rsidRPr="000B61AF" w:rsidRDefault="000B61AF" w:rsidP="000B61AF">
      <w:pPr>
        <w:bidi w:val="0"/>
        <w:spacing w:after="0" w:line="240" w:lineRule="auto"/>
        <w:ind w:left="-450"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Tonic (increased tone or rigidity)</w:t>
      </w:r>
    </w:p>
    <w:p w:rsidR="000B61AF" w:rsidRPr="000B61AF" w:rsidRDefault="000B61AF" w:rsidP="000B61AF">
      <w:pPr>
        <w:bidi w:val="0"/>
        <w:spacing w:line="240" w:lineRule="auto"/>
        <w:ind w:left="-450" w:right="-900"/>
        <w:contextualSpacing/>
        <w:rPr>
          <w:rFonts w:asciiTheme="majorBidi" w:eastAsia="Times New Roman" w:hAnsiTheme="majorBidi" w:cstheme="majorBidi"/>
          <w:sz w:val="32"/>
          <w:szCs w:val="32"/>
        </w:rPr>
      </w:pPr>
      <w:proofErr w:type="spellStart"/>
      <w:r w:rsidRPr="000B61AF">
        <w:rPr>
          <w:rFonts w:asciiTheme="majorBidi" w:eastAsia="Times New Roman" w:hAnsiTheme="majorBidi" w:cstheme="majorBidi"/>
          <w:sz w:val="32"/>
          <w:szCs w:val="32"/>
        </w:rPr>
        <w:t>Clonic</w:t>
      </w:r>
      <w:proofErr w:type="spellEnd"/>
      <w:r w:rsidRPr="000B61AF">
        <w:rPr>
          <w:rFonts w:asciiTheme="majorBidi" w:eastAsia="Times New Roman" w:hAnsiTheme="majorBidi" w:cstheme="majorBidi"/>
          <w:sz w:val="32"/>
          <w:szCs w:val="32"/>
        </w:rPr>
        <w:t xml:space="preserve"> (rhythmic muscle contraction &amp; relaxation)</w:t>
      </w:r>
    </w:p>
    <w:p w:rsidR="000B61AF" w:rsidRPr="000B61AF" w:rsidRDefault="000B61AF" w:rsidP="000B61AF">
      <w:pPr>
        <w:bidi w:val="0"/>
        <w:spacing w:line="240" w:lineRule="auto"/>
        <w:ind w:left="-450"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Myoclonic (shock like contraction of groups of muscles)</w:t>
      </w:r>
    </w:p>
    <w:p w:rsidR="00733ED8" w:rsidRDefault="000B61AF" w:rsidP="00733ED8">
      <w:pPr>
        <w:bidi w:val="0"/>
        <w:spacing w:line="240" w:lineRule="auto"/>
        <w:ind w:left="-450"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Atonic (flaccidity or lack of </w:t>
      </w:r>
      <w:proofErr w:type="spellStart"/>
      <w:r w:rsidRPr="000B61AF">
        <w:rPr>
          <w:rFonts w:asciiTheme="majorBidi" w:eastAsia="Times New Roman" w:hAnsiTheme="majorBidi" w:cstheme="majorBidi"/>
          <w:sz w:val="32"/>
          <w:szCs w:val="32"/>
        </w:rPr>
        <w:t>movment</w:t>
      </w:r>
      <w:proofErr w:type="spellEnd"/>
      <w:r w:rsidRPr="000B61AF">
        <w:rPr>
          <w:rFonts w:asciiTheme="majorBidi" w:eastAsia="Times New Roman" w:hAnsiTheme="majorBidi" w:cstheme="majorBidi"/>
          <w:sz w:val="32"/>
          <w:szCs w:val="32"/>
        </w:rPr>
        <w:t xml:space="preserve"> during convulsion)  </w:t>
      </w:r>
    </w:p>
    <w:p w:rsidR="000B61AF" w:rsidRPr="000B61AF" w:rsidRDefault="000B61AF" w:rsidP="00733ED8">
      <w:pPr>
        <w:bidi w:val="0"/>
        <w:spacing w:line="240" w:lineRule="auto"/>
        <w:ind w:left="-450"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Infantile spasms</w:t>
      </w:r>
    </w:p>
    <w:p w:rsidR="000B61AF" w:rsidRPr="000B61AF" w:rsidRDefault="000B61AF" w:rsidP="000B61AF">
      <w:pPr>
        <w:numPr>
          <w:ilvl w:val="0"/>
          <w:numId w:val="3"/>
        </w:numPr>
        <w:bidi w:val="0"/>
        <w:spacing w:line="240" w:lineRule="auto"/>
        <w:ind w:right="-900"/>
        <w:contextualSpacing/>
        <w:rPr>
          <w:rFonts w:asciiTheme="majorBidi" w:eastAsia="Times New Roman" w:hAnsiTheme="majorBidi" w:cstheme="majorBidi"/>
          <w:b/>
          <w:bCs/>
          <w:sz w:val="32"/>
          <w:szCs w:val="32"/>
          <w:lang w:bidi="ar-IQ"/>
        </w:rPr>
      </w:pPr>
      <w:r w:rsidRPr="000B61AF">
        <w:rPr>
          <w:rFonts w:asciiTheme="majorBidi" w:eastAsia="Times New Roman" w:hAnsiTheme="majorBidi" w:cstheme="majorBidi"/>
          <w:b/>
          <w:bCs/>
          <w:sz w:val="32"/>
          <w:szCs w:val="32"/>
          <w:lang w:bidi="ar-IQ"/>
        </w:rPr>
        <w:t>Unclassified seizures</w:t>
      </w:r>
    </w:p>
    <w:p w:rsidR="000B61AF" w:rsidRPr="000B61AF" w:rsidRDefault="000B61AF" w:rsidP="000B61AF">
      <w:pPr>
        <w:bidi w:val="0"/>
        <w:spacing w:line="240" w:lineRule="auto"/>
        <w:ind w:left="-450" w:right="-900"/>
        <w:contextualSpacing/>
        <w:rPr>
          <w:rFonts w:asciiTheme="majorBidi" w:eastAsia="Times New Roman" w:hAnsiTheme="majorBidi" w:cstheme="majorBidi"/>
          <w:b/>
          <w:bCs/>
          <w:sz w:val="32"/>
          <w:szCs w:val="32"/>
          <w:lang w:bidi="ar-IQ"/>
        </w:rPr>
      </w:pPr>
    </w:p>
    <w:p w:rsidR="00992484" w:rsidRDefault="00992484" w:rsidP="000B61AF">
      <w:pPr>
        <w:bidi w:val="0"/>
        <w:spacing w:line="240" w:lineRule="auto"/>
        <w:ind w:left="-990" w:right="-900"/>
        <w:contextualSpacing/>
        <w:rPr>
          <w:rFonts w:asciiTheme="majorBidi" w:eastAsia="Times New Roman" w:hAnsiTheme="majorBidi" w:cstheme="majorBidi"/>
          <w:b/>
          <w:bCs/>
          <w:color w:val="000000"/>
          <w:sz w:val="36"/>
          <w:szCs w:val="36"/>
        </w:rPr>
      </w:pPr>
    </w:p>
    <w:p w:rsidR="00733ED8" w:rsidRDefault="00733ED8" w:rsidP="00992484">
      <w:pPr>
        <w:bidi w:val="0"/>
        <w:spacing w:line="240" w:lineRule="auto"/>
        <w:ind w:left="-990" w:right="-900"/>
        <w:contextualSpacing/>
        <w:rPr>
          <w:rFonts w:asciiTheme="majorBidi" w:eastAsia="Times New Roman" w:hAnsiTheme="majorBidi" w:cstheme="majorBidi"/>
          <w:b/>
          <w:bCs/>
          <w:color w:val="000000"/>
          <w:sz w:val="36"/>
          <w:szCs w:val="36"/>
        </w:rPr>
      </w:pPr>
    </w:p>
    <w:p w:rsidR="000B61AF" w:rsidRPr="000B61AF" w:rsidRDefault="000B61AF" w:rsidP="00733ED8">
      <w:pPr>
        <w:bidi w:val="0"/>
        <w:spacing w:line="240" w:lineRule="auto"/>
        <w:ind w:left="-990" w:right="-900"/>
        <w:contextualSpacing/>
        <w:rPr>
          <w:rFonts w:asciiTheme="majorBidi" w:eastAsia="Times New Roman" w:hAnsiTheme="majorBidi" w:cstheme="majorBidi"/>
          <w:b/>
          <w:bCs/>
          <w:sz w:val="36"/>
          <w:szCs w:val="36"/>
        </w:rPr>
      </w:pPr>
      <w:r w:rsidRPr="000B61AF">
        <w:rPr>
          <w:rFonts w:asciiTheme="majorBidi" w:eastAsia="Times New Roman" w:hAnsiTheme="majorBidi" w:cstheme="majorBidi"/>
          <w:b/>
          <w:bCs/>
          <w:color w:val="000000"/>
          <w:sz w:val="36"/>
          <w:szCs w:val="36"/>
        </w:rPr>
        <w:t xml:space="preserve">Typical </w:t>
      </w:r>
      <w:r w:rsidRPr="000B61AF">
        <w:rPr>
          <w:rFonts w:asciiTheme="majorBidi" w:eastAsia="Times New Roman" w:hAnsiTheme="majorBidi" w:cstheme="majorBidi"/>
          <w:b/>
          <w:bCs/>
          <w:sz w:val="36"/>
          <w:szCs w:val="36"/>
        </w:rPr>
        <w:t>absence (petit mal) seizures</w:t>
      </w:r>
    </w:p>
    <w:p w:rsidR="000B61AF" w:rsidRPr="00A5572A" w:rsidRDefault="000B61AF" w:rsidP="000B61AF">
      <w:pPr>
        <w:bidi w:val="0"/>
        <w:spacing w:line="240" w:lineRule="auto"/>
        <w:ind w:left="-990"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It is characterized by a sudden cessation of motor activity or speech with a blank facial expression and flickering of the eyelids.</w:t>
      </w:r>
    </w:p>
    <w:p w:rsidR="000B61AF" w:rsidRPr="000B61AF" w:rsidRDefault="000B61AF" w:rsidP="000B61AF">
      <w:pPr>
        <w:bidi w:val="0"/>
        <w:spacing w:line="240" w:lineRule="auto"/>
        <w:ind w:left="-990"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 It is uncommon before age 5 </w:t>
      </w:r>
      <w:proofErr w:type="spellStart"/>
      <w:r w:rsidRPr="000B61AF">
        <w:rPr>
          <w:rFonts w:asciiTheme="majorBidi" w:eastAsia="Times New Roman" w:hAnsiTheme="majorBidi" w:cstheme="majorBidi"/>
          <w:sz w:val="32"/>
          <w:szCs w:val="32"/>
        </w:rPr>
        <w:t>yr</w:t>
      </w:r>
      <w:proofErr w:type="spellEnd"/>
      <w:r w:rsidRPr="000B61AF">
        <w:rPr>
          <w:rFonts w:asciiTheme="majorBidi" w:eastAsia="Times New Roman" w:hAnsiTheme="majorBidi" w:cstheme="majorBidi"/>
          <w:sz w:val="32"/>
          <w:szCs w:val="32"/>
        </w:rPr>
        <w:t xml:space="preserve"> &amp; more prevalent in girls</w:t>
      </w:r>
    </w:p>
    <w:p w:rsidR="000B61AF" w:rsidRPr="000B61AF" w:rsidRDefault="000B61AF" w:rsidP="000B61AF">
      <w:pPr>
        <w:bidi w:val="0"/>
        <w:spacing w:line="240" w:lineRule="auto"/>
        <w:ind w:left="-990"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 never associated with an aura </w:t>
      </w:r>
    </w:p>
    <w:p w:rsidR="000B61AF" w:rsidRPr="000B61AF" w:rsidRDefault="000B61AF" w:rsidP="000B61AF">
      <w:pPr>
        <w:bidi w:val="0"/>
        <w:spacing w:line="240" w:lineRule="auto"/>
        <w:ind w:left="-990" w:right="-90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persist for 30 sec.&amp; can occurs several times per day</w:t>
      </w:r>
    </w:p>
    <w:p w:rsidR="00A5572A" w:rsidRDefault="000B61AF" w:rsidP="000B61AF">
      <w:pPr>
        <w:bidi w:val="0"/>
        <w:spacing w:line="240" w:lineRule="auto"/>
        <w:ind w:left="-1080" w:right="-900" w:hanging="90"/>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  - not associated with a postictal state &amp; patient return to normal activity </w:t>
      </w:r>
    </w:p>
    <w:p w:rsidR="000B61AF" w:rsidRPr="000B61AF" w:rsidRDefault="00A5572A" w:rsidP="00733ED8">
      <w:pPr>
        <w:bidi w:val="0"/>
        <w:spacing w:line="240" w:lineRule="auto"/>
        <w:ind w:left="-993" w:right="-383"/>
        <w:contextualSpacing/>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 </w:t>
      </w:r>
      <w:proofErr w:type="spellStart"/>
      <w:r w:rsidR="000B61AF" w:rsidRPr="000B61AF">
        <w:rPr>
          <w:rFonts w:asciiTheme="majorBidi" w:eastAsia="Times New Roman" w:hAnsiTheme="majorBidi" w:cstheme="majorBidi"/>
          <w:sz w:val="32"/>
          <w:szCs w:val="32"/>
        </w:rPr>
        <w:t>immediatly</w:t>
      </w:r>
      <w:proofErr w:type="spellEnd"/>
      <w:r w:rsidR="000B61AF" w:rsidRPr="000B61AF">
        <w:rPr>
          <w:rFonts w:asciiTheme="majorBidi" w:eastAsia="Times New Roman" w:hAnsiTheme="majorBidi" w:cstheme="majorBidi"/>
          <w:sz w:val="32"/>
          <w:szCs w:val="32"/>
        </w:rPr>
        <w:t xml:space="preserve"> after seizure.</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A5572A">
        <w:rPr>
          <w:rFonts w:asciiTheme="majorBidi" w:eastAsia="Times New Roman" w:hAnsiTheme="majorBidi" w:cstheme="majorBidi"/>
          <w:sz w:val="32"/>
          <w:szCs w:val="32"/>
        </w:rPr>
        <w:t xml:space="preserve"> </w:t>
      </w:r>
      <w:r w:rsidRPr="000B61AF">
        <w:rPr>
          <w:rFonts w:asciiTheme="majorBidi" w:eastAsia="Times New Roman" w:hAnsiTheme="majorBidi" w:cstheme="majorBidi"/>
          <w:sz w:val="32"/>
          <w:szCs w:val="32"/>
        </w:rPr>
        <w:t>This seizure precipitate by hyperventilation or any stress conditions.</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 The EEG shows a </w:t>
      </w:r>
      <w:r w:rsidRPr="000B61AF">
        <w:rPr>
          <w:rFonts w:asciiTheme="majorBidi" w:eastAsia="Times New Roman" w:hAnsiTheme="majorBidi" w:cstheme="majorBidi"/>
          <w:b/>
          <w:bCs/>
          <w:sz w:val="32"/>
          <w:szCs w:val="32"/>
        </w:rPr>
        <w:t>typical 3/sec spike</w:t>
      </w:r>
      <w:r w:rsidRPr="000B61AF">
        <w:rPr>
          <w:rFonts w:asciiTheme="majorBidi" w:eastAsia="Times New Roman" w:hAnsiTheme="majorBidi" w:cstheme="majorBidi"/>
          <w:sz w:val="32"/>
          <w:szCs w:val="32"/>
        </w:rPr>
        <w:t xml:space="preserve"> and generalized wave discharge.</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A5572A">
        <w:rPr>
          <w:rFonts w:asciiTheme="majorBidi" w:eastAsia="Times New Roman" w:hAnsiTheme="majorBidi" w:cstheme="majorBidi"/>
          <w:sz w:val="32"/>
          <w:szCs w:val="32"/>
        </w:rPr>
        <w:t xml:space="preserve"> </w:t>
      </w:r>
      <w:r w:rsidRPr="000B61AF">
        <w:rPr>
          <w:rFonts w:asciiTheme="majorBidi" w:eastAsia="Times New Roman" w:hAnsiTheme="majorBidi" w:cstheme="majorBidi"/>
          <w:sz w:val="32"/>
          <w:szCs w:val="32"/>
        </w:rPr>
        <w:t xml:space="preserve">The drug of choice is </w:t>
      </w:r>
      <w:proofErr w:type="spellStart"/>
      <w:r w:rsidRPr="000B61AF">
        <w:rPr>
          <w:rFonts w:asciiTheme="majorBidi" w:eastAsia="Times New Roman" w:hAnsiTheme="majorBidi" w:cstheme="majorBidi"/>
          <w:sz w:val="32"/>
          <w:szCs w:val="32"/>
        </w:rPr>
        <w:t>ethosuximide</w:t>
      </w:r>
      <w:proofErr w:type="spellEnd"/>
      <w:r w:rsidRPr="000B61AF">
        <w:rPr>
          <w:rFonts w:asciiTheme="majorBidi" w:eastAsia="Times New Roman" w:hAnsiTheme="majorBidi" w:cstheme="majorBidi"/>
          <w:sz w:val="32"/>
          <w:szCs w:val="32"/>
        </w:rPr>
        <w:t xml:space="preserve"> or </w:t>
      </w:r>
      <w:proofErr w:type="spellStart"/>
      <w:r w:rsidRPr="000B61AF">
        <w:rPr>
          <w:rFonts w:asciiTheme="majorBidi" w:eastAsia="Times New Roman" w:hAnsiTheme="majorBidi" w:cstheme="majorBidi"/>
          <w:sz w:val="32"/>
          <w:szCs w:val="32"/>
        </w:rPr>
        <w:t>valproic</w:t>
      </w:r>
      <w:proofErr w:type="spellEnd"/>
      <w:r w:rsidRPr="000B61AF">
        <w:rPr>
          <w:rFonts w:asciiTheme="majorBidi" w:eastAsia="Times New Roman" w:hAnsiTheme="majorBidi" w:cstheme="majorBidi"/>
          <w:sz w:val="32"/>
          <w:szCs w:val="32"/>
        </w:rPr>
        <w:t xml:space="preserve"> acid .</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p>
    <w:p w:rsidR="000B61AF" w:rsidRPr="000B61AF" w:rsidRDefault="000B61AF" w:rsidP="00733ED8">
      <w:pPr>
        <w:bidi w:val="0"/>
        <w:spacing w:line="240" w:lineRule="auto"/>
        <w:ind w:left="-993" w:right="-383"/>
        <w:contextualSpacing/>
        <w:rPr>
          <w:rFonts w:asciiTheme="majorBidi" w:eastAsia="Times New Roman" w:hAnsiTheme="majorBidi" w:cstheme="majorBidi"/>
          <w:b/>
          <w:bCs/>
          <w:color w:val="000000"/>
          <w:sz w:val="36"/>
          <w:szCs w:val="36"/>
        </w:rPr>
      </w:pPr>
      <w:r w:rsidRPr="000B61AF">
        <w:rPr>
          <w:rFonts w:asciiTheme="majorBidi" w:eastAsia="Times New Roman" w:hAnsiTheme="majorBidi" w:cstheme="majorBidi"/>
          <w:b/>
          <w:bCs/>
          <w:color w:val="000000"/>
          <w:sz w:val="36"/>
          <w:szCs w:val="36"/>
        </w:rPr>
        <w:t>Generalized Tonic-</w:t>
      </w:r>
      <w:proofErr w:type="spellStart"/>
      <w:r w:rsidRPr="000B61AF">
        <w:rPr>
          <w:rFonts w:asciiTheme="majorBidi" w:eastAsia="Times New Roman" w:hAnsiTheme="majorBidi" w:cstheme="majorBidi"/>
          <w:b/>
          <w:bCs/>
          <w:color w:val="000000"/>
          <w:sz w:val="36"/>
          <w:szCs w:val="36"/>
        </w:rPr>
        <w:t>Clonic</w:t>
      </w:r>
      <w:proofErr w:type="spellEnd"/>
      <w:r w:rsidRPr="000B61AF">
        <w:rPr>
          <w:rFonts w:asciiTheme="majorBidi" w:eastAsia="Times New Roman" w:hAnsiTheme="majorBidi" w:cstheme="majorBidi"/>
          <w:b/>
          <w:bCs/>
          <w:color w:val="000000"/>
          <w:sz w:val="36"/>
          <w:szCs w:val="36"/>
        </w:rPr>
        <w:t xml:space="preserve"> seizure:</w:t>
      </w:r>
    </w:p>
    <w:p w:rsidR="00A5572A"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It may be associated with an </w:t>
      </w:r>
      <w:r w:rsidRPr="000B61AF">
        <w:rPr>
          <w:rFonts w:asciiTheme="majorBidi" w:eastAsia="Times New Roman" w:hAnsiTheme="majorBidi" w:cstheme="majorBidi"/>
          <w:b/>
          <w:bCs/>
          <w:sz w:val="32"/>
          <w:szCs w:val="32"/>
        </w:rPr>
        <w:t xml:space="preserve">aura. </w:t>
      </w:r>
      <w:r w:rsidRPr="000B61AF">
        <w:rPr>
          <w:rFonts w:asciiTheme="majorBidi" w:eastAsia="Times New Roman" w:hAnsiTheme="majorBidi" w:cstheme="majorBidi"/>
          <w:sz w:val="32"/>
          <w:szCs w:val="32"/>
        </w:rPr>
        <w:t>Patients suddenly los</w:t>
      </w:r>
      <w:r w:rsidRPr="00A5572A">
        <w:rPr>
          <w:rFonts w:asciiTheme="majorBidi" w:eastAsia="Times New Roman" w:hAnsiTheme="majorBidi" w:cstheme="majorBidi"/>
          <w:sz w:val="32"/>
          <w:szCs w:val="32"/>
        </w:rPr>
        <w:t xml:space="preserve">e consciousness, their </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eyes roll back, tonic contractions of body musculature, with cyanosis&amp; apnea. </w:t>
      </w:r>
      <w:r w:rsidR="00733ED8">
        <w:rPr>
          <w:rFonts w:asciiTheme="majorBidi" w:eastAsia="Times New Roman" w:hAnsiTheme="majorBidi" w:cstheme="majorBidi"/>
          <w:sz w:val="32"/>
          <w:szCs w:val="32"/>
        </w:rPr>
        <w:t xml:space="preserve">   </w:t>
      </w:r>
      <w:r w:rsidRPr="000B61AF">
        <w:rPr>
          <w:rFonts w:asciiTheme="majorBidi" w:eastAsia="Times New Roman" w:hAnsiTheme="majorBidi" w:cstheme="majorBidi"/>
          <w:sz w:val="32"/>
          <w:szCs w:val="32"/>
        </w:rPr>
        <w:t xml:space="preserve">This followed by rhythmic </w:t>
      </w:r>
      <w:proofErr w:type="spellStart"/>
      <w:r w:rsidRPr="000B61AF">
        <w:rPr>
          <w:rFonts w:asciiTheme="majorBidi" w:eastAsia="Times New Roman" w:hAnsiTheme="majorBidi" w:cstheme="majorBidi"/>
          <w:sz w:val="32"/>
          <w:szCs w:val="32"/>
        </w:rPr>
        <w:t>clonic</w:t>
      </w:r>
      <w:proofErr w:type="spellEnd"/>
      <w:r w:rsidRPr="000B61AF">
        <w:rPr>
          <w:rFonts w:asciiTheme="majorBidi" w:eastAsia="Times New Roman" w:hAnsiTheme="majorBidi" w:cstheme="majorBidi"/>
          <w:sz w:val="32"/>
          <w:szCs w:val="32"/>
        </w:rPr>
        <w:t xml:space="preserve"> contractions alternating with relaxation of all muscle groups . During the seizure, children may bite their tongue with loss of sphincter control. This attack persists  for a few minutes. </w:t>
      </w:r>
      <w:proofErr w:type="spellStart"/>
      <w:r w:rsidRPr="000B61AF">
        <w:rPr>
          <w:rFonts w:asciiTheme="majorBidi" w:eastAsia="Times New Roman" w:hAnsiTheme="majorBidi" w:cstheme="majorBidi"/>
          <w:sz w:val="32"/>
          <w:szCs w:val="32"/>
        </w:rPr>
        <w:t>Postictally</w:t>
      </w:r>
      <w:proofErr w:type="spellEnd"/>
      <w:r w:rsidRPr="000B61AF">
        <w:rPr>
          <w:rFonts w:asciiTheme="majorBidi" w:eastAsia="Times New Roman" w:hAnsiTheme="majorBidi" w:cstheme="majorBidi"/>
          <w:sz w:val="32"/>
          <w:szCs w:val="32"/>
        </w:rPr>
        <w:t>, child pass in a deep sleep for 30min-2hr.</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p>
    <w:p w:rsidR="000B61AF" w:rsidRPr="000B61AF" w:rsidRDefault="000B61AF" w:rsidP="00733ED8">
      <w:pPr>
        <w:bidi w:val="0"/>
        <w:spacing w:line="240" w:lineRule="auto"/>
        <w:ind w:left="-993" w:right="-383"/>
        <w:contextualSpacing/>
        <w:rPr>
          <w:rFonts w:asciiTheme="majorBidi" w:eastAsia="Times New Roman" w:hAnsiTheme="majorBidi" w:cstheme="majorBidi"/>
          <w:b/>
          <w:bCs/>
          <w:sz w:val="32"/>
          <w:szCs w:val="32"/>
        </w:rPr>
      </w:pPr>
      <w:r w:rsidRPr="000B61AF">
        <w:rPr>
          <w:rFonts w:asciiTheme="majorBidi" w:eastAsia="Times New Roman" w:hAnsiTheme="majorBidi" w:cstheme="majorBidi"/>
          <w:b/>
          <w:bCs/>
          <w:sz w:val="32"/>
          <w:szCs w:val="32"/>
        </w:rPr>
        <w:t>Idiopathic seizure</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It means the cause of a generalized seizure cannot be identify.</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p>
    <w:p w:rsidR="000B61AF" w:rsidRPr="000B61AF" w:rsidRDefault="000B61AF" w:rsidP="00733ED8">
      <w:pPr>
        <w:bidi w:val="0"/>
        <w:spacing w:line="240" w:lineRule="auto"/>
        <w:ind w:left="-993" w:right="-383"/>
        <w:contextualSpacing/>
        <w:rPr>
          <w:rFonts w:asciiTheme="majorBidi" w:eastAsia="Times New Roman" w:hAnsiTheme="majorBidi" w:cstheme="majorBidi"/>
          <w:b/>
          <w:bCs/>
        </w:rPr>
      </w:pPr>
      <w:r w:rsidRPr="000B61AF">
        <w:rPr>
          <w:rFonts w:asciiTheme="majorBidi" w:eastAsia="Times New Roman" w:hAnsiTheme="majorBidi" w:cstheme="majorBidi"/>
          <w:b/>
          <w:bCs/>
          <w:color w:val="000000"/>
          <w:sz w:val="36"/>
          <w:szCs w:val="36"/>
        </w:rPr>
        <w:t>Infantile spasms (West syndrome)</w:t>
      </w:r>
      <w:r w:rsidRPr="000B61AF">
        <w:rPr>
          <w:rFonts w:asciiTheme="majorBidi" w:eastAsia="Times New Roman" w:hAnsiTheme="majorBidi" w:cstheme="majorBidi"/>
          <w:b/>
          <w:bCs/>
        </w:rPr>
        <w:t xml:space="preserve"> </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It is begin between the ages of 4 and 8 mon.</w:t>
      </w:r>
    </w:p>
    <w:p w:rsidR="000B61AF" w:rsidRPr="000B61AF" w:rsidRDefault="000B61AF" w:rsidP="00733ED8">
      <w:pPr>
        <w:bidi w:val="0"/>
        <w:spacing w:line="240" w:lineRule="auto"/>
        <w:ind w:left="-993" w:right="-383"/>
        <w:contextualSpacing/>
        <w:rPr>
          <w:rFonts w:asciiTheme="majorBidi" w:eastAsia="Times New Roman" w:hAnsiTheme="majorBidi" w:cstheme="majorBidi"/>
          <w:b/>
          <w:bCs/>
          <w:sz w:val="32"/>
          <w:szCs w:val="32"/>
        </w:rPr>
      </w:pPr>
      <w:r w:rsidRPr="000B61AF">
        <w:rPr>
          <w:rFonts w:asciiTheme="majorBidi" w:eastAsia="Times New Roman" w:hAnsiTheme="majorBidi" w:cstheme="majorBidi"/>
          <w:b/>
          <w:bCs/>
          <w:sz w:val="32"/>
          <w:szCs w:val="32"/>
        </w:rPr>
        <w:t>Etiology</w:t>
      </w:r>
    </w:p>
    <w:p w:rsidR="000B61AF" w:rsidRPr="00A5572A"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Infantile spasms are classified into two groups:</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1-</w:t>
      </w:r>
      <w:r w:rsidRPr="000B61AF">
        <w:rPr>
          <w:rFonts w:asciiTheme="majorBidi" w:eastAsia="Times New Roman" w:hAnsiTheme="majorBidi" w:cstheme="majorBidi"/>
          <w:b/>
          <w:bCs/>
          <w:sz w:val="32"/>
          <w:szCs w:val="32"/>
        </w:rPr>
        <w:t xml:space="preserve">cryptogenic(primary) : </w:t>
      </w:r>
      <w:r w:rsidRPr="000B61AF">
        <w:rPr>
          <w:rFonts w:asciiTheme="majorBidi" w:eastAsia="Times New Roman" w:hAnsiTheme="majorBidi" w:cstheme="majorBidi"/>
          <w:sz w:val="32"/>
          <w:szCs w:val="32"/>
        </w:rPr>
        <w:t>The child has an uneventful pregnancy and birth history with normal developmental milestones before the onset of seizures. brain CT and MRI scans are normal. 10-20% of infantile spasms are cryptogenic.</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2-</w:t>
      </w:r>
      <w:r w:rsidRPr="000B61AF">
        <w:rPr>
          <w:rFonts w:asciiTheme="majorBidi" w:eastAsia="Times New Roman" w:hAnsiTheme="majorBidi" w:cstheme="majorBidi"/>
          <w:b/>
          <w:bCs/>
          <w:sz w:val="32"/>
          <w:szCs w:val="32"/>
        </w:rPr>
        <w:t>symptomatic(secondary):</w:t>
      </w:r>
      <w:r w:rsidRPr="000B61AF">
        <w:rPr>
          <w:rFonts w:asciiTheme="majorBidi" w:eastAsia="Times New Roman" w:hAnsiTheme="majorBidi" w:cstheme="majorBidi"/>
        </w:rPr>
        <w:t xml:space="preserve"> </w:t>
      </w:r>
      <w:r w:rsidRPr="000B61AF">
        <w:rPr>
          <w:rFonts w:asciiTheme="majorBidi" w:eastAsia="Times New Roman" w:hAnsiTheme="majorBidi" w:cstheme="majorBidi"/>
          <w:sz w:val="32"/>
          <w:szCs w:val="32"/>
        </w:rPr>
        <w:t>are related directly to several prenatal, perinatal, and postnatal factors.</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*Prenatal and perinatal factors include:</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 hypoxic-ischemic encephalopathy </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-congenital infections</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lastRenderedPageBreak/>
        <w:t>-inborn errors of metabolism</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 -</w:t>
      </w:r>
      <w:proofErr w:type="spellStart"/>
      <w:r w:rsidRPr="000B61AF">
        <w:rPr>
          <w:rFonts w:asciiTheme="majorBidi" w:eastAsia="Times New Roman" w:hAnsiTheme="majorBidi" w:cstheme="majorBidi"/>
          <w:sz w:val="32"/>
          <w:szCs w:val="32"/>
        </w:rPr>
        <w:t>neurocutaneous</w:t>
      </w:r>
      <w:proofErr w:type="spellEnd"/>
      <w:r w:rsidRPr="000B61AF">
        <w:rPr>
          <w:rFonts w:asciiTheme="majorBidi" w:eastAsia="Times New Roman" w:hAnsiTheme="majorBidi" w:cstheme="majorBidi"/>
          <w:sz w:val="32"/>
          <w:szCs w:val="32"/>
        </w:rPr>
        <w:t xml:space="preserve"> syndromes such as tuberous sclerosis</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-congenital malformation of the brain </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 -prematurity.</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w:t>
      </w:r>
      <w:r w:rsidRPr="000B61AF">
        <w:rPr>
          <w:rFonts w:asciiTheme="majorBidi" w:eastAsia="Times New Roman" w:hAnsiTheme="majorBidi" w:cstheme="majorBidi"/>
        </w:rPr>
        <w:t xml:space="preserve"> </w:t>
      </w:r>
      <w:r w:rsidRPr="000B61AF">
        <w:rPr>
          <w:rFonts w:asciiTheme="majorBidi" w:eastAsia="Times New Roman" w:hAnsiTheme="majorBidi" w:cstheme="majorBidi"/>
          <w:sz w:val="32"/>
          <w:szCs w:val="32"/>
        </w:rPr>
        <w:t>Postnatal conditions include:</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CNS infections</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 head trauma (especially subdural hematoma) </w:t>
      </w:r>
    </w:p>
    <w:p w:rsidR="000B61AF" w:rsidRPr="00A5572A"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intraventricular hemorrhage</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b/>
          <w:bCs/>
          <w:sz w:val="32"/>
          <w:szCs w:val="32"/>
        </w:rPr>
        <w:t>Clinical manifestations:</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It is characterized by brief symmetric contractions of the neck, trunk, and extremities. There are three types of infantile spasms:</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1-Flexor:  occur in clusters  and consist of sudden flexion of the neck, arms, and legs onto the trunk.</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2-extensor : extension of the trunk and extremities and are the least common form of infantile spasm.</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3-Mixed : consisting of flexion in some clusters and extension in others, is the most common type of infantile spasm.</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These clusters persist for minutes &amp; can occurs during sleep or immediately on awakening.</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p>
    <w:p w:rsidR="000B61AF" w:rsidRPr="000B61AF" w:rsidRDefault="000B61AF" w:rsidP="00733ED8">
      <w:pPr>
        <w:bidi w:val="0"/>
        <w:spacing w:line="240" w:lineRule="auto"/>
        <w:ind w:left="-993" w:right="-383"/>
        <w:contextualSpacing/>
        <w:rPr>
          <w:rFonts w:asciiTheme="majorBidi" w:eastAsia="Times New Roman" w:hAnsiTheme="majorBidi" w:cstheme="majorBidi"/>
          <w:b/>
          <w:bCs/>
          <w:sz w:val="36"/>
          <w:szCs w:val="36"/>
        </w:rPr>
      </w:pPr>
      <w:r w:rsidRPr="000B61AF">
        <w:rPr>
          <w:rFonts w:asciiTheme="majorBidi" w:eastAsia="Times New Roman" w:hAnsiTheme="majorBidi" w:cstheme="majorBidi"/>
          <w:b/>
          <w:bCs/>
          <w:sz w:val="36"/>
          <w:szCs w:val="36"/>
        </w:rPr>
        <w:t xml:space="preserve">Investigations: </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EEG showing the </w:t>
      </w:r>
      <w:proofErr w:type="spellStart"/>
      <w:r w:rsidRPr="000B61AF">
        <w:rPr>
          <w:rFonts w:asciiTheme="majorBidi" w:eastAsia="Times New Roman" w:hAnsiTheme="majorBidi" w:cstheme="majorBidi"/>
          <w:sz w:val="32"/>
          <w:szCs w:val="32"/>
        </w:rPr>
        <w:t>charactristic</w:t>
      </w:r>
      <w:proofErr w:type="spellEnd"/>
      <w:r w:rsidRPr="000B61AF">
        <w:rPr>
          <w:rFonts w:asciiTheme="majorBidi" w:eastAsia="Times New Roman" w:hAnsiTheme="majorBidi" w:cstheme="majorBidi"/>
          <w:sz w:val="32"/>
          <w:szCs w:val="32"/>
        </w:rPr>
        <w:t xml:space="preserve"> finding called </w:t>
      </w:r>
      <w:proofErr w:type="spellStart"/>
      <w:r w:rsidRPr="000B61AF">
        <w:rPr>
          <w:rFonts w:asciiTheme="majorBidi" w:eastAsia="Times New Roman" w:hAnsiTheme="majorBidi" w:cstheme="majorBidi"/>
          <w:b/>
          <w:bCs/>
          <w:i/>
          <w:iCs/>
          <w:sz w:val="32"/>
          <w:szCs w:val="32"/>
        </w:rPr>
        <w:t>hypsarrhythmia</w:t>
      </w:r>
      <w:proofErr w:type="spellEnd"/>
      <w:r w:rsidRPr="000B61AF">
        <w:rPr>
          <w:rFonts w:asciiTheme="majorBidi" w:eastAsia="Times New Roman" w:hAnsiTheme="majorBidi" w:cstheme="majorBidi"/>
          <w:sz w:val="32"/>
          <w:szCs w:val="32"/>
        </w:rPr>
        <w:t>, which consists of a high-voltage, bilaterally asynchronous, slow-wave spikes.</w:t>
      </w:r>
    </w:p>
    <w:p w:rsidR="00A5572A" w:rsidRDefault="00A5572A" w:rsidP="00733ED8">
      <w:pPr>
        <w:bidi w:val="0"/>
        <w:spacing w:line="240" w:lineRule="auto"/>
        <w:ind w:left="-993" w:right="-383"/>
        <w:contextualSpacing/>
        <w:rPr>
          <w:rFonts w:asciiTheme="majorBidi" w:eastAsia="Times New Roman" w:hAnsiTheme="majorBidi" w:cstheme="majorBidi"/>
          <w:sz w:val="32"/>
          <w:szCs w:val="32"/>
        </w:rPr>
      </w:pPr>
    </w:p>
    <w:p w:rsidR="000B61AF" w:rsidRPr="000B61AF" w:rsidRDefault="000B61AF" w:rsidP="00733ED8">
      <w:pPr>
        <w:bidi w:val="0"/>
        <w:spacing w:line="240" w:lineRule="auto"/>
        <w:ind w:left="-993" w:right="-383"/>
        <w:contextualSpacing/>
        <w:rPr>
          <w:rFonts w:asciiTheme="majorBidi" w:eastAsia="Times New Roman" w:hAnsiTheme="majorBidi" w:cstheme="majorBidi"/>
          <w:sz w:val="40"/>
          <w:szCs w:val="40"/>
        </w:rPr>
      </w:pPr>
      <w:r w:rsidRPr="000B61AF">
        <w:rPr>
          <w:rFonts w:asciiTheme="majorBidi" w:eastAsia="Times New Roman" w:hAnsiTheme="majorBidi" w:cstheme="majorBidi"/>
          <w:sz w:val="40"/>
          <w:szCs w:val="40"/>
        </w:rPr>
        <w:t>Treatment :</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The preferred drug is </w:t>
      </w:r>
      <w:r w:rsidRPr="000B61AF">
        <w:rPr>
          <w:rFonts w:asciiTheme="majorBidi" w:eastAsia="Times New Roman" w:hAnsiTheme="majorBidi" w:cstheme="majorBidi"/>
          <w:b/>
          <w:bCs/>
          <w:sz w:val="32"/>
          <w:szCs w:val="32"/>
        </w:rPr>
        <w:t xml:space="preserve">Adrenocorticotropic hormone (ACTH), </w:t>
      </w:r>
      <w:r w:rsidRPr="000B61AF">
        <w:rPr>
          <w:rFonts w:asciiTheme="majorBidi" w:eastAsia="Times New Roman" w:hAnsiTheme="majorBidi" w:cstheme="majorBidi"/>
          <w:sz w:val="32"/>
          <w:szCs w:val="32"/>
        </w:rPr>
        <w:t xml:space="preserve">initial dose 20 unit/day </w:t>
      </w:r>
      <w:proofErr w:type="spellStart"/>
      <w:r w:rsidRPr="000B61AF">
        <w:rPr>
          <w:rFonts w:asciiTheme="majorBidi" w:eastAsia="Times New Roman" w:hAnsiTheme="majorBidi" w:cstheme="majorBidi"/>
          <w:sz w:val="32"/>
          <w:szCs w:val="32"/>
        </w:rPr>
        <w:t>i.m</w:t>
      </w:r>
      <w:proofErr w:type="spellEnd"/>
      <w:r w:rsidRPr="000B61AF">
        <w:rPr>
          <w:rFonts w:asciiTheme="majorBidi" w:eastAsia="Times New Roman" w:hAnsiTheme="majorBidi" w:cstheme="majorBidi"/>
          <w:sz w:val="32"/>
          <w:szCs w:val="32"/>
        </w:rPr>
        <w:t xml:space="preserve"> injection for 2wk., if no response the dosage is increased to 40u/day for additional 4wk.</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w:t>
      </w:r>
      <w:proofErr w:type="spellStart"/>
      <w:r w:rsidRPr="000B61AF">
        <w:rPr>
          <w:rFonts w:asciiTheme="majorBidi" w:eastAsia="Times New Roman" w:hAnsiTheme="majorBidi" w:cstheme="majorBidi"/>
          <w:sz w:val="32"/>
          <w:szCs w:val="32"/>
        </w:rPr>
        <w:t>Ulternative</w:t>
      </w:r>
      <w:proofErr w:type="spellEnd"/>
      <w:r w:rsidRPr="000B61AF">
        <w:rPr>
          <w:rFonts w:asciiTheme="majorBidi" w:eastAsia="Times New Roman" w:hAnsiTheme="majorBidi" w:cstheme="majorBidi"/>
          <w:sz w:val="32"/>
          <w:szCs w:val="32"/>
        </w:rPr>
        <w:t xml:space="preserve"> drugs: oral prednisone 2mg/kg/day, </w:t>
      </w:r>
      <w:proofErr w:type="spellStart"/>
      <w:r w:rsidRPr="000B61AF">
        <w:rPr>
          <w:rFonts w:asciiTheme="majorBidi" w:eastAsia="Times New Roman" w:hAnsiTheme="majorBidi" w:cstheme="majorBidi"/>
          <w:sz w:val="32"/>
          <w:szCs w:val="32"/>
        </w:rPr>
        <w:t>Vigabatrin</w:t>
      </w:r>
      <w:proofErr w:type="spellEnd"/>
      <w:r w:rsidRPr="000B61AF">
        <w:rPr>
          <w:rFonts w:asciiTheme="majorBidi" w:eastAsia="Times New Roman" w:hAnsiTheme="majorBidi" w:cstheme="majorBidi"/>
          <w:sz w:val="32"/>
          <w:szCs w:val="32"/>
        </w:rPr>
        <w:t xml:space="preserve"> &amp; clonazepam.</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ACTH act by inhibit the secretion of </w:t>
      </w:r>
      <w:proofErr w:type="spellStart"/>
      <w:r w:rsidRPr="000B61AF">
        <w:rPr>
          <w:rFonts w:asciiTheme="majorBidi" w:eastAsia="Times New Roman" w:hAnsiTheme="majorBidi" w:cstheme="majorBidi"/>
          <w:sz w:val="32"/>
          <w:szCs w:val="32"/>
        </w:rPr>
        <w:t>corticotropin</w:t>
      </w:r>
      <w:proofErr w:type="spellEnd"/>
      <w:r w:rsidRPr="000B61AF">
        <w:rPr>
          <w:rFonts w:asciiTheme="majorBidi" w:eastAsia="Times New Roman" w:hAnsiTheme="majorBidi" w:cstheme="majorBidi"/>
          <w:sz w:val="32"/>
          <w:szCs w:val="32"/>
        </w:rPr>
        <w:t>-releasing hormone (CRH) by a feedback mechanism.</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Response occurs in 70% of patients.</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r w:rsidRPr="000B61AF">
        <w:rPr>
          <w:rFonts w:asciiTheme="majorBidi" w:eastAsia="Times New Roman" w:hAnsiTheme="majorBidi" w:cstheme="majorBidi"/>
          <w:sz w:val="32"/>
          <w:szCs w:val="32"/>
        </w:rPr>
        <w:t xml:space="preserve">Prognosis :infants  with cryptogenic type have a good prognosis, </w:t>
      </w:r>
      <w:proofErr w:type="spellStart"/>
      <w:r w:rsidRPr="000B61AF">
        <w:rPr>
          <w:rFonts w:asciiTheme="majorBidi" w:eastAsia="Times New Roman" w:hAnsiTheme="majorBidi" w:cstheme="majorBidi"/>
          <w:sz w:val="32"/>
          <w:szCs w:val="32"/>
        </w:rPr>
        <w:t>wherease</w:t>
      </w:r>
      <w:proofErr w:type="spellEnd"/>
      <w:r w:rsidRPr="000B61AF">
        <w:rPr>
          <w:rFonts w:asciiTheme="majorBidi" w:eastAsia="Times New Roman" w:hAnsiTheme="majorBidi" w:cstheme="majorBidi"/>
          <w:sz w:val="32"/>
          <w:szCs w:val="32"/>
        </w:rPr>
        <w:t xml:space="preserve"> those with symptomatic type have  80-90% risk of mental retardation.</w:t>
      </w:r>
    </w:p>
    <w:p w:rsidR="000B61AF" w:rsidRPr="000B61AF" w:rsidRDefault="000B61AF" w:rsidP="00733ED8">
      <w:pPr>
        <w:bidi w:val="0"/>
        <w:spacing w:line="240" w:lineRule="auto"/>
        <w:ind w:left="-993" w:right="-383"/>
        <w:contextualSpacing/>
        <w:rPr>
          <w:rFonts w:asciiTheme="majorBidi" w:eastAsia="Times New Roman" w:hAnsiTheme="majorBidi" w:cstheme="majorBidi"/>
          <w:sz w:val="32"/>
          <w:szCs w:val="32"/>
        </w:rPr>
      </w:pPr>
    </w:p>
    <w:p w:rsidR="00A5572A" w:rsidRDefault="00A5572A" w:rsidP="00733ED8">
      <w:pPr>
        <w:bidi w:val="0"/>
        <w:spacing w:after="0" w:line="240" w:lineRule="auto"/>
        <w:ind w:left="-993" w:right="-383"/>
        <w:contextualSpacing/>
        <w:rPr>
          <w:rFonts w:asciiTheme="majorBidi" w:eastAsia="Times New Roman" w:hAnsiTheme="majorBidi" w:cstheme="majorBidi"/>
          <w:b/>
          <w:bCs/>
          <w:sz w:val="40"/>
          <w:szCs w:val="40"/>
        </w:rPr>
      </w:pPr>
    </w:p>
    <w:p w:rsidR="007D350E" w:rsidRPr="007D350E" w:rsidRDefault="007D350E" w:rsidP="00992484">
      <w:pPr>
        <w:bidi w:val="0"/>
        <w:spacing w:after="0" w:line="240" w:lineRule="auto"/>
        <w:ind w:left="-1080" w:right="-900"/>
        <w:contextualSpacing/>
        <w:rPr>
          <w:rFonts w:asciiTheme="majorBidi" w:eastAsia="Times New Roman" w:hAnsiTheme="majorBidi" w:cstheme="majorBidi"/>
          <w:b/>
          <w:bCs/>
          <w:sz w:val="40"/>
          <w:szCs w:val="40"/>
        </w:rPr>
      </w:pPr>
      <w:r w:rsidRPr="007D350E">
        <w:rPr>
          <w:rFonts w:asciiTheme="majorBidi" w:eastAsia="Times New Roman" w:hAnsiTheme="majorBidi" w:cstheme="majorBidi"/>
          <w:b/>
          <w:bCs/>
          <w:sz w:val="40"/>
          <w:szCs w:val="40"/>
        </w:rPr>
        <w:lastRenderedPageBreak/>
        <w:t>Treatment of seizures</w:t>
      </w:r>
    </w:p>
    <w:p w:rsidR="007D350E" w:rsidRPr="007D350E" w:rsidRDefault="007D350E" w:rsidP="007D350E">
      <w:pPr>
        <w:bidi w:val="0"/>
        <w:spacing w:after="0" w:line="240" w:lineRule="auto"/>
        <w:ind w:left="-1080" w:right="-900"/>
        <w:contextualSpacing/>
        <w:rPr>
          <w:rFonts w:asciiTheme="majorBidi" w:eastAsia="Times New Roman" w:hAnsiTheme="majorBidi" w:cstheme="majorBidi"/>
          <w:b/>
          <w:bCs/>
          <w:sz w:val="36"/>
          <w:szCs w:val="36"/>
        </w:rPr>
      </w:pPr>
      <w:r w:rsidRPr="007D350E">
        <w:rPr>
          <w:rFonts w:asciiTheme="majorBidi" w:eastAsia="Times New Roman" w:hAnsiTheme="majorBidi" w:cstheme="majorBidi"/>
          <w:sz w:val="32"/>
          <w:szCs w:val="32"/>
        </w:rPr>
        <w:t>1-Treatment of the underlying causes.</w:t>
      </w:r>
    </w:p>
    <w:p w:rsidR="007D350E" w:rsidRPr="007D350E" w:rsidRDefault="007D350E" w:rsidP="007D350E">
      <w:pPr>
        <w:bidi w:val="0"/>
        <w:spacing w:after="0"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2-Drug therapy:</w:t>
      </w:r>
    </w:p>
    <w:p w:rsidR="007D350E" w:rsidRPr="007D350E" w:rsidRDefault="007D350E" w:rsidP="007D350E">
      <w:pPr>
        <w:bidi w:val="0"/>
        <w:spacing w:after="0"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 xml:space="preserve">In a previously healthy child with the 1st afebrile convulsion , negative family history, normal physical examination and EEG, </w:t>
      </w:r>
      <w:r w:rsidRPr="007D350E">
        <w:rPr>
          <w:rFonts w:asciiTheme="majorBidi" w:eastAsia="Times New Roman" w:hAnsiTheme="majorBidi" w:cstheme="majorBidi"/>
          <w:b/>
          <w:bCs/>
          <w:sz w:val="32"/>
          <w:szCs w:val="32"/>
        </w:rPr>
        <w:t>NO</w:t>
      </w:r>
      <w:r w:rsidRPr="007D350E">
        <w:rPr>
          <w:rFonts w:asciiTheme="majorBidi" w:eastAsia="Times New Roman" w:hAnsiTheme="majorBidi" w:cstheme="majorBidi"/>
          <w:sz w:val="32"/>
          <w:szCs w:val="32"/>
        </w:rPr>
        <w:t xml:space="preserve"> need for long term anticonvulsant therapy.</w:t>
      </w: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While those with recurrent seizures or neurologic dysfunction, anticonvulsant therapy should be maintained.</w:t>
      </w: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*Important points on anticonvulsant drugs :</w:t>
      </w: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A-selection of drug depend on the type of seizure &amp; the age of the child.</w:t>
      </w: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 xml:space="preserve">B-should not use </w:t>
      </w:r>
      <w:proofErr w:type="spellStart"/>
      <w:r w:rsidRPr="007D350E">
        <w:rPr>
          <w:rFonts w:asciiTheme="majorBidi" w:eastAsia="Times New Roman" w:hAnsiTheme="majorBidi" w:cstheme="majorBidi"/>
          <w:sz w:val="32"/>
          <w:szCs w:val="32"/>
        </w:rPr>
        <w:t>polytherapy</w:t>
      </w:r>
      <w:proofErr w:type="spellEnd"/>
      <w:r w:rsidRPr="007D350E">
        <w:rPr>
          <w:rFonts w:asciiTheme="majorBidi" w:eastAsia="Times New Roman" w:hAnsiTheme="majorBidi" w:cstheme="majorBidi"/>
          <w:sz w:val="32"/>
          <w:szCs w:val="32"/>
        </w:rPr>
        <w:t xml:space="preserve"> only in rare cases with intractable seizure </w:t>
      </w:r>
      <w:proofErr w:type="spellStart"/>
      <w:r w:rsidRPr="007D350E">
        <w:rPr>
          <w:rFonts w:asciiTheme="majorBidi" w:eastAsia="Times New Roman" w:hAnsiTheme="majorBidi" w:cstheme="majorBidi"/>
          <w:sz w:val="32"/>
          <w:szCs w:val="32"/>
        </w:rPr>
        <w:t>unresponse</w:t>
      </w:r>
      <w:proofErr w:type="spellEnd"/>
      <w:r w:rsidRPr="007D350E">
        <w:rPr>
          <w:rFonts w:asciiTheme="majorBidi" w:eastAsia="Times New Roman" w:hAnsiTheme="majorBidi" w:cstheme="majorBidi"/>
          <w:sz w:val="32"/>
          <w:szCs w:val="32"/>
        </w:rPr>
        <w:t xml:space="preserve"> to single drug, because risk of toxicity &amp; drug interaction.</w:t>
      </w: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C-for how</w:t>
      </w:r>
      <w:r w:rsidR="00ED0992" w:rsidRPr="00A5572A">
        <w:rPr>
          <w:rFonts w:asciiTheme="majorBidi" w:eastAsia="Times New Roman" w:hAnsiTheme="majorBidi" w:cstheme="majorBidi"/>
          <w:sz w:val="32"/>
          <w:szCs w:val="32"/>
        </w:rPr>
        <w:t xml:space="preserve"> </w:t>
      </w:r>
      <w:r w:rsidRPr="007D350E">
        <w:rPr>
          <w:rFonts w:asciiTheme="majorBidi" w:eastAsia="Times New Roman" w:hAnsiTheme="majorBidi" w:cstheme="majorBidi"/>
          <w:sz w:val="32"/>
          <w:szCs w:val="32"/>
        </w:rPr>
        <w:t xml:space="preserve">long use drug? </w:t>
      </w: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 xml:space="preserve"> For 2yr, then if no fit, stop drug with gradual withdrawal because abrupt             withdrawal may cause recurrent seizure or status epilepticus. </w:t>
      </w: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These drugs include:</w:t>
      </w:r>
    </w:p>
    <w:p w:rsidR="007D350E" w:rsidRPr="007D350E" w:rsidRDefault="007D350E" w:rsidP="00943197">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w:t>
      </w:r>
      <w:r w:rsidRPr="007D350E">
        <w:rPr>
          <w:rFonts w:asciiTheme="majorBidi" w:eastAsia="Times New Roman" w:hAnsiTheme="majorBidi" w:cstheme="majorBidi"/>
          <w:b/>
          <w:bCs/>
          <w:sz w:val="32"/>
          <w:szCs w:val="32"/>
        </w:rPr>
        <w:t>phenytoin, phenobarbital(luminal)</w:t>
      </w:r>
      <w:r w:rsidRPr="007D350E">
        <w:rPr>
          <w:rFonts w:asciiTheme="majorBidi" w:eastAsia="Times New Roman" w:hAnsiTheme="majorBidi" w:cstheme="majorBidi"/>
          <w:sz w:val="32"/>
          <w:szCs w:val="32"/>
        </w:rPr>
        <w:t xml:space="preserve"> </w:t>
      </w:r>
      <w:r w:rsidR="00943197">
        <w:rPr>
          <w:rFonts w:asciiTheme="majorBidi" w:eastAsia="Times New Roman" w:hAnsiTheme="majorBidi" w:cstheme="majorBidi"/>
          <w:sz w:val="32"/>
          <w:szCs w:val="32"/>
        </w:rPr>
        <w:t xml:space="preserve">use for </w:t>
      </w:r>
      <w:r w:rsidRPr="007D350E">
        <w:rPr>
          <w:rFonts w:asciiTheme="majorBidi" w:eastAsia="Times New Roman" w:hAnsiTheme="majorBidi" w:cstheme="majorBidi"/>
          <w:sz w:val="32"/>
          <w:szCs w:val="32"/>
        </w:rPr>
        <w:t>Generalized tonic-</w:t>
      </w:r>
      <w:proofErr w:type="spellStart"/>
      <w:r w:rsidRPr="007D350E">
        <w:rPr>
          <w:rFonts w:asciiTheme="majorBidi" w:eastAsia="Times New Roman" w:hAnsiTheme="majorBidi" w:cstheme="majorBidi"/>
          <w:sz w:val="32"/>
          <w:szCs w:val="32"/>
        </w:rPr>
        <w:t>clonic</w:t>
      </w:r>
      <w:proofErr w:type="spellEnd"/>
      <w:r w:rsidRPr="007D350E">
        <w:rPr>
          <w:rFonts w:asciiTheme="majorBidi" w:eastAsia="Times New Roman" w:hAnsiTheme="majorBidi" w:cstheme="majorBidi"/>
          <w:sz w:val="32"/>
          <w:szCs w:val="32"/>
        </w:rPr>
        <w:t xml:space="preserve"> &amp; </w:t>
      </w:r>
      <w:r w:rsidR="00943197" w:rsidRPr="007D350E">
        <w:rPr>
          <w:rFonts w:asciiTheme="majorBidi" w:eastAsia="Times New Roman" w:hAnsiTheme="majorBidi" w:cstheme="majorBidi"/>
          <w:b/>
          <w:bCs/>
          <w:sz w:val="32"/>
          <w:szCs w:val="32"/>
        </w:rPr>
        <w:t>Carbamazepine(</w:t>
      </w:r>
      <w:proofErr w:type="spellStart"/>
      <w:r w:rsidR="00943197" w:rsidRPr="007D350E">
        <w:rPr>
          <w:rFonts w:asciiTheme="majorBidi" w:eastAsia="Times New Roman" w:hAnsiTheme="majorBidi" w:cstheme="majorBidi"/>
          <w:b/>
          <w:bCs/>
          <w:sz w:val="32"/>
          <w:szCs w:val="32"/>
        </w:rPr>
        <w:t>Tegretol</w:t>
      </w:r>
      <w:proofErr w:type="spellEnd"/>
      <w:r w:rsidR="00943197" w:rsidRPr="007D350E">
        <w:rPr>
          <w:rFonts w:asciiTheme="majorBidi" w:eastAsia="Times New Roman" w:hAnsiTheme="majorBidi" w:cstheme="majorBidi"/>
          <w:b/>
          <w:bCs/>
          <w:sz w:val="32"/>
          <w:szCs w:val="32"/>
        </w:rPr>
        <w:t>)</w:t>
      </w:r>
      <w:r w:rsidR="00943197" w:rsidRPr="00943197">
        <w:rPr>
          <w:rFonts w:asciiTheme="majorBidi" w:eastAsia="Times New Roman" w:hAnsiTheme="majorBidi" w:cstheme="majorBidi"/>
          <w:sz w:val="32"/>
          <w:szCs w:val="32"/>
        </w:rPr>
        <w:t xml:space="preserve"> </w:t>
      </w:r>
      <w:r w:rsidR="00943197" w:rsidRPr="007D350E">
        <w:rPr>
          <w:rFonts w:asciiTheme="majorBidi" w:eastAsia="Times New Roman" w:hAnsiTheme="majorBidi" w:cstheme="majorBidi"/>
          <w:sz w:val="32"/>
          <w:szCs w:val="32"/>
        </w:rPr>
        <w:t xml:space="preserve">use for </w:t>
      </w:r>
      <w:r w:rsidRPr="007D350E">
        <w:rPr>
          <w:rFonts w:asciiTheme="majorBidi" w:eastAsia="Times New Roman" w:hAnsiTheme="majorBidi" w:cstheme="majorBidi"/>
          <w:sz w:val="32"/>
          <w:szCs w:val="32"/>
        </w:rPr>
        <w:t>partial seizures</w:t>
      </w: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 xml:space="preserve"> -The common side effects of phenytoin include  Hirsutism, gum hypertrophy, ataxia, skin rash, Stevens-Johnson </w:t>
      </w:r>
      <w:proofErr w:type="spellStart"/>
      <w:r w:rsidRPr="007D350E">
        <w:rPr>
          <w:rFonts w:asciiTheme="majorBidi" w:eastAsia="Times New Roman" w:hAnsiTheme="majorBidi" w:cstheme="majorBidi"/>
          <w:sz w:val="32"/>
          <w:szCs w:val="32"/>
        </w:rPr>
        <w:t>sydrome</w:t>
      </w:r>
      <w:proofErr w:type="spellEnd"/>
      <w:r w:rsidRPr="007D350E">
        <w:rPr>
          <w:rFonts w:asciiTheme="majorBidi" w:eastAsia="Times New Roman" w:hAnsiTheme="majorBidi" w:cstheme="majorBidi"/>
          <w:sz w:val="32"/>
          <w:szCs w:val="32"/>
        </w:rPr>
        <w:t>, nystagmus, nausea, vomiting, drowsiness, coarsening facial features.</w:t>
      </w: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 xml:space="preserve"> -Phenobarbital side effects are Hyperactivity, irritability, Stevens-Johnson syndrome, depression of cognitive function.</w:t>
      </w: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w:t>
      </w:r>
      <w:proofErr w:type="spellStart"/>
      <w:r w:rsidRPr="007D350E">
        <w:rPr>
          <w:rFonts w:asciiTheme="majorBidi" w:eastAsia="Times New Roman" w:hAnsiTheme="majorBidi" w:cstheme="majorBidi"/>
          <w:b/>
          <w:bCs/>
          <w:sz w:val="32"/>
          <w:szCs w:val="32"/>
        </w:rPr>
        <w:t>Valproic</w:t>
      </w:r>
      <w:proofErr w:type="spellEnd"/>
      <w:r w:rsidRPr="007D350E">
        <w:rPr>
          <w:rFonts w:asciiTheme="majorBidi" w:eastAsia="Times New Roman" w:hAnsiTheme="majorBidi" w:cstheme="majorBidi"/>
          <w:b/>
          <w:bCs/>
          <w:sz w:val="32"/>
          <w:szCs w:val="32"/>
        </w:rPr>
        <w:t xml:space="preserve"> acid(</w:t>
      </w:r>
      <w:proofErr w:type="spellStart"/>
      <w:r w:rsidRPr="007D350E">
        <w:rPr>
          <w:rFonts w:asciiTheme="majorBidi" w:eastAsia="Times New Roman" w:hAnsiTheme="majorBidi" w:cstheme="majorBidi"/>
          <w:b/>
          <w:bCs/>
          <w:sz w:val="32"/>
          <w:szCs w:val="32"/>
        </w:rPr>
        <w:t>Depakine</w:t>
      </w:r>
      <w:proofErr w:type="spellEnd"/>
      <w:r w:rsidRPr="007D350E">
        <w:rPr>
          <w:rFonts w:asciiTheme="majorBidi" w:eastAsia="Times New Roman" w:hAnsiTheme="majorBidi" w:cstheme="majorBidi"/>
          <w:b/>
          <w:bCs/>
          <w:sz w:val="32"/>
          <w:szCs w:val="32"/>
        </w:rPr>
        <w:t>)</w:t>
      </w:r>
      <w:r w:rsidRPr="007D350E">
        <w:rPr>
          <w:rFonts w:asciiTheme="majorBidi" w:eastAsia="Times New Roman" w:hAnsiTheme="majorBidi" w:cstheme="majorBidi"/>
          <w:sz w:val="32"/>
          <w:szCs w:val="32"/>
        </w:rPr>
        <w:t xml:space="preserve"> used for generalized seizure, </w:t>
      </w:r>
      <w:proofErr w:type="spellStart"/>
      <w:r w:rsidRPr="007D350E">
        <w:rPr>
          <w:rFonts w:asciiTheme="majorBidi" w:eastAsia="Times New Roman" w:hAnsiTheme="majorBidi" w:cstheme="majorBidi"/>
          <w:sz w:val="32"/>
          <w:szCs w:val="32"/>
        </w:rPr>
        <w:t>partial,absence,myoclonic</w:t>
      </w:r>
      <w:proofErr w:type="spellEnd"/>
      <w:r w:rsidRPr="007D350E">
        <w:rPr>
          <w:rFonts w:asciiTheme="majorBidi" w:eastAsia="Times New Roman" w:hAnsiTheme="majorBidi" w:cstheme="majorBidi"/>
          <w:sz w:val="32"/>
          <w:szCs w:val="32"/>
        </w:rPr>
        <w:t>.</w:t>
      </w: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Side effects : Nausea, vomiting, , weight gain, alopecia, hepatotoxicity.</w:t>
      </w: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w:t>
      </w:r>
      <w:proofErr w:type="spellStart"/>
      <w:r w:rsidRPr="007D350E">
        <w:rPr>
          <w:rFonts w:asciiTheme="majorBidi" w:eastAsia="Times New Roman" w:hAnsiTheme="majorBidi" w:cstheme="majorBidi"/>
          <w:b/>
          <w:bCs/>
          <w:sz w:val="32"/>
          <w:szCs w:val="32"/>
        </w:rPr>
        <w:t>Ethosuximide</w:t>
      </w:r>
      <w:proofErr w:type="spellEnd"/>
      <w:r w:rsidRPr="007D350E">
        <w:rPr>
          <w:rFonts w:asciiTheme="majorBidi" w:eastAsia="Times New Roman" w:hAnsiTheme="majorBidi" w:cstheme="majorBidi"/>
          <w:sz w:val="32"/>
          <w:szCs w:val="32"/>
        </w:rPr>
        <w:t xml:space="preserve"> : in absence petit mal seizure.</w:t>
      </w: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w:t>
      </w:r>
      <w:r w:rsidRPr="007D350E">
        <w:rPr>
          <w:rFonts w:asciiTheme="majorBidi" w:eastAsia="Times New Roman" w:hAnsiTheme="majorBidi" w:cstheme="majorBidi"/>
          <w:b/>
          <w:bCs/>
          <w:sz w:val="32"/>
          <w:szCs w:val="32"/>
        </w:rPr>
        <w:t>Clonazepam (</w:t>
      </w:r>
      <w:proofErr w:type="spellStart"/>
      <w:r w:rsidRPr="007D350E">
        <w:rPr>
          <w:rFonts w:asciiTheme="majorBidi" w:eastAsia="Times New Roman" w:hAnsiTheme="majorBidi" w:cstheme="majorBidi"/>
          <w:b/>
          <w:bCs/>
          <w:sz w:val="32"/>
          <w:szCs w:val="32"/>
        </w:rPr>
        <w:t>Rivotril</w:t>
      </w:r>
      <w:proofErr w:type="spellEnd"/>
      <w:r w:rsidRPr="007D350E">
        <w:rPr>
          <w:rFonts w:asciiTheme="majorBidi" w:eastAsia="Times New Roman" w:hAnsiTheme="majorBidi" w:cstheme="majorBidi"/>
          <w:b/>
          <w:bCs/>
          <w:sz w:val="32"/>
          <w:szCs w:val="32"/>
        </w:rPr>
        <w:t>):</w:t>
      </w:r>
      <w:r w:rsidRPr="007D350E">
        <w:rPr>
          <w:rFonts w:asciiTheme="majorBidi" w:eastAsia="Times New Roman" w:hAnsiTheme="majorBidi" w:cstheme="majorBidi"/>
          <w:sz w:val="32"/>
          <w:szCs w:val="32"/>
        </w:rPr>
        <w:t xml:space="preserve">  absence, myoclonic,&amp; Partial</w:t>
      </w:r>
      <w:r w:rsidRPr="007D350E">
        <w:rPr>
          <w:rFonts w:asciiTheme="majorBidi" w:eastAsia="Times New Roman" w:hAnsiTheme="majorBidi" w:cstheme="majorBidi"/>
          <w:b/>
          <w:bCs/>
          <w:sz w:val="32"/>
          <w:szCs w:val="32"/>
        </w:rPr>
        <w:t xml:space="preserve"> </w:t>
      </w:r>
      <w:r w:rsidRPr="007D350E">
        <w:rPr>
          <w:rFonts w:asciiTheme="majorBidi" w:eastAsia="Times New Roman" w:hAnsiTheme="majorBidi" w:cstheme="majorBidi"/>
          <w:sz w:val="32"/>
          <w:szCs w:val="32"/>
        </w:rPr>
        <w:t>seizures.</w:t>
      </w: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p>
    <w:p w:rsidR="007D350E" w:rsidRPr="007D350E" w:rsidRDefault="007D350E" w:rsidP="007D350E">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3-Ketogenic diet: This treatment considered for the management of intractable seizures. This diet contain restricted amount of carbohydrate &amp; protein, with large amount of fat.</w:t>
      </w:r>
    </w:p>
    <w:p w:rsidR="00ED0992" w:rsidRPr="00A5572A" w:rsidRDefault="007D350E" w:rsidP="00A5572A">
      <w:pPr>
        <w:bidi w:val="0"/>
        <w:spacing w:line="240" w:lineRule="auto"/>
        <w:ind w:left="-1080" w:right="-900"/>
        <w:contextualSpacing/>
        <w:rPr>
          <w:rFonts w:asciiTheme="majorBidi" w:eastAsia="Times New Roman" w:hAnsiTheme="majorBidi" w:cstheme="majorBidi"/>
          <w:sz w:val="32"/>
          <w:szCs w:val="32"/>
        </w:rPr>
      </w:pPr>
      <w:r w:rsidRPr="007D350E">
        <w:rPr>
          <w:rFonts w:asciiTheme="majorBidi" w:eastAsia="Times New Roman" w:hAnsiTheme="majorBidi" w:cstheme="majorBidi"/>
          <w:sz w:val="32"/>
          <w:szCs w:val="32"/>
        </w:rPr>
        <w:t xml:space="preserve">4- Surgery:  considered for children with intractable seizures unresponsive to multiple anticonvulsants. This surgery done for epileptogenic area which localized by EEG &amp; </w:t>
      </w:r>
      <w:proofErr w:type="spellStart"/>
      <w:r w:rsidRPr="007D350E">
        <w:rPr>
          <w:rFonts w:asciiTheme="majorBidi" w:eastAsia="Times New Roman" w:hAnsiTheme="majorBidi" w:cstheme="majorBidi"/>
          <w:sz w:val="32"/>
          <w:szCs w:val="32"/>
        </w:rPr>
        <w:t>neuroimages</w:t>
      </w:r>
      <w:proofErr w:type="spellEnd"/>
      <w:r w:rsidRPr="007D350E">
        <w:rPr>
          <w:rFonts w:asciiTheme="majorBidi" w:eastAsia="Times New Roman" w:hAnsiTheme="majorBidi" w:cstheme="majorBidi"/>
          <w:sz w:val="32"/>
          <w:szCs w:val="32"/>
        </w:rPr>
        <w:t xml:space="preserve"> .-For most children with epilepsy, restriction of physical activity is unnecessary except bathing and swimming which need supervision.</w:t>
      </w:r>
    </w:p>
    <w:p w:rsidR="00992484" w:rsidRDefault="00992484" w:rsidP="00992484">
      <w:pPr>
        <w:bidi w:val="0"/>
        <w:spacing w:line="240" w:lineRule="auto"/>
        <w:ind w:left="-1080" w:right="-900"/>
        <w:contextualSpacing/>
        <w:rPr>
          <w:rFonts w:asciiTheme="majorBidi" w:eastAsia="Times New Roman" w:hAnsiTheme="majorBidi" w:cstheme="majorBidi"/>
          <w:b/>
          <w:bCs/>
          <w:color w:val="000000"/>
          <w:sz w:val="32"/>
          <w:szCs w:val="32"/>
        </w:rPr>
      </w:pPr>
    </w:p>
    <w:p w:rsidR="00ED0992" w:rsidRPr="00992484" w:rsidRDefault="00ED0992" w:rsidP="00992484">
      <w:pPr>
        <w:bidi w:val="0"/>
        <w:spacing w:line="240" w:lineRule="auto"/>
        <w:ind w:left="-1080" w:right="-900"/>
        <w:contextualSpacing/>
        <w:rPr>
          <w:rFonts w:asciiTheme="majorBidi" w:eastAsia="Times New Roman" w:hAnsiTheme="majorBidi" w:cstheme="majorBidi"/>
          <w:b/>
          <w:bCs/>
          <w:sz w:val="36"/>
          <w:szCs w:val="36"/>
        </w:rPr>
      </w:pPr>
      <w:r w:rsidRPr="00ED0992">
        <w:rPr>
          <w:rFonts w:asciiTheme="majorBidi" w:eastAsia="Times New Roman" w:hAnsiTheme="majorBidi" w:cstheme="majorBidi"/>
          <w:b/>
          <w:bCs/>
          <w:color w:val="000000"/>
          <w:sz w:val="36"/>
          <w:szCs w:val="36"/>
        </w:rPr>
        <w:t>STATUS</w:t>
      </w:r>
      <w:r w:rsidR="00A5572A" w:rsidRPr="00992484">
        <w:rPr>
          <w:rFonts w:asciiTheme="majorBidi" w:eastAsia="Times New Roman" w:hAnsiTheme="majorBidi" w:cstheme="majorBidi"/>
          <w:b/>
          <w:bCs/>
          <w:color w:val="000000"/>
          <w:sz w:val="36"/>
          <w:szCs w:val="36"/>
        </w:rPr>
        <w:t xml:space="preserve"> </w:t>
      </w:r>
      <w:r w:rsidRPr="00ED0992">
        <w:rPr>
          <w:rFonts w:asciiTheme="majorBidi" w:eastAsia="Times New Roman" w:hAnsiTheme="majorBidi" w:cstheme="majorBidi"/>
          <w:b/>
          <w:bCs/>
          <w:color w:val="000000"/>
          <w:sz w:val="36"/>
          <w:szCs w:val="36"/>
        </w:rPr>
        <w:t xml:space="preserve"> EPILEPTICUS </w:t>
      </w:r>
    </w:p>
    <w:p w:rsidR="00ED0992" w:rsidRPr="00ED0992" w:rsidRDefault="00ED0992" w:rsidP="00ED0992">
      <w:pPr>
        <w:bidi w:val="0"/>
        <w:spacing w:line="240" w:lineRule="auto"/>
        <w:ind w:left="-1080" w:right="-900"/>
        <w:contextualSpacing/>
        <w:rPr>
          <w:rFonts w:asciiTheme="majorBidi" w:eastAsia="Times New Roman" w:hAnsiTheme="majorBidi" w:cstheme="majorBidi"/>
          <w:b/>
          <w:bCs/>
          <w:sz w:val="32"/>
          <w:szCs w:val="32"/>
        </w:rPr>
      </w:pPr>
      <w:r w:rsidRPr="00ED0992">
        <w:rPr>
          <w:rFonts w:asciiTheme="majorBidi" w:eastAsia="Times New Roman" w:hAnsiTheme="majorBidi" w:cstheme="majorBidi"/>
          <w:sz w:val="32"/>
          <w:szCs w:val="32"/>
        </w:rPr>
        <w:t xml:space="preserve">is defined as </w:t>
      </w:r>
      <w:r w:rsidRPr="00ED0992">
        <w:rPr>
          <w:rFonts w:asciiTheme="majorBidi" w:eastAsia="Times New Roman" w:hAnsiTheme="majorBidi" w:cstheme="majorBidi"/>
          <w:b/>
          <w:bCs/>
          <w:sz w:val="32"/>
          <w:szCs w:val="32"/>
        </w:rPr>
        <w:t>continuous seizure activity or recurrent seizure activity without regaining of consciousness lasting for &gt;5 min</w:t>
      </w:r>
      <w:r w:rsidRPr="00ED0992">
        <w:rPr>
          <w:rFonts w:asciiTheme="majorBidi" w:eastAsia="Times New Roman" w:hAnsiTheme="majorBidi" w:cstheme="majorBidi"/>
          <w:sz w:val="32"/>
          <w:szCs w:val="32"/>
        </w:rPr>
        <w:t xml:space="preserve">. </w:t>
      </w:r>
    </w:p>
    <w:p w:rsidR="00ED0992" w:rsidRPr="00ED0992" w:rsidRDefault="00ED0992" w:rsidP="00ED0992">
      <w:pPr>
        <w:bidi w:val="0"/>
        <w:spacing w:line="240" w:lineRule="auto"/>
        <w:ind w:left="-1080" w:right="-900"/>
        <w:contextualSpacing/>
        <w:rPr>
          <w:rFonts w:asciiTheme="majorBidi" w:eastAsia="Times New Roman" w:hAnsiTheme="majorBidi" w:cstheme="majorBidi"/>
          <w:sz w:val="32"/>
          <w:szCs w:val="32"/>
        </w:rPr>
      </w:pPr>
      <w:r w:rsidRPr="00ED0992">
        <w:rPr>
          <w:rFonts w:asciiTheme="majorBidi" w:eastAsia="Times New Roman" w:hAnsiTheme="majorBidi" w:cstheme="majorBidi"/>
          <w:b/>
          <w:bCs/>
          <w:sz w:val="32"/>
          <w:szCs w:val="32"/>
        </w:rPr>
        <w:t xml:space="preserve">Refractory S.E. </w:t>
      </w:r>
      <w:r w:rsidRPr="00ED0992">
        <w:rPr>
          <w:rFonts w:asciiTheme="majorBidi" w:eastAsia="Times New Roman" w:hAnsiTheme="majorBidi" w:cstheme="majorBidi"/>
          <w:sz w:val="32"/>
          <w:szCs w:val="32"/>
        </w:rPr>
        <w:t xml:space="preserve"> that has failed to respond to therapy, usually with at least 2 medications.</w:t>
      </w:r>
    </w:p>
    <w:p w:rsidR="00ED0992" w:rsidRPr="00ED0992" w:rsidRDefault="00ED0992" w:rsidP="00ED0992">
      <w:pPr>
        <w:bidi w:val="0"/>
        <w:spacing w:line="240" w:lineRule="auto"/>
        <w:ind w:left="-1080" w:right="-900"/>
        <w:contextualSpacing/>
        <w:rPr>
          <w:rFonts w:asciiTheme="majorBidi" w:eastAsia="Times New Roman" w:hAnsiTheme="majorBidi" w:cstheme="majorBidi"/>
          <w:sz w:val="36"/>
          <w:szCs w:val="36"/>
        </w:rPr>
      </w:pPr>
      <w:r w:rsidRPr="00ED0992">
        <w:rPr>
          <w:rFonts w:asciiTheme="majorBidi" w:eastAsia="Times New Roman" w:hAnsiTheme="majorBidi" w:cstheme="majorBidi"/>
          <w:sz w:val="32"/>
          <w:szCs w:val="32"/>
        </w:rPr>
        <w:t xml:space="preserve"> </w:t>
      </w:r>
    </w:p>
    <w:p w:rsidR="00ED0992" w:rsidRPr="00ED0992" w:rsidRDefault="00ED0992" w:rsidP="00ED0992">
      <w:pPr>
        <w:autoSpaceDE w:val="0"/>
        <w:autoSpaceDN w:val="0"/>
        <w:bidi w:val="0"/>
        <w:adjustRightInd w:val="0"/>
        <w:spacing w:after="0" w:line="240" w:lineRule="auto"/>
        <w:ind w:left="-1134" w:right="-483"/>
        <w:rPr>
          <w:rFonts w:asciiTheme="majorBidi" w:eastAsia="Times New Roman" w:hAnsiTheme="majorBidi" w:cstheme="majorBidi"/>
          <w:sz w:val="32"/>
          <w:szCs w:val="32"/>
        </w:rPr>
      </w:pPr>
      <w:r w:rsidRPr="00ED0992">
        <w:rPr>
          <w:rFonts w:asciiTheme="majorBidi" w:eastAsia="Times New Roman" w:hAnsiTheme="majorBidi" w:cstheme="majorBidi"/>
          <w:b/>
          <w:bCs/>
          <w:sz w:val="36"/>
          <w:szCs w:val="36"/>
        </w:rPr>
        <w:t>causes include</w:t>
      </w:r>
      <w:r w:rsidRPr="00ED0992">
        <w:rPr>
          <w:rFonts w:asciiTheme="majorBidi" w:eastAsia="Times New Roman" w:hAnsiTheme="majorBidi" w:cstheme="majorBidi"/>
          <w:sz w:val="32"/>
          <w:szCs w:val="32"/>
        </w:rPr>
        <w:t xml:space="preserve">: </w:t>
      </w:r>
    </w:p>
    <w:p w:rsidR="00ED0992" w:rsidRPr="00ED0992" w:rsidRDefault="00ED0992" w:rsidP="00ED0992">
      <w:pPr>
        <w:autoSpaceDE w:val="0"/>
        <w:autoSpaceDN w:val="0"/>
        <w:bidi w:val="0"/>
        <w:adjustRightInd w:val="0"/>
        <w:spacing w:after="0" w:line="240" w:lineRule="auto"/>
        <w:ind w:left="-1134" w:right="-483"/>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new-onset epilepsy of any type, </w:t>
      </w:r>
    </w:p>
    <w:p w:rsidR="00ED0992" w:rsidRPr="00ED0992" w:rsidRDefault="00ED0992" w:rsidP="00ED0992">
      <w:pPr>
        <w:autoSpaceDE w:val="0"/>
        <w:autoSpaceDN w:val="0"/>
        <w:bidi w:val="0"/>
        <w:adjustRightInd w:val="0"/>
        <w:spacing w:after="0" w:line="240" w:lineRule="auto"/>
        <w:ind w:left="-1134" w:right="-483"/>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drug with </w:t>
      </w:r>
      <w:proofErr w:type="spellStart"/>
      <w:r w:rsidRPr="00ED0992">
        <w:rPr>
          <w:rFonts w:asciiTheme="majorBidi" w:eastAsia="Times New Roman" w:hAnsiTheme="majorBidi" w:cstheme="majorBidi"/>
          <w:sz w:val="32"/>
          <w:szCs w:val="32"/>
        </w:rPr>
        <w:t>drawal</w:t>
      </w:r>
      <w:proofErr w:type="spellEnd"/>
      <w:r w:rsidRPr="00ED0992">
        <w:rPr>
          <w:rFonts w:asciiTheme="majorBidi" w:eastAsia="Times New Roman" w:hAnsiTheme="majorBidi" w:cstheme="majorBidi"/>
          <w:sz w:val="32"/>
          <w:szCs w:val="32"/>
        </w:rPr>
        <w:t xml:space="preserve"> in patients on </w:t>
      </w:r>
      <w:proofErr w:type="spellStart"/>
      <w:r w:rsidRPr="00ED0992">
        <w:rPr>
          <w:rFonts w:asciiTheme="majorBidi" w:eastAsia="Times New Roman" w:hAnsiTheme="majorBidi" w:cstheme="majorBidi"/>
          <w:sz w:val="32"/>
          <w:szCs w:val="32"/>
        </w:rPr>
        <w:t>antiepileptics</w:t>
      </w:r>
      <w:proofErr w:type="spellEnd"/>
      <w:r w:rsidRPr="00ED0992">
        <w:rPr>
          <w:rFonts w:asciiTheme="majorBidi" w:eastAsia="Times New Roman" w:hAnsiTheme="majorBidi" w:cstheme="majorBidi"/>
          <w:sz w:val="32"/>
          <w:szCs w:val="32"/>
        </w:rPr>
        <w:t xml:space="preserve">, </w:t>
      </w:r>
    </w:p>
    <w:p w:rsidR="00ED0992" w:rsidRPr="00ED0992" w:rsidRDefault="00ED0992" w:rsidP="00ED0992">
      <w:pPr>
        <w:autoSpaceDE w:val="0"/>
        <w:autoSpaceDN w:val="0"/>
        <w:bidi w:val="0"/>
        <w:adjustRightInd w:val="0"/>
        <w:spacing w:after="0" w:line="240" w:lineRule="auto"/>
        <w:ind w:left="-1134" w:right="-483"/>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drug intoxication, </w:t>
      </w:r>
    </w:p>
    <w:p w:rsidR="00ED0992" w:rsidRPr="00ED0992" w:rsidRDefault="00ED0992" w:rsidP="00ED0992">
      <w:pPr>
        <w:autoSpaceDE w:val="0"/>
        <w:autoSpaceDN w:val="0"/>
        <w:bidi w:val="0"/>
        <w:adjustRightInd w:val="0"/>
        <w:spacing w:after="0" w:line="240" w:lineRule="auto"/>
        <w:ind w:left="-1134" w:right="-483"/>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hypoglycemia, electrolyte imbalance (hypocalcemia, </w:t>
      </w:r>
      <w:proofErr w:type="spellStart"/>
      <w:r w:rsidRPr="00ED0992">
        <w:rPr>
          <w:rFonts w:asciiTheme="majorBidi" w:eastAsia="Times New Roman" w:hAnsiTheme="majorBidi" w:cstheme="majorBidi"/>
          <w:sz w:val="32"/>
          <w:szCs w:val="32"/>
        </w:rPr>
        <w:t>hyponatremia,hypomagnesemia</w:t>
      </w:r>
      <w:proofErr w:type="spellEnd"/>
      <w:r w:rsidRPr="00ED0992">
        <w:rPr>
          <w:rFonts w:asciiTheme="majorBidi" w:eastAsia="Times New Roman" w:hAnsiTheme="majorBidi" w:cstheme="majorBidi"/>
          <w:sz w:val="32"/>
          <w:szCs w:val="32"/>
        </w:rPr>
        <w:t>), acute head trauma,</w:t>
      </w:r>
    </w:p>
    <w:p w:rsidR="00ED0992" w:rsidRPr="00ED0992" w:rsidRDefault="00ED0992" w:rsidP="00ED0992">
      <w:pPr>
        <w:autoSpaceDE w:val="0"/>
        <w:autoSpaceDN w:val="0"/>
        <w:bidi w:val="0"/>
        <w:adjustRightInd w:val="0"/>
        <w:spacing w:after="0" w:line="240" w:lineRule="auto"/>
        <w:ind w:left="-1134" w:right="-483"/>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encephalitis, meningitis, </w:t>
      </w:r>
      <w:proofErr w:type="spellStart"/>
      <w:r w:rsidRPr="00ED0992">
        <w:rPr>
          <w:rFonts w:asciiTheme="majorBidi" w:eastAsia="Times New Roman" w:hAnsiTheme="majorBidi" w:cstheme="majorBidi"/>
          <w:sz w:val="32"/>
          <w:szCs w:val="32"/>
        </w:rPr>
        <w:t>postinfectious</w:t>
      </w:r>
      <w:proofErr w:type="spellEnd"/>
      <w:r w:rsidRPr="00ED0992">
        <w:rPr>
          <w:rFonts w:asciiTheme="majorBidi" w:eastAsia="Times New Roman" w:hAnsiTheme="majorBidi" w:cstheme="majorBidi"/>
          <w:sz w:val="32"/>
          <w:szCs w:val="32"/>
        </w:rPr>
        <w:t xml:space="preserve"> encephalitis</w:t>
      </w:r>
    </w:p>
    <w:p w:rsidR="00ED0992" w:rsidRPr="00ED0992" w:rsidRDefault="00ED0992" w:rsidP="00ED0992">
      <w:pPr>
        <w:autoSpaceDE w:val="0"/>
        <w:autoSpaceDN w:val="0"/>
        <w:bidi w:val="0"/>
        <w:adjustRightInd w:val="0"/>
        <w:spacing w:after="0" w:line="240" w:lineRule="auto"/>
        <w:ind w:left="-1134" w:right="-483"/>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ischemic stroke, </w:t>
      </w:r>
    </w:p>
    <w:p w:rsidR="00ED0992" w:rsidRPr="00ED0992" w:rsidRDefault="00ED0992" w:rsidP="00ED0992">
      <w:pPr>
        <w:autoSpaceDE w:val="0"/>
        <w:autoSpaceDN w:val="0"/>
        <w:bidi w:val="0"/>
        <w:adjustRightInd w:val="0"/>
        <w:spacing w:after="0" w:line="240" w:lineRule="auto"/>
        <w:ind w:left="-1134" w:right="-483"/>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intracranial hemorrhage,</w:t>
      </w:r>
    </w:p>
    <w:p w:rsidR="00ED0992" w:rsidRPr="00ED0992" w:rsidRDefault="00ED0992" w:rsidP="00ED0992">
      <w:pPr>
        <w:autoSpaceDE w:val="0"/>
        <w:autoSpaceDN w:val="0"/>
        <w:bidi w:val="0"/>
        <w:adjustRightInd w:val="0"/>
        <w:spacing w:after="0" w:line="240" w:lineRule="auto"/>
        <w:ind w:left="-1134" w:right="-483"/>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 inborn errors of metabolism, </w:t>
      </w:r>
    </w:p>
    <w:p w:rsidR="00ED0992" w:rsidRPr="00ED0992" w:rsidRDefault="00ED0992" w:rsidP="00ED0992">
      <w:pPr>
        <w:autoSpaceDE w:val="0"/>
        <w:autoSpaceDN w:val="0"/>
        <w:bidi w:val="0"/>
        <w:adjustRightInd w:val="0"/>
        <w:spacing w:after="0" w:line="240" w:lineRule="auto"/>
        <w:ind w:left="-1134" w:right="-483"/>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brain tumors, or any other disorder that can cause an ordinary epilepsy. </w:t>
      </w:r>
    </w:p>
    <w:p w:rsidR="00ED0992" w:rsidRPr="00ED0992" w:rsidRDefault="00ED0992" w:rsidP="00ED0992">
      <w:pPr>
        <w:autoSpaceDE w:val="0"/>
        <w:autoSpaceDN w:val="0"/>
        <w:bidi w:val="0"/>
        <w:adjustRightInd w:val="0"/>
        <w:spacing w:after="0" w:line="240" w:lineRule="auto"/>
        <w:ind w:left="-993"/>
        <w:rPr>
          <w:rFonts w:asciiTheme="majorBidi" w:eastAsia="Times New Roman" w:hAnsiTheme="majorBidi" w:cstheme="majorBidi"/>
          <w:sz w:val="32"/>
          <w:szCs w:val="32"/>
        </w:rPr>
      </w:pPr>
    </w:p>
    <w:p w:rsidR="00ED0992" w:rsidRPr="00ED0992" w:rsidRDefault="00ED0992" w:rsidP="00ED0992">
      <w:pPr>
        <w:autoSpaceDE w:val="0"/>
        <w:autoSpaceDN w:val="0"/>
        <w:bidi w:val="0"/>
        <w:adjustRightInd w:val="0"/>
        <w:spacing w:after="0" w:line="240" w:lineRule="auto"/>
        <w:ind w:left="-1134"/>
        <w:rPr>
          <w:rFonts w:asciiTheme="majorBidi" w:eastAsia="Times New Roman" w:hAnsiTheme="majorBidi" w:cstheme="majorBidi"/>
          <w:sz w:val="32"/>
          <w:szCs w:val="32"/>
        </w:rPr>
      </w:pPr>
      <w:r w:rsidRPr="00ED0992">
        <w:rPr>
          <w:rFonts w:asciiTheme="majorBidi" w:eastAsia="Times New Roman" w:hAnsiTheme="majorBidi" w:cstheme="majorBidi"/>
          <w:b/>
          <w:bCs/>
          <w:sz w:val="32"/>
          <w:szCs w:val="32"/>
        </w:rPr>
        <w:t xml:space="preserve">Inv. </w:t>
      </w:r>
    </w:p>
    <w:p w:rsidR="00ED0992" w:rsidRPr="00ED0992" w:rsidRDefault="00ED0992" w:rsidP="00ED0992">
      <w:pPr>
        <w:autoSpaceDE w:val="0"/>
        <w:autoSpaceDN w:val="0"/>
        <w:bidi w:val="0"/>
        <w:adjustRightInd w:val="0"/>
        <w:spacing w:after="0" w:line="240" w:lineRule="auto"/>
        <w:ind w:left="-1134"/>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 </w:t>
      </w:r>
      <w:r w:rsidRPr="00ED0992">
        <w:rPr>
          <w:rFonts w:asciiTheme="majorBidi" w:eastAsia="Times New Roman" w:hAnsiTheme="majorBidi" w:cstheme="majorBidi"/>
          <w:b/>
          <w:bCs/>
          <w:sz w:val="32"/>
          <w:szCs w:val="32"/>
        </w:rPr>
        <w:t xml:space="preserve">Laboratory studies </w:t>
      </w:r>
      <w:r w:rsidRPr="00ED0992">
        <w:rPr>
          <w:rFonts w:asciiTheme="majorBidi" w:eastAsia="Times New Roman" w:hAnsiTheme="majorBidi" w:cstheme="majorBidi"/>
          <w:sz w:val="32"/>
          <w:szCs w:val="32"/>
        </w:rPr>
        <w:t xml:space="preserve">include: serum glucose, sodium, calcium, or other electrolytes, blood and spinal fluid cultures, toxic screens, and tests for inborn errors of metabolism. Antiepileptic drug levels need to be determined if the patient is already on an antiepileptic. </w:t>
      </w:r>
    </w:p>
    <w:p w:rsidR="00ED0992" w:rsidRPr="00ED0992" w:rsidRDefault="00ED0992" w:rsidP="00ED0992">
      <w:pPr>
        <w:autoSpaceDE w:val="0"/>
        <w:autoSpaceDN w:val="0"/>
        <w:bidi w:val="0"/>
        <w:adjustRightInd w:val="0"/>
        <w:spacing w:after="0" w:line="240" w:lineRule="auto"/>
        <w:rPr>
          <w:rFonts w:asciiTheme="majorBidi" w:eastAsia="Times New Roman" w:hAnsiTheme="majorBidi" w:cstheme="majorBidi"/>
          <w:sz w:val="32"/>
          <w:szCs w:val="32"/>
        </w:rPr>
      </w:pPr>
    </w:p>
    <w:p w:rsidR="00ED0992" w:rsidRPr="00ED0992" w:rsidRDefault="00ED0992" w:rsidP="00ED0992">
      <w:pPr>
        <w:autoSpaceDE w:val="0"/>
        <w:autoSpaceDN w:val="0"/>
        <w:bidi w:val="0"/>
        <w:adjustRightInd w:val="0"/>
        <w:spacing w:after="0" w:line="240" w:lineRule="auto"/>
        <w:ind w:left="-1134"/>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 </w:t>
      </w:r>
      <w:r w:rsidRPr="00ED0992">
        <w:rPr>
          <w:rFonts w:asciiTheme="majorBidi" w:eastAsia="Times New Roman" w:hAnsiTheme="majorBidi" w:cstheme="majorBidi"/>
          <w:b/>
          <w:bCs/>
          <w:sz w:val="32"/>
          <w:szCs w:val="32"/>
        </w:rPr>
        <w:t xml:space="preserve">EEG </w:t>
      </w:r>
      <w:r w:rsidRPr="00ED0992">
        <w:rPr>
          <w:rFonts w:asciiTheme="majorBidi" w:eastAsia="Times New Roman" w:hAnsiTheme="majorBidi" w:cstheme="majorBidi"/>
          <w:sz w:val="32"/>
          <w:szCs w:val="32"/>
        </w:rPr>
        <w:t xml:space="preserve">is helpful in identifying the type of S.E </w:t>
      </w:r>
    </w:p>
    <w:p w:rsidR="00ED0992" w:rsidRPr="00ED0992" w:rsidRDefault="00ED0992" w:rsidP="00ED0992">
      <w:pPr>
        <w:autoSpaceDE w:val="0"/>
        <w:autoSpaceDN w:val="0"/>
        <w:bidi w:val="0"/>
        <w:adjustRightInd w:val="0"/>
        <w:spacing w:after="0" w:line="240" w:lineRule="auto"/>
        <w:rPr>
          <w:rFonts w:asciiTheme="majorBidi" w:eastAsia="Times New Roman" w:hAnsiTheme="majorBidi" w:cstheme="majorBidi"/>
          <w:sz w:val="32"/>
          <w:szCs w:val="32"/>
        </w:rPr>
      </w:pPr>
    </w:p>
    <w:p w:rsidR="00ED0992" w:rsidRPr="00ED0992" w:rsidRDefault="00ED0992" w:rsidP="00ED0992">
      <w:pPr>
        <w:autoSpaceDE w:val="0"/>
        <w:autoSpaceDN w:val="0"/>
        <w:bidi w:val="0"/>
        <w:adjustRightInd w:val="0"/>
        <w:spacing w:after="0" w:line="240" w:lineRule="auto"/>
        <w:ind w:left="-1134"/>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 </w:t>
      </w:r>
      <w:r w:rsidRPr="00ED0992">
        <w:rPr>
          <w:rFonts w:asciiTheme="majorBidi" w:eastAsia="Times New Roman" w:hAnsiTheme="majorBidi" w:cstheme="majorBidi"/>
          <w:b/>
          <w:bCs/>
          <w:sz w:val="32"/>
          <w:szCs w:val="32"/>
        </w:rPr>
        <w:t xml:space="preserve">Neuroimaging </w:t>
      </w:r>
      <w:r w:rsidRPr="00ED0992">
        <w:rPr>
          <w:rFonts w:asciiTheme="majorBidi" w:eastAsia="Times New Roman" w:hAnsiTheme="majorBidi" w:cstheme="majorBidi"/>
          <w:sz w:val="32"/>
          <w:szCs w:val="32"/>
        </w:rPr>
        <w:t xml:space="preserve">needs to be considered after the child has been stabilized. </w:t>
      </w:r>
    </w:p>
    <w:p w:rsidR="00ED0992" w:rsidRPr="00ED0992" w:rsidRDefault="00ED0992" w:rsidP="00ED0992">
      <w:pPr>
        <w:autoSpaceDE w:val="0"/>
        <w:autoSpaceDN w:val="0"/>
        <w:bidi w:val="0"/>
        <w:adjustRightInd w:val="0"/>
        <w:spacing w:after="0" w:line="240" w:lineRule="auto"/>
        <w:rPr>
          <w:rFonts w:asciiTheme="majorBidi" w:eastAsia="Times New Roman" w:hAnsiTheme="majorBidi" w:cstheme="majorBidi"/>
          <w:sz w:val="32"/>
          <w:szCs w:val="32"/>
        </w:rPr>
      </w:pPr>
    </w:p>
    <w:p w:rsidR="00ED0992" w:rsidRPr="00ED0992" w:rsidRDefault="00ED0992" w:rsidP="002B538C">
      <w:pPr>
        <w:autoSpaceDE w:val="0"/>
        <w:autoSpaceDN w:val="0"/>
        <w:bidi w:val="0"/>
        <w:adjustRightInd w:val="0"/>
        <w:spacing w:after="0" w:line="240" w:lineRule="auto"/>
        <w:ind w:left="-1134"/>
        <w:rPr>
          <w:rFonts w:asciiTheme="majorBidi" w:eastAsia="Times New Roman" w:hAnsiTheme="majorBidi" w:cstheme="majorBidi"/>
          <w:sz w:val="32"/>
          <w:szCs w:val="32"/>
        </w:rPr>
      </w:pPr>
      <w:r w:rsidRPr="00ED0992">
        <w:rPr>
          <w:rFonts w:asciiTheme="majorBidi" w:eastAsia="Times New Roman" w:hAnsiTheme="majorBidi" w:cstheme="majorBidi"/>
          <w:b/>
          <w:bCs/>
          <w:sz w:val="32"/>
          <w:szCs w:val="32"/>
        </w:rPr>
        <w:t xml:space="preserve"> Treatment . </w:t>
      </w:r>
      <w:r w:rsidRPr="00ED0992">
        <w:rPr>
          <w:rFonts w:asciiTheme="majorBidi" w:eastAsia="Times New Roman" w:hAnsiTheme="majorBidi" w:cstheme="majorBidi"/>
          <w:sz w:val="32"/>
          <w:szCs w:val="32"/>
        </w:rPr>
        <w:t xml:space="preserve">S.E. a medical emergency that is better managed in the </w:t>
      </w:r>
      <w:r w:rsidRPr="00ED0992">
        <w:rPr>
          <w:rFonts w:asciiTheme="majorBidi" w:eastAsia="Times New Roman" w:hAnsiTheme="majorBidi" w:cstheme="majorBidi"/>
          <w:b/>
          <w:bCs/>
          <w:sz w:val="32"/>
          <w:szCs w:val="32"/>
        </w:rPr>
        <w:t xml:space="preserve">ICU </w:t>
      </w:r>
      <w:r w:rsidRPr="00ED0992">
        <w:rPr>
          <w:rFonts w:asciiTheme="majorBidi" w:eastAsia="Times New Roman" w:hAnsiTheme="majorBidi" w:cstheme="majorBidi"/>
          <w:sz w:val="32"/>
          <w:szCs w:val="32"/>
        </w:rPr>
        <w:t xml:space="preserve">because it requires initial and continuous attention to securing  </w:t>
      </w:r>
      <w:r w:rsidRPr="00ED0992">
        <w:rPr>
          <w:rFonts w:asciiTheme="majorBidi" w:eastAsia="Times New Roman" w:hAnsiTheme="majorBidi" w:cstheme="majorBidi"/>
          <w:b/>
          <w:bCs/>
          <w:sz w:val="32"/>
          <w:szCs w:val="32"/>
        </w:rPr>
        <w:t>A</w:t>
      </w:r>
      <w:r w:rsidRPr="00ED0992">
        <w:rPr>
          <w:rFonts w:asciiTheme="majorBidi" w:eastAsia="Times New Roman" w:hAnsiTheme="majorBidi" w:cstheme="majorBidi"/>
          <w:sz w:val="32"/>
          <w:szCs w:val="32"/>
        </w:rPr>
        <w:t xml:space="preserve">irway, </w:t>
      </w:r>
      <w:r w:rsidRPr="00ED0992">
        <w:rPr>
          <w:rFonts w:asciiTheme="majorBidi" w:eastAsia="Times New Roman" w:hAnsiTheme="majorBidi" w:cstheme="majorBidi"/>
          <w:b/>
          <w:bCs/>
          <w:sz w:val="32"/>
          <w:szCs w:val="32"/>
        </w:rPr>
        <w:t>B</w:t>
      </w:r>
      <w:r w:rsidRPr="00ED0992">
        <w:rPr>
          <w:rFonts w:asciiTheme="majorBidi" w:eastAsia="Times New Roman" w:hAnsiTheme="majorBidi" w:cstheme="majorBidi"/>
          <w:sz w:val="32"/>
          <w:szCs w:val="32"/>
        </w:rPr>
        <w:t xml:space="preserve">reathing, and </w:t>
      </w:r>
      <w:r w:rsidRPr="00ED0992">
        <w:rPr>
          <w:rFonts w:asciiTheme="majorBidi" w:eastAsia="Times New Roman" w:hAnsiTheme="majorBidi" w:cstheme="majorBidi"/>
          <w:b/>
          <w:bCs/>
          <w:sz w:val="32"/>
          <w:szCs w:val="32"/>
        </w:rPr>
        <w:t>C</w:t>
      </w:r>
      <w:r w:rsidRPr="00ED0992">
        <w:rPr>
          <w:rFonts w:asciiTheme="majorBidi" w:eastAsia="Times New Roman" w:hAnsiTheme="majorBidi" w:cstheme="majorBidi"/>
          <w:sz w:val="32"/>
          <w:szCs w:val="32"/>
        </w:rPr>
        <w:t xml:space="preserve">irculation with continuous monitoring of vital signs (including ECG) with attention to the systemic </w:t>
      </w:r>
      <w:proofErr w:type="spellStart"/>
      <w:r w:rsidRPr="00ED0992">
        <w:rPr>
          <w:rFonts w:asciiTheme="majorBidi" w:eastAsia="Times New Roman" w:hAnsiTheme="majorBidi" w:cstheme="majorBidi"/>
          <w:sz w:val="32"/>
          <w:szCs w:val="32"/>
        </w:rPr>
        <w:t>Cxs</w:t>
      </w:r>
      <w:proofErr w:type="spellEnd"/>
      <w:r w:rsidRPr="00ED0992">
        <w:rPr>
          <w:rFonts w:asciiTheme="majorBidi" w:eastAsia="Times New Roman" w:hAnsiTheme="majorBidi" w:cstheme="majorBidi"/>
          <w:sz w:val="32"/>
          <w:szCs w:val="32"/>
        </w:rPr>
        <w:t xml:space="preserve"> because some develop </w:t>
      </w:r>
      <w:proofErr w:type="spellStart"/>
      <w:r w:rsidRPr="00ED0992">
        <w:rPr>
          <w:rFonts w:asciiTheme="majorBidi" w:eastAsia="Times New Roman" w:hAnsiTheme="majorBidi" w:cstheme="majorBidi"/>
          <w:sz w:val="32"/>
          <w:szCs w:val="32"/>
        </w:rPr>
        <w:t>multiorgan</w:t>
      </w:r>
      <w:proofErr w:type="spellEnd"/>
      <w:r w:rsidRPr="00ED0992">
        <w:rPr>
          <w:rFonts w:asciiTheme="majorBidi" w:eastAsia="Times New Roman" w:hAnsiTheme="majorBidi" w:cstheme="majorBidi"/>
          <w:sz w:val="32"/>
          <w:szCs w:val="32"/>
        </w:rPr>
        <w:t xml:space="preserve"> failure, as well as determination and management of the </w:t>
      </w:r>
      <w:r w:rsidRPr="00ED0992">
        <w:rPr>
          <w:rFonts w:asciiTheme="majorBidi" w:eastAsia="Times New Roman" w:hAnsiTheme="majorBidi" w:cstheme="majorBidi"/>
          <w:b/>
          <w:bCs/>
          <w:sz w:val="32"/>
          <w:szCs w:val="32"/>
        </w:rPr>
        <w:t xml:space="preserve">underlying etiology </w:t>
      </w:r>
      <w:r w:rsidRPr="00ED0992">
        <w:rPr>
          <w:rFonts w:asciiTheme="majorBidi" w:eastAsia="Times New Roman" w:hAnsiTheme="majorBidi" w:cstheme="majorBidi"/>
          <w:sz w:val="32"/>
          <w:szCs w:val="32"/>
        </w:rPr>
        <w:t xml:space="preserve">(e.g. hypoglycemia). </w:t>
      </w:r>
    </w:p>
    <w:p w:rsidR="00992484" w:rsidRDefault="00992484" w:rsidP="00ED0992">
      <w:pPr>
        <w:autoSpaceDE w:val="0"/>
        <w:autoSpaceDN w:val="0"/>
        <w:bidi w:val="0"/>
        <w:adjustRightInd w:val="0"/>
        <w:spacing w:after="0" w:line="240" w:lineRule="auto"/>
        <w:ind w:left="-993"/>
        <w:rPr>
          <w:rFonts w:asciiTheme="majorBidi" w:eastAsia="Times New Roman" w:hAnsiTheme="majorBidi" w:cstheme="majorBidi"/>
          <w:sz w:val="32"/>
          <w:szCs w:val="32"/>
        </w:rPr>
      </w:pPr>
    </w:p>
    <w:p w:rsidR="00992484" w:rsidRDefault="00992484" w:rsidP="00992484">
      <w:pPr>
        <w:autoSpaceDE w:val="0"/>
        <w:autoSpaceDN w:val="0"/>
        <w:bidi w:val="0"/>
        <w:adjustRightInd w:val="0"/>
        <w:spacing w:after="0" w:line="240" w:lineRule="auto"/>
        <w:ind w:left="-993"/>
        <w:rPr>
          <w:rFonts w:asciiTheme="majorBidi" w:eastAsia="Times New Roman" w:hAnsiTheme="majorBidi" w:cstheme="majorBidi"/>
          <w:sz w:val="32"/>
          <w:szCs w:val="32"/>
        </w:rPr>
      </w:pPr>
    </w:p>
    <w:p w:rsidR="00ED0992" w:rsidRPr="00ED0992" w:rsidRDefault="00ED0992" w:rsidP="00992484">
      <w:pPr>
        <w:autoSpaceDE w:val="0"/>
        <w:autoSpaceDN w:val="0"/>
        <w:bidi w:val="0"/>
        <w:adjustRightInd w:val="0"/>
        <w:spacing w:after="0" w:line="240" w:lineRule="auto"/>
        <w:ind w:left="-993"/>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lastRenderedPageBreak/>
        <w:t xml:space="preserve">Antiepileptic drugs are usually given parenterally in following sequential steps:- </w:t>
      </w:r>
    </w:p>
    <w:p w:rsidR="00A1585E" w:rsidRPr="00A1585E" w:rsidRDefault="00ED0992" w:rsidP="00A1585E">
      <w:pPr>
        <w:pStyle w:val="a5"/>
        <w:numPr>
          <w:ilvl w:val="0"/>
          <w:numId w:val="4"/>
        </w:numPr>
        <w:autoSpaceDE w:val="0"/>
        <w:autoSpaceDN w:val="0"/>
        <w:bidi w:val="0"/>
        <w:adjustRightInd w:val="0"/>
        <w:spacing w:after="0" w:line="240" w:lineRule="auto"/>
        <w:rPr>
          <w:rFonts w:asciiTheme="majorBidi" w:eastAsia="Times New Roman" w:hAnsiTheme="majorBidi" w:cstheme="majorBidi"/>
          <w:sz w:val="32"/>
          <w:szCs w:val="32"/>
        </w:rPr>
      </w:pPr>
      <w:r w:rsidRPr="00A1585E">
        <w:rPr>
          <w:rFonts w:asciiTheme="majorBidi" w:eastAsia="Times New Roman" w:hAnsiTheme="majorBidi" w:cstheme="majorBidi"/>
          <w:b/>
          <w:bCs/>
          <w:sz w:val="32"/>
          <w:szCs w:val="32"/>
        </w:rPr>
        <w:t xml:space="preserve">Benzodiazepines </w:t>
      </w:r>
      <w:r w:rsidR="00A1585E" w:rsidRPr="00A1585E">
        <w:rPr>
          <w:rFonts w:asciiTheme="majorBidi" w:eastAsia="Times New Roman" w:hAnsiTheme="majorBidi" w:cstheme="majorBidi"/>
          <w:sz w:val="32"/>
          <w:szCs w:val="32"/>
        </w:rPr>
        <w:t xml:space="preserve"> </w:t>
      </w:r>
    </w:p>
    <w:p w:rsidR="00ED0992" w:rsidRPr="00ED0992" w:rsidRDefault="00ED0992" w:rsidP="00A1585E">
      <w:pPr>
        <w:autoSpaceDE w:val="0"/>
        <w:autoSpaceDN w:val="0"/>
        <w:bidi w:val="0"/>
        <w:adjustRightInd w:val="0"/>
        <w:spacing w:after="0" w:line="240" w:lineRule="auto"/>
        <w:ind w:left="-993"/>
        <w:rPr>
          <w:rFonts w:asciiTheme="majorBidi" w:eastAsia="Times New Roman" w:hAnsiTheme="majorBidi" w:cstheme="majorBidi"/>
          <w:sz w:val="32"/>
          <w:szCs w:val="32"/>
        </w:rPr>
      </w:pPr>
      <w:r w:rsidRPr="00A1585E">
        <w:rPr>
          <w:rFonts w:asciiTheme="majorBidi" w:eastAsia="Times New Roman" w:hAnsiTheme="majorBidi" w:cstheme="majorBidi"/>
          <w:sz w:val="32"/>
          <w:szCs w:val="32"/>
        </w:rPr>
        <w:t xml:space="preserve">Diazepam IV </w:t>
      </w:r>
      <w:r w:rsidR="00A1585E">
        <w:rPr>
          <w:rFonts w:asciiTheme="majorBidi" w:eastAsia="Times New Roman" w:hAnsiTheme="majorBidi" w:cstheme="majorBidi"/>
          <w:sz w:val="32"/>
          <w:szCs w:val="32"/>
        </w:rPr>
        <w:t>0.3</w:t>
      </w:r>
      <w:r w:rsidRPr="00ED0992">
        <w:rPr>
          <w:rFonts w:asciiTheme="majorBidi" w:eastAsia="Times New Roman" w:hAnsiTheme="majorBidi" w:cstheme="majorBidi"/>
          <w:sz w:val="32"/>
          <w:szCs w:val="32"/>
        </w:rPr>
        <w:t xml:space="preserve"> mg/kg). If intravenous access is not available; use intranasal lorazepam, rectal diazepam, or IM/intranasal/buccal Midazolam. </w:t>
      </w:r>
    </w:p>
    <w:p w:rsidR="00ED0992" w:rsidRPr="00ED0992" w:rsidRDefault="00ED0992" w:rsidP="00ED0992">
      <w:pPr>
        <w:autoSpaceDE w:val="0"/>
        <w:autoSpaceDN w:val="0"/>
        <w:bidi w:val="0"/>
        <w:adjustRightInd w:val="0"/>
        <w:spacing w:after="0" w:line="240" w:lineRule="auto"/>
        <w:rPr>
          <w:rFonts w:asciiTheme="majorBidi" w:eastAsia="Times New Roman" w:hAnsiTheme="majorBidi" w:cstheme="majorBidi"/>
          <w:sz w:val="28"/>
          <w:szCs w:val="28"/>
        </w:rPr>
      </w:pPr>
      <w:r w:rsidRPr="00ED0992">
        <w:rPr>
          <w:rFonts w:asciiTheme="majorBidi" w:eastAsia="Times New Roman" w:hAnsiTheme="majorBidi" w:cstheme="majorBidi"/>
          <w:b/>
          <w:bCs/>
          <w:i/>
          <w:iCs/>
          <w:sz w:val="28"/>
          <w:szCs w:val="28"/>
        </w:rPr>
        <w:t xml:space="preserve"> </w:t>
      </w:r>
      <w:r w:rsidRPr="00ED0992">
        <w:rPr>
          <w:rFonts w:asciiTheme="majorBidi" w:eastAsia="Times New Roman" w:hAnsiTheme="majorBidi" w:cstheme="majorBidi"/>
          <w:i/>
          <w:iCs/>
          <w:sz w:val="28"/>
          <w:szCs w:val="28"/>
        </w:rPr>
        <w:t xml:space="preserve"> </w:t>
      </w:r>
    </w:p>
    <w:p w:rsidR="00ED0992" w:rsidRPr="00ED0992" w:rsidRDefault="00ED0992" w:rsidP="00A1585E">
      <w:pPr>
        <w:autoSpaceDE w:val="0"/>
        <w:autoSpaceDN w:val="0"/>
        <w:bidi w:val="0"/>
        <w:adjustRightInd w:val="0"/>
        <w:spacing w:after="0" w:line="240" w:lineRule="auto"/>
        <w:ind w:left="-993"/>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2. </w:t>
      </w:r>
      <w:r w:rsidRPr="00ED0992">
        <w:rPr>
          <w:rFonts w:asciiTheme="majorBidi" w:eastAsia="Times New Roman" w:hAnsiTheme="majorBidi" w:cstheme="majorBidi"/>
          <w:b/>
          <w:bCs/>
          <w:sz w:val="32"/>
          <w:szCs w:val="32"/>
        </w:rPr>
        <w:t xml:space="preserve">Phenytoin </w:t>
      </w:r>
      <w:r w:rsidRPr="00ED0992">
        <w:rPr>
          <w:rFonts w:asciiTheme="majorBidi" w:eastAsia="Times New Roman" w:hAnsiTheme="majorBidi" w:cstheme="majorBidi"/>
          <w:sz w:val="32"/>
          <w:szCs w:val="32"/>
        </w:rPr>
        <w:t xml:space="preserve">(or </w:t>
      </w:r>
      <w:proofErr w:type="spellStart"/>
      <w:r w:rsidRPr="00ED0992">
        <w:rPr>
          <w:rFonts w:asciiTheme="majorBidi" w:eastAsia="Times New Roman" w:hAnsiTheme="majorBidi" w:cstheme="majorBidi"/>
          <w:sz w:val="32"/>
          <w:szCs w:val="32"/>
        </w:rPr>
        <w:t>fosphenytoin</w:t>
      </w:r>
      <w:proofErr w:type="spellEnd"/>
      <w:r w:rsidRPr="00ED0992">
        <w:rPr>
          <w:rFonts w:asciiTheme="majorBidi" w:eastAsia="Times New Roman" w:hAnsiTheme="majorBidi" w:cstheme="majorBidi"/>
          <w:sz w:val="32"/>
          <w:szCs w:val="32"/>
        </w:rPr>
        <w:t xml:space="preserve">) IV, loading dose 15-20 mg/kg </w:t>
      </w:r>
      <w:r w:rsidR="00A1585E">
        <w:rPr>
          <w:rFonts w:asciiTheme="majorBidi" w:eastAsia="Times New Roman" w:hAnsiTheme="majorBidi" w:cstheme="majorBidi"/>
          <w:sz w:val="32"/>
          <w:szCs w:val="32"/>
        </w:rPr>
        <w:t xml:space="preserve"> </w:t>
      </w:r>
      <w:r w:rsidRPr="00ED0992">
        <w:rPr>
          <w:rFonts w:asciiTheme="majorBidi" w:eastAsia="Times New Roman" w:hAnsiTheme="majorBidi" w:cstheme="majorBidi"/>
          <w:sz w:val="32"/>
          <w:szCs w:val="32"/>
        </w:rPr>
        <w:t xml:space="preserve">. A level is usually taken 2 </w:t>
      </w:r>
      <w:proofErr w:type="spellStart"/>
      <w:r w:rsidRPr="00ED0992">
        <w:rPr>
          <w:rFonts w:asciiTheme="majorBidi" w:eastAsia="Times New Roman" w:hAnsiTheme="majorBidi" w:cstheme="majorBidi"/>
          <w:sz w:val="32"/>
          <w:szCs w:val="32"/>
        </w:rPr>
        <w:t>hr</w:t>
      </w:r>
      <w:proofErr w:type="spellEnd"/>
      <w:r w:rsidRPr="00ED0992">
        <w:rPr>
          <w:rFonts w:asciiTheme="majorBidi" w:eastAsia="Times New Roman" w:hAnsiTheme="majorBidi" w:cstheme="majorBidi"/>
          <w:sz w:val="32"/>
          <w:szCs w:val="32"/>
        </w:rPr>
        <w:t xml:space="preserve"> later to ensure achievement of therapeutic concentration &amp; acco</w:t>
      </w:r>
      <w:r w:rsidR="00A1585E">
        <w:rPr>
          <w:rFonts w:asciiTheme="majorBidi" w:eastAsia="Times New Roman" w:hAnsiTheme="majorBidi" w:cstheme="majorBidi"/>
          <w:sz w:val="32"/>
          <w:szCs w:val="32"/>
        </w:rPr>
        <w:t>rdingly the maintenance dose 5</w:t>
      </w:r>
      <w:r w:rsidRPr="00ED0992">
        <w:rPr>
          <w:rFonts w:asciiTheme="majorBidi" w:eastAsia="Times New Roman" w:hAnsiTheme="majorBidi" w:cstheme="majorBidi"/>
          <w:sz w:val="32"/>
          <w:szCs w:val="32"/>
        </w:rPr>
        <w:t xml:space="preserve"> mg/24 </w:t>
      </w:r>
      <w:proofErr w:type="spellStart"/>
      <w:r w:rsidRPr="00ED0992">
        <w:rPr>
          <w:rFonts w:asciiTheme="majorBidi" w:eastAsia="Times New Roman" w:hAnsiTheme="majorBidi" w:cstheme="majorBidi"/>
          <w:sz w:val="32"/>
          <w:szCs w:val="32"/>
        </w:rPr>
        <w:t>hr</w:t>
      </w:r>
      <w:proofErr w:type="spellEnd"/>
      <w:r w:rsidRPr="00ED0992">
        <w:rPr>
          <w:rFonts w:asciiTheme="majorBidi" w:eastAsia="Times New Roman" w:hAnsiTheme="majorBidi" w:cstheme="majorBidi"/>
          <w:sz w:val="32"/>
          <w:szCs w:val="32"/>
        </w:rPr>
        <w:t xml:space="preserve"> can be started either soon or after 6 hr. </w:t>
      </w:r>
    </w:p>
    <w:p w:rsidR="00A1585E" w:rsidRDefault="00A1585E" w:rsidP="00A5572A">
      <w:pPr>
        <w:autoSpaceDE w:val="0"/>
        <w:autoSpaceDN w:val="0"/>
        <w:bidi w:val="0"/>
        <w:adjustRightInd w:val="0"/>
        <w:spacing w:after="0" w:line="240" w:lineRule="auto"/>
        <w:ind w:left="-993"/>
        <w:rPr>
          <w:rFonts w:asciiTheme="majorBidi" w:eastAsia="Times New Roman" w:hAnsiTheme="majorBidi" w:cstheme="majorBidi"/>
          <w:sz w:val="32"/>
          <w:szCs w:val="32"/>
        </w:rPr>
      </w:pPr>
    </w:p>
    <w:p w:rsidR="00ED0992" w:rsidRPr="00ED0992" w:rsidRDefault="00ED0992" w:rsidP="00A1585E">
      <w:pPr>
        <w:autoSpaceDE w:val="0"/>
        <w:autoSpaceDN w:val="0"/>
        <w:bidi w:val="0"/>
        <w:adjustRightInd w:val="0"/>
        <w:spacing w:after="0" w:line="240" w:lineRule="auto"/>
        <w:ind w:left="-993"/>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3. </w:t>
      </w:r>
      <w:r w:rsidRPr="00ED0992">
        <w:rPr>
          <w:rFonts w:asciiTheme="majorBidi" w:eastAsia="Times New Roman" w:hAnsiTheme="majorBidi" w:cstheme="majorBidi"/>
          <w:b/>
          <w:bCs/>
          <w:sz w:val="32"/>
          <w:szCs w:val="32"/>
        </w:rPr>
        <w:t xml:space="preserve">Phenobarbital </w:t>
      </w:r>
      <w:r w:rsidRPr="00ED0992">
        <w:rPr>
          <w:rFonts w:asciiTheme="majorBidi" w:eastAsia="Times New Roman" w:hAnsiTheme="majorBidi" w:cstheme="majorBidi"/>
          <w:sz w:val="32"/>
          <w:szCs w:val="32"/>
        </w:rPr>
        <w:t xml:space="preserve">IV loading dose in neonates is usually 20 mg/kg, but in infants and children the dose is 5-10 mg/kg (to avoid respiratory depression), the dose can be repeated if there is no adequate response, then </w:t>
      </w:r>
      <w:r w:rsidR="00A1585E">
        <w:rPr>
          <w:rFonts w:asciiTheme="majorBidi" w:eastAsia="Times New Roman" w:hAnsiTheme="majorBidi" w:cstheme="majorBidi"/>
          <w:sz w:val="32"/>
          <w:szCs w:val="32"/>
        </w:rPr>
        <w:t>5mg/kg</w:t>
      </w:r>
      <w:r w:rsidRPr="00ED0992">
        <w:rPr>
          <w:rFonts w:asciiTheme="majorBidi" w:eastAsia="Times New Roman" w:hAnsiTheme="majorBidi" w:cstheme="majorBidi"/>
          <w:sz w:val="32"/>
          <w:szCs w:val="32"/>
        </w:rPr>
        <w:t xml:space="preserve"> maintenance. </w:t>
      </w:r>
    </w:p>
    <w:p w:rsidR="00ED0992" w:rsidRPr="00ED0992" w:rsidRDefault="00ED0992" w:rsidP="00ED0992">
      <w:pPr>
        <w:autoSpaceDE w:val="0"/>
        <w:autoSpaceDN w:val="0"/>
        <w:bidi w:val="0"/>
        <w:adjustRightInd w:val="0"/>
        <w:spacing w:after="0" w:line="240" w:lineRule="auto"/>
        <w:rPr>
          <w:rFonts w:asciiTheme="majorBidi" w:eastAsia="Times New Roman" w:hAnsiTheme="majorBidi" w:cstheme="majorBidi"/>
          <w:sz w:val="28"/>
          <w:szCs w:val="28"/>
        </w:rPr>
      </w:pPr>
      <w:r w:rsidRPr="00ED0992">
        <w:rPr>
          <w:rFonts w:asciiTheme="majorBidi" w:eastAsia="Times New Roman" w:hAnsiTheme="majorBidi" w:cstheme="majorBidi"/>
          <w:b/>
          <w:bCs/>
          <w:i/>
          <w:iCs/>
          <w:sz w:val="28"/>
          <w:szCs w:val="28"/>
        </w:rPr>
        <w:t xml:space="preserve">Note: </w:t>
      </w:r>
      <w:r w:rsidRPr="00ED0992">
        <w:rPr>
          <w:rFonts w:asciiTheme="majorBidi" w:eastAsia="Times New Roman" w:hAnsiTheme="majorBidi" w:cstheme="majorBidi"/>
          <w:i/>
          <w:iCs/>
          <w:sz w:val="28"/>
          <w:szCs w:val="28"/>
        </w:rPr>
        <w:t xml:space="preserve">After the second or third medication is given, the patient may need to be intubated. </w:t>
      </w:r>
      <w:r w:rsidRPr="00ED0992">
        <w:rPr>
          <w:rFonts w:asciiTheme="majorBidi" w:eastAsia="Times New Roman" w:hAnsiTheme="majorBidi" w:cstheme="majorBidi"/>
          <w:sz w:val="28"/>
          <w:szCs w:val="28"/>
        </w:rPr>
        <w:t xml:space="preserve">  </w:t>
      </w:r>
    </w:p>
    <w:p w:rsidR="00A1585E" w:rsidRDefault="00A1585E" w:rsidP="00A5572A">
      <w:pPr>
        <w:autoSpaceDE w:val="0"/>
        <w:autoSpaceDN w:val="0"/>
        <w:bidi w:val="0"/>
        <w:adjustRightInd w:val="0"/>
        <w:spacing w:after="0" w:line="240" w:lineRule="auto"/>
        <w:ind w:left="-993"/>
        <w:rPr>
          <w:rFonts w:asciiTheme="majorBidi" w:eastAsia="Times New Roman" w:hAnsiTheme="majorBidi" w:cstheme="majorBidi"/>
          <w:sz w:val="32"/>
          <w:szCs w:val="32"/>
        </w:rPr>
      </w:pPr>
    </w:p>
    <w:p w:rsidR="00ED0992" w:rsidRPr="00ED0992" w:rsidRDefault="00ED0992" w:rsidP="00A1585E">
      <w:pPr>
        <w:autoSpaceDE w:val="0"/>
        <w:autoSpaceDN w:val="0"/>
        <w:bidi w:val="0"/>
        <w:adjustRightInd w:val="0"/>
        <w:spacing w:after="0" w:line="240" w:lineRule="auto"/>
        <w:ind w:left="-993"/>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4. </w:t>
      </w:r>
      <w:r w:rsidRPr="00ED0992">
        <w:rPr>
          <w:rFonts w:asciiTheme="majorBidi" w:eastAsia="Times New Roman" w:hAnsiTheme="majorBidi" w:cstheme="majorBidi"/>
          <w:b/>
          <w:bCs/>
          <w:sz w:val="32"/>
          <w:szCs w:val="32"/>
        </w:rPr>
        <w:t xml:space="preserve">Valproate </w:t>
      </w:r>
      <w:r w:rsidRPr="00ED0992">
        <w:rPr>
          <w:rFonts w:asciiTheme="majorBidi" w:eastAsia="Times New Roman" w:hAnsiTheme="majorBidi" w:cstheme="majorBidi"/>
          <w:sz w:val="32"/>
          <w:szCs w:val="32"/>
        </w:rPr>
        <w:t xml:space="preserve">IV loading 25 mg/kg, maintenance 30-60 mg/kg/24 hr. It also can be given as a third-line medication (instead of phenobarbital). </w:t>
      </w:r>
    </w:p>
    <w:p w:rsidR="00A1585E" w:rsidRDefault="00A1585E" w:rsidP="00A5572A">
      <w:pPr>
        <w:autoSpaceDE w:val="0"/>
        <w:autoSpaceDN w:val="0"/>
        <w:bidi w:val="0"/>
        <w:adjustRightInd w:val="0"/>
        <w:spacing w:after="0" w:line="240" w:lineRule="auto"/>
        <w:ind w:left="-993"/>
        <w:rPr>
          <w:rFonts w:asciiTheme="majorBidi" w:eastAsia="Times New Roman" w:hAnsiTheme="majorBidi" w:cstheme="majorBidi"/>
          <w:sz w:val="32"/>
          <w:szCs w:val="32"/>
        </w:rPr>
      </w:pPr>
    </w:p>
    <w:p w:rsidR="00A1585E" w:rsidRDefault="00A1585E" w:rsidP="00A1585E">
      <w:pPr>
        <w:autoSpaceDE w:val="0"/>
        <w:autoSpaceDN w:val="0"/>
        <w:bidi w:val="0"/>
        <w:adjustRightInd w:val="0"/>
        <w:spacing w:after="0" w:line="240" w:lineRule="auto"/>
        <w:ind w:left="-993"/>
        <w:rPr>
          <w:rFonts w:asciiTheme="majorBidi" w:eastAsia="Times New Roman" w:hAnsiTheme="majorBidi" w:cstheme="majorBidi"/>
          <w:sz w:val="32"/>
          <w:szCs w:val="32"/>
        </w:rPr>
      </w:pPr>
    </w:p>
    <w:p w:rsidR="0097593B" w:rsidRDefault="00ED0992" w:rsidP="00A1585E">
      <w:pPr>
        <w:autoSpaceDE w:val="0"/>
        <w:autoSpaceDN w:val="0"/>
        <w:bidi w:val="0"/>
        <w:adjustRightInd w:val="0"/>
        <w:spacing w:after="0" w:line="240" w:lineRule="auto"/>
        <w:ind w:left="-993"/>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5. </w:t>
      </w:r>
      <w:r w:rsidRPr="00ED0992">
        <w:rPr>
          <w:rFonts w:asciiTheme="majorBidi" w:eastAsia="Times New Roman" w:hAnsiTheme="majorBidi" w:cstheme="majorBidi"/>
          <w:b/>
          <w:bCs/>
          <w:sz w:val="32"/>
          <w:szCs w:val="32"/>
        </w:rPr>
        <w:t xml:space="preserve">For Refractory S.E., </w:t>
      </w:r>
      <w:r w:rsidRPr="00ED0992">
        <w:rPr>
          <w:rFonts w:asciiTheme="majorBidi" w:eastAsia="Times New Roman" w:hAnsiTheme="majorBidi" w:cstheme="majorBidi"/>
          <w:sz w:val="32"/>
          <w:szCs w:val="32"/>
        </w:rPr>
        <w:t xml:space="preserve">IV bolus of midazolam, </w:t>
      </w:r>
      <w:proofErr w:type="spellStart"/>
      <w:r w:rsidRPr="00ED0992">
        <w:rPr>
          <w:rFonts w:asciiTheme="majorBidi" w:eastAsia="Times New Roman" w:hAnsiTheme="majorBidi" w:cstheme="majorBidi"/>
          <w:sz w:val="32"/>
          <w:szCs w:val="32"/>
        </w:rPr>
        <w:t>propofol</w:t>
      </w:r>
      <w:proofErr w:type="spellEnd"/>
      <w:r w:rsidRPr="00ED0992">
        <w:rPr>
          <w:rFonts w:asciiTheme="majorBidi" w:eastAsia="Times New Roman" w:hAnsiTheme="majorBidi" w:cstheme="majorBidi"/>
          <w:sz w:val="32"/>
          <w:szCs w:val="32"/>
        </w:rPr>
        <w:t>, pentobarbital, or thiopental are used with maintenance of corresponding continuous intravenous drip. Subsequent boluses and adjustment of the rate of infusion are usually made depending on the clinical and EEG response.</w:t>
      </w:r>
    </w:p>
    <w:p w:rsidR="00ED0992" w:rsidRPr="00ED0992" w:rsidRDefault="00ED0992" w:rsidP="0097593B">
      <w:pPr>
        <w:autoSpaceDE w:val="0"/>
        <w:autoSpaceDN w:val="0"/>
        <w:bidi w:val="0"/>
        <w:adjustRightInd w:val="0"/>
        <w:spacing w:after="0" w:line="240" w:lineRule="auto"/>
        <w:ind w:left="-993"/>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Occasionally, inhalational anesthetics (especially </w:t>
      </w:r>
      <w:proofErr w:type="spellStart"/>
      <w:r w:rsidRPr="00ED0992">
        <w:rPr>
          <w:rFonts w:asciiTheme="majorBidi" w:eastAsia="Times New Roman" w:hAnsiTheme="majorBidi" w:cstheme="majorBidi"/>
          <w:sz w:val="32"/>
          <w:szCs w:val="32"/>
        </w:rPr>
        <w:t>isoflorane</w:t>
      </w:r>
      <w:proofErr w:type="spellEnd"/>
      <w:r w:rsidRPr="00ED0992">
        <w:rPr>
          <w:rFonts w:asciiTheme="majorBidi" w:eastAsia="Times New Roman" w:hAnsiTheme="majorBidi" w:cstheme="majorBidi"/>
          <w:sz w:val="32"/>
          <w:szCs w:val="32"/>
        </w:rPr>
        <w:t xml:space="preserve">) are useful. </w:t>
      </w:r>
    </w:p>
    <w:p w:rsidR="00ED0992" w:rsidRPr="00ED0992" w:rsidRDefault="00ED0992" w:rsidP="00ED0992">
      <w:pPr>
        <w:autoSpaceDE w:val="0"/>
        <w:autoSpaceDN w:val="0"/>
        <w:bidi w:val="0"/>
        <w:adjustRightInd w:val="0"/>
        <w:spacing w:after="0" w:line="240" w:lineRule="auto"/>
        <w:rPr>
          <w:rFonts w:asciiTheme="majorBidi" w:eastAsia="Times New Roman" w:hAnsiTheme="majorBidi" w:cstheme="majorBidi"/>
          <w:sz w:val="32"/>
          <w:szCs w:val="32"/>
        </w:rPr>
      </w:pPr>
      <w:r w:rsidRPr="00ED0992">
        <w:rPr>
          <w:rFonts w:asciiTheme="majorBidi" w:eastAsia="Times New Roman" w:hAnsiTheme="majorBidi" w:cstheme="majorBidi"/>
          <w:sz w:val="32"/>
          <w:szCs w:val="32"/>
        </w:rPr>
        <w:t xml:space="preserve">  </w:t>
      </w:r>
    </w:p>
    <w:p w:rsidR="00DF6DB4" w:rsidRPr="00ED0992" w:rsidRDefault="00DF6DB4">
      <w:pPr>
        <w:rPr>
          <w:rFonts w:asciiTheme="majorBidi" w:hAnsiTheme="majorBidi" w:cstheme="majorBidi"/>
          <w:sz w:val="24"/>
          <w:szCs w:val="24"/>
          <w:lang w:bidi="ar-IQ"/>
        </w:rPr>
      </w:pPr>
    </w:p>
    <w:sectPr w:rsidR="00DF6DB4" w:rsidRPr="00ED0992" w:rsidSect="00A5572A">
      <w:headerReference w:type="default" r:id="rId8"/>
      <w:footerReference w:type="default" r:id="rId9"/>
      <w:pgSz w:w="11906" w:h="16838"/>
      <w:pgMar w:top="1440" w:right="1133"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75D" w:rsidRDefault="0005575D" w:rsidP="00A5572A">
      <w:pPr>
        <w:spacing w:after="0" w:line="240" w:lineRule="auto"/>
      </w:pPr>
      <w:r>
        <w:separator/>
      </w:r>
    </w:p>
  </w:endnote>
  <w:endnote w:type="continuationSeparator" w:id="0">
    <w:p w:rsidR="0005575D" w:rsidRDefault="0005575D" w:rsidP="00A5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13705528"/>
      <w:docPartObj>
        <w:docPartGallery w:val="Page Numbers (Bottom of Page)"/>
        <w:docPartUnique/>
      </w:docPartObj>
    </w:sdtPr>
    <w:sdtEndPr/>
    <w:sdtContent>
      <w:p w:rsidR="00A5572A" w:rsidRDefault="00A5572A">
        <w:pPr>
          <w:pStyle w:val="a4"/>
        </w:pPr>
        <w:r>
          <w:fldChar w:fldCharType="begin"/>
        </w:r>
        <w:r>
          <w:instrText>PAGE   \* MERGEFORMAT</w:instrText>
        </w:r>
        <w:r>
          <w:fldChar w:fldCharType="separate"/>
        </w:r>
        <w:r w:rsidR="00A458AB" w:rsidRPr="00A458AB">
          <w:rPr>
            <w:noProof/>
            <w:rtl/>
            <w:lang w:val="ar-SA"/>
          </w:rPr>
          <w:t>1</w:t>
        </w:r>
        <w:r>
          <w:fldChar w:fldCharType="end"/>
        </w:r>
      </w:p>
    </w:sdtContent>
  </w:sdt>
  <w:p w:rsidR="00A5572A" w:rsidRDefault="00A557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75D" w:rsidRDefault="0005575D" w:rsidP="00A5572A">
      <w:pPr>
        <w:spacing w:after="0" w:line="240" w:lineRule="auto"/>
      </w:pPr>
      <w:r>
        <w:separator/>
      </w:r>
    </w:p>
  </w:footnote>
  <w:footnote w:type="continuationSeparator" w:id="0">
    <w:p w:rsidR="0005575D" w:rsidRDefault="0005575D" w:rsidP="00A557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72A" w:rsidRPr="00A5572A" w:rsidRDefault="00A5572A" w:rsidP="00A5572A">
    <w:pPr>
      <w:tabs>
        <w:tab w:val="center" w:pos="4153"/>
        <w:tab w:val="right" w:pos="8306"/>
      </w:tabs>
      <w:bidi w:val="0"/>
      <w:spacing w:after="0" w:line="240" w:lineRule="auto"/>
      <w:jc w:val="center"/>
      <w:rPr>
        <w:rFonts w:ascii="Times New Roman" w:eastAsia="Times New Roman" w:hAnsi="Times New Roman" w:cs="Times New Roman"/>
        <w:b/>
        <w:bCs/>
        <w:sz w:val="36"/>
        <w:szCs w:val="36"/>
      </w:rPr>
    </w:pPr>
    <w:r w:rsidRPr="00A5572A">
      <w:rPr>
        <w:rFonts w:ascii="Times New Roman" w:eastAsia="Times New Roman" w:hAnsi="Times New Roman" w:cs="Times New Roman"/>
        <w:b/>
        <w:bCs/>
        <w:sz w:val="36"/>
        <w:szCs w:val="36"/>
      </w:rPr>
      <w:t xml:space="preserve">Pediatrics </w:t>
    </w:r>
  </w:p>
  <w:p w:rsidR="00A5572A" w:rsidRPr="00A5572A" w:rsidRDefault="00A5572A" w:rsidP="00A5572A">
    <w:pPr>
      <w:tabs>
        <w:tab w:val="center" w:pos="4153"/>
        <w:tab w:val="right" w:pos="8306"/>
      </w:tabs>
      <w:bidi w:val="0"/>
      <w:spacing w:after="0" w:line="240" w:lineRule="auto"/>
      <w:jc w:val="center"/>
      <w:rPr>
        <w:rFonts w:ascii="Times New Roman" w:eastAsia="Times New Roman" w:hAnsi="Times New Roman" w:cs="Times New Roman"/>
        <w:b/>
        <w:bCs/>
        <w:sz w:val="36"/>
        <w:szCs w:val="36"/>
        <w:rtl/>
        <w:lang w:bidi="ar-IQ"/>
      </w:rPr>
    </w:pPr>
    <w:r w:rsidRPr="00A5572A">
      <w:rPr>
        <w:rFonts w:ascii="Times New Roman" w:eastAsia="Times New Roman" w:hAnsi="Times New Roman" w:cs="Times New Roman"/>
        <w:b/>
        <w:bCs/>
        <w:sz w:val="28"/>
        <w:szCs w:val="28"/>
      </w:rPr>
      <w:t>NEUROLOGY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484E"/>
    <w:multiLevelType w:val="hybridMultilevel"/>
    <w:tmpl w:val="24C4D72C"/>
    <w:lvl w:ilvl="0" w:tplc="51EE9EF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CC92252"/>
    <w:multiLevelType w:val="hybridMultilevel"/>
    <w:tmpl w:val="4B9C07DC"/>
    <w:lvl w:ilvl="0" w:tplc="EF74F396">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2">
    <w:nsid w:val="5E8A163E"/>
    <w:multiLevelType w:val="hybridMultilevel"/>
    <w:tmpl w:val="C09C9402"/>
    <w:lvl w:ilvl="0" w:tplc="56DE1BB2">
      <w:start w:val="1"/>
      <w:numFmt w:val="lowerLetter"/>
      <w:lvlText w:val="%1-"/>
      <w:lvlJc w:val="left"/>
      <w:pPr>
        <w:ind w:left="-255" w:hanging="465"/>
      </w:pPr>
      <w:rPr>
        <w:rFonts w:hint="default"/>
        <w:color w:val="000000"/>
        <w:sz w:val="4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76BA0D11"/>
    <w:multiLevelType w:val="hybridMultilevel"/>
    <w:tmpl w:val="BE6E1D0E"/>
    <w:lvl w:ilvl="0" w:tplc="BE708264">
      <w:start w:val="3"/>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1AF"/>
    <w:rsid w:val="0005575D"/>
    <w:rsid w:val="00093F87"/>
    <w:rsid w:val="000B61AF"/>
    <w:rsid w:val="002B538C"/>
    <w:rsid w:val="003B4064"/>
    <w:rsid w:val="006243CA"/>
    <w:rsid w:val="00733ED8"/>
    <w:rsid w:val="007D0631"/>
    <w:rsid w:val="007D350E"/>
    <w:rsid w:val="009429D6"/>
    <w:rsid w:val="00943197"/>
    <w:rsid w:val="0097593B"/>
    <w:rsid w:val="00992484"/>
    <w:rsid w:val="00A1585E"/>
    <w:rsid w:val="00A458AB"/>
    <w:rsid w:val="00A5572A"/>
    <w:rsid w:val="00BD627C"/>
    <w:rsid w:val="00D0181F"/>
    <w:rsid w:val="00DF6DB4"/>
    <w:rsid w:val="00E13234"/>
    <w:rsid w:val="00ED0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572A"/>
    <w:pPr>
      <w:tabs>
        <w:tab w:val="center" w:pos="4153"/>
        <w:tab w:val="right" w:pos="8306"/>
      </w:tabs>
      <w:spacing w:after="0" w:line="240" w:lineRule="auto"/>
    </w:pPr>
  </w:style>
  <w:style w:type="character" w:customStyle="1" w:styleId="Char">
    <w:name w:val="رأس الصفحة Char"/>
    <w:basedOn w:val="a0"/>
    <w:link w:val="a3"/>
    <w:uiPriority w:val="99"/>
    <w:rsid w:val="00A5572A"/>
  </w:style>
  <w:style w:type="paragraph" w:styleId="a4">
    <w:name w:val="footer"/>
    <w:basedOn w:val="a"/>
    <w:link w:val="Char0"/>
    <w:uiPriority w:val="99"/>
    <w:unhideWhenUsed/>
    <w:rsid w:val="00A5572A"/>
    <w:pPr>
      <w:tabs>
        <w:tab w:val="center" w:pos="4153"/>
        <w:tab w:val="right" w:pos="8306"/>
      </w:tabs>
      <w:spacing w:after="0" w:line="240" w:lineRule="auto"/>
    </w:pPr>
  </w:style>
  <w:style w:type="character" w:customStyle="1" w:styleId="Char0">
    <w:name w:val="تذييل الصفحة Char"/>
    <w:basedOn w:val="a0"/>
    <w:link w:val="a4"/>
    <w:uiPriority w:val="99"/>
    <w:rsid w:val="00A5572A"/>
  </w:style>
  <w:style w:type="paragraph" w:styleId="a5">
    <w:name w:val="List Paragraph"/>
    <w:basedOn w:val="a"/>
    <w:uiPriority w:val="34"/>
    <w:qFormat/>
    <w:rsid w:val="00A158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572A"/>
    <w:pPr>
      <w:tabs>
        <w:tab w:val="center" w:pos="4153"/>
        <w:tab w:val="right" w:pos="8306"/>
      </w:tabs>
      <w:spacing w:after="0" w:line="240" w:lineRule="auto"/>
    </w:pPr>
  </w:style>
  <w:style w:type="character" w:customStyle="1" w:styleId="Char">
    <w:name w:val="رأس الصفحة Char"/>
    <w:basedOn w:val="a0"/>
    <w:link w:val="a3"/>
    <w:uiPriority w:val="99"/>
    <w:rsid w:val="00A5572A"/>
  </w:style>
  <w:style w:type="paragraph" w:styleId="a4">
    <w:name w:val="footer"/>
    <w:basedOn w:val="a"/>
    <w:link w:val="Char0"/>
    <w:uiPriority w:val="99"/>
    <w:unhideWhenUsed/>
    <w:rsid w:val="00A5572A"/>
    <w:pPr>
      <w:tabs>
        <w:tab w:val="center" w:pos="4153"/>
        <w:tab w:val="right" w:pos="8306"/>
      </w:tabs>
      <w:spacing w:after="0" w:line="240" w:lineRule="auto"/>
    </w:pPr>
  </w:style>
  <w:style w:type="character" w:customStyle="1" w:styleId="Char0">
    <w:name w:val="تذييل الصفحة Char"/>
    <w:basedOn w:val="a0"/>
    <w:link w:val="a4"/>
    <w:uiPriority w:val="99"/>
    <w:rsid w:val="00A5572A"/>
  </w:style>
  <w:style w:type="paragraph" w:styleId="a5">
    <w:name w:val="List Paragraph"/>
    <w:basedOn w:val="a"/>
    <w:uiPriority w:val="34"/>
    <w:qFormat/>
    <w:rsid w:val="00A15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1385</Words>
  <Characters>7896</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Laith</dc:creator>
  <cp:lastModifiedBy>AL Laith</cp:lastModifiedBy>
  <cp:revision>3</cp:revision>
  <dcterms:created xsi:type="dcterms:W3CDTF">2018-03-05T01:44:00Z</dcterms:created>
  <dcterms:modified xsi:type="dcterms:W3CDTF">2018-10-01T13:36:00Z</dcterms:modified>
</cp:coreProperties>
</file>