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72" w:rsidRPr="00710D72" w:rsidRDefault="00710D72" w:rsidP="00710D72">
      <w:pPr>
        <w:rPr>
          <w:rFonts w:ascii="Copperplate Gothic Bold" w:hAnsi="Copperplate Gothic Bold"/>
          <w:b/>
          <w:bCs/>
          <w:sz w:val="24"/>
          <w:szCs w:val="24"/>
          <w:rtl/>
          <w:lang w:bidi="ar-IQ"/>
        </w:rPr>
      </w:pPr>
      <w:r w:rsidRPr="00710D72">
        <w:rPr>
          <w:rFonts w:ascii="Copperplate Gothic Bold" w:hAnsi="Copperplate Gothic Bold"/>
          <w:b/>
          <w:bCs/>
          <w:sz w:val="24"/>
          <w:szCs w:val="24"/>
          <w:lang w:bidi="ar-IQ"/>
        </w:rPr>
        <w:t>The-</w:t>
      </w:r>
      <w:proofErr w:type="spellStart"/>
      <w:r w:rsidRPr="00710D72">
        <w:rPr>
          <w:rFonts w:ascii="Copperplate Gothic Bold" w:hAnsi="Copperplate Gothic Bold"/>
          <w:b/>
          <w:bCs/>
          <w:sz w:val="24"/>
          <w:szCs w:val="24"/>
          <w:lang w:bidi="ar-IQ"/>
        </w:rPr>
        <w:t>qar</w:t>
      </w:r>
      <w:proofErr w:type="spellEnd"/>
      <w:r w:rsidRPr="00710D72">
        <w:rPr>
          <w:rFonts w:ascii="Copperplate Gothic Bold" w:hAnsi="Copperplate Gothic Bold"/>
          <w:b/>
          <w:bCs/>
          <w:sz w:val="24"/>
          <w:szCs w:val="24"/>
          <w:lang w:bidi="ar-IQ"/>
        </w:rPr>
        <w:t xml:space="preserve"> medical college</w:t>
      </w:r>
    </w:p>
    <w:p w:rsidR="00710D72" w:rsidRDefault="00710D72" w:rsidP="00710D72">
      <w:pPr>
        <w:rPr>
          <w:rFonts w:ascii="Copperplate Gothic Bold" w:hAnsi="Copperplate Gothic Bold"/>
          <w:b/>
          <w:bCs/>
          <w:sz w:val="24"/>
          <w:szCs w:val="24"/>
          <w:rtl/>
          <w:lang w:bidi="ar-IQ"/>
        </w:rPr>
      </w:pPr>
      <w:r w:rsidRPr="00710D72">
        <w:rPr>
          <w:rFonts w:ascii="Copperplate Gothic Bold" w:hAnsi="Copperplate Gothic Bold"/>
          <w:b/>
          <w:bCs/>
          <w:sz w:val="24"/>
          <w:szCs w:val="24"/>
          <w:lang w:bidi="ar-IQ"/>
        </w:rPr>
        <w:t>3</w:t>
      </w:r>
      <w:r w:rsidRPr="00710D72">
        <w:rPr>
          <w:rFonts w:ascii="Copperplate Gothic Bold" w:hAnsi="Copperplate Gothic Bold"/>
          <w:b/>
          <w:bCs/>
          <w:sz w:val="24"/>
          <w:szCs w:val="24"/>
          <w:vertAlign w:val="superscript"/>
          <w:lang w:bidi="ar-IQ"/>
        </w:rPr>
        <w:t>rd</w:t>
      </w:r>
      <w:r w:rsidRPr="00710D72">
        <w:rPr>
          <w:rFonts w:ascii="Copperplate Gothic Bold" w:hAnsi="Copperplate Gothic Bold"/>
          <w:b/>
          <w:bCs/>
          <w:sz w:val="24"/>
          <w:szCs w:val="24"/>
          <w:lang w:bidi="ar-IQ"/>
        </w:rPr>
        <w:t xml:space="preserve"> year</w:t>
      </w:r>
    </w:p>
    <w:p w:rsidR="00A62C9E" w:rsidRPr="00710D72" w:rsidRDefault="00A62C9E" w:rsidP="00FB3DBE">
      <w:pPr>
        <w:rPr>
          <w:rFonts w:ascii="Copperplate Gothic Bold" w:hAnsi="Copperplate Gothic Bold"/>
          <w:b/>
          <w:bCs/>
          <w:sz w:val="24"/>
          <w:szCs w:val="24"/>
          <w:lang w:bidi="ar-IQ"/>
        </w:rPr>
      </w:pPr>
      <w:r>
        <w:rPr>
          <w:rFonts w:ascii="Copperplate Gothic Bold" w:hAnsi="Copperplate Gothic Bold"/>
          <w:b/>
          <w:bCs/>
          <w:sz w:val="24"/>
          <w:szCs w:val="24"/>
          <w:lang w:bidi="ar-IQ"/>
        </w:rPr>
        <w:t>2013</w:t>
      </w:r>
      <w:r w:rsidR="00FB3DBE">
        <w:rPr>
          <w:rFonts w:ascii="Copperplate Gothic Bold" w:hAnsi="Copperplate Gothic Bold"/>
          <w:b/>
          <w:bCs/>
          <w:sz w:val="24"/>
          <w:szCs w:val="24"/>
          <w:lang w:bidi="ar-IQ"/>
        </w:rPr>
        <w:t>5</w:t>
      </w:r>
      <w:r>
        <w:rPr>
          <w:rFonts w:ascii="Copperplate Gothic Bold" w:hAnsi="Copperplate Gothic Bold"/>
          <w:b/>
          <w:bCs/>
          <w:sz w:val="24"/>
          <w:szCs w:val="24"/>
          <w:lang w:bidi="ar-IQ"/>
        </w:rPr>
        <w:t>-201</w:t>
      </w:r>
      <w:r w:rsidR="00FB3DBE">
        <w:rPr>
          <w:rFonts w:ascii="Copperplate Gothic Bold" w:hAnsi="Copperplate Gothic Bold"/>
          <w:b/>
          <w:bCs/>
          <w:sz w:val="24"/>
          <w:szCs w:val="24"/>
          <w:lang w:bidi="ar-IQ"/>
        </w:rPr>
        <w:t>6</w:t>
      </w:r>
    </w:p>
    <w:p w:rsidR="00665155" w:rsidRDefault="005E5E6A" w:rsidP="00710D72">
      <w:pPr>
        <w:jc w:val="center"/>
        <w:rPr>
          <w:rFonts w:ascii="Copperplate Gothic Bold" w:hAnsi="Copperplate Gothic Bold"/>
          <w:b/>
          <w:bCs/>
          <w:sz w:val="32"/>
          <w:szCs w:val="32"/>
          <w:lang w:bidi="ar-IQ"/>
        </w:rPr>
      </w:pPr>
      <w:r w:rsidRPr="00665155">
        <w:rPr>
          <w:rFonts w:ascii="Copperplate Gothic Bold" w:hAnsi="Copperplate Gothic Bold"/>
          <w:b/>
          <w:bCs/>
          <w:sz w:val="40"/>
          <w:szCs w:val="40"/>
          <w:lang w:bidi="ar-IQ"/>
        </w:rPr>
        <w:t>T</w:t>
      </w:r>
      <w:r w:rsidRPr="00381186">
        <w:rPr>
          <w:rFonts w:ascii="Copperplate Gothic Bold" w:hAnsi="Copperplate Gothic Bold"/>
          <w:b/>
          <w:bCs/>
          <w:sz w:val="32"/>
          <w:szCs w:val="32"/>
          <w:lang w:bidi="ar-IQ"/>
        </w:rPr>
        <w:t>ypes of incisions</w:t>
      </w:r>
    </w:p>
    <w:p w:rsidR="00C117D2" w:rsidRPr="00C117D2" w:rsidRDefault="00C117D2" w:rsidP="00C117D2">
      <w:pPr>
        <w:jc w:val="right"/>
        <w:rPr>
          <w:rFonts w:asciiTheme="majorBidi" w:hAnsiTheme="majorBidi" w:cstheme="majorBidi"/>
          <w:sz w:val="32"/>
          <w:szCs w:val="32"/>
          <w:lang w:bidi="ar-IQ"/>
        </w:rPr>
      </w:pPr>
      <w:r w:rsidRPr="00C117D2">
        <w:rPr>
          <w:rFonts w:asciiTheme="majorBidi" w:hAnsiTheme="majorBidi" w:cstheme="majorBidi"/>
          <w:sz w:val="32"/>
          <w:szCs w:val="32"/>
          <w:lang w:bidi="ar-IQ"/>
        </w:rPr>
        <w:t>The aim of incisions</w:t>
      </w:r>
      <w:r>
        <w:rPr>
          <w:rFonts w:asciiTheme="majorBidi" w:hAnsiTheme="majorBidi" w:cstheme="majorBidi"/>
          <w:sz w:val="32"/>
          <w:szCs w:val="32"/>
          <w:lang w:bidi="ar-IQ"/>
        </w:rPr>
        <w:t>;</w:t>
      </w:r>
    </w:p>
    <w:p w:rsidR="00665155" w:rsidRPr="00EE7216" w:rsidRDefault="00665155" w:rsidP="00FB3DBE">
      <w:pPr>
        <w:pStyle w:val="a3"/>
        <w:ind w:left="-766" w:right="-709"/>
        <w:jc w:val="right"/>
        <w:rPr>
          <w:rFonts w:asciiTheme="majorHAnsi" w:hAnsiTheme="majorHAnsi"/>
          <w:sz w:val="28"/>
          <w:szCs w:val="28"/>
          <w:lang w:bidi="ar-IQ"/>
        </w:rPr>
      </w:pPr>
      <w:r w:rsidRPr="00EE7216">
        <w:rPr>
          <w:rFonts w:asciiTheme="majorHAnsi" w:hAnsiTheme="majorHAnsi"/>
          <w:sz w:val="32"/>
          <w:szCs w:val="32"/>
          <w:lang w:bidi="ar-IQ"/>
        </w:rPr>
        <w:t>1</w:t>
      </w:r>
      <w:r w:rsidRPr="00EE7216">
        <w:rPr>
          <w:rFonts w:asciiTheme="majorHAnsi" w:hAnsiTheme="majorHAnsi"/>
          <w:sz w:val="28"/>
          <w:szCs w:val="28"/>
          <w:lang w:bidi="ar-IQ"/>
        </w:rPr>
        <w:t xml:space="preserve">-allow easy and rapid access to the relevant </w:t>
      </w:r>
      <w:proofErr w:type="spellStart"/>
      <w:r w:rsidRPr="00EE7216">
        <w:rPr>
          <w:rFonts w:asciiTheme="majorHAnsi" w:hAnsiTheme="majorHAnsi"/>
          <w:sz w:val="28"/>
          <w:szCs w:val="28"/>
          <w:lang w:bidi="ar-IQ"/>
        </w:rPr>
        <w:t>stractures</w:t>
      </w:r>
      <w:proofErr w:type="spellEnd"/>
      <w:r w:rsidRPr="00EE7216">
        <w:rPr>
          <w:rFonts w:asciiTheme="majorHAnsi" w:hAnsiTheme="majorHAnsi"/>
          <w:sz w:val="28"/>
          <w:szCs w:val="28"/>
          <w:lang w:bidi="ar-IQ"/>
        </w:rPr>
        <w:t xml:space="preserve"> .</w:t>
      </w:r>
    </w:p>
    <w:p w:rsidR="00665155" w:rsidRPr="00EE7216" w:rsidRDefault="00665155"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2- allow easy extension</w:t>
      </w:r>
    </w:p>
    <w:p w:rsidR="00665155" w:rsidRPr="00EE7216" w:rsidRDefault="00665155"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3- should </w:t>
      </w:r>
      <w:r w:rsidR="00B2157C" w:rsidRPr="00EE7216">
        <w:rPr>
          <w:rFonts w:asciiTheme="majorHAnsi" w:hAnsiTheme="majorHAnsi"/>
          <w:sz w:val="28"/>
          <w:szCs w:val="28"/>
          <w:lang w:bidi="ar-IQ"/>
        </w:rPr>
        <w:t>favors</w:t>
      </w:r>
      <w:r w:rsidRPr="00EE7216">
        <w:rPr>
          <w:rFonts w:asciiTheme="majorHAnsi" w:hAnsiTheme="majorHAnsi"/>
          <w:sz w:val="28"/>
          <w:szCs w:val="28"/>
          <w:lang w:bidi="ar-IQ"/>
        </w:rPr>
        <w:t xml:space="preserve"> secure healing for the short –term (</w:t>
      </w:r>
      <w:r w:rsidR="00B2157C" w:rsidRPr="00EE7216">
        <w:rPr>
          <w:rFonts w:asciiTheme="majorHAnsi" w:hAnsiTheme="majorHAnsi"/>
          <w:sz w:val="28"/>
          <w:szCs w:val="28"/>
          <w:lang w:bidi="ar-IQ"/>
        </w:rPr>
        <w:t>dehiscence</w:t>
      </w:r>
      <w:r w:rsidRPr="00EE7216">
        <w:rPr>
          <w:rFonts w:asciiTheme="majorHAnsi" w:hAnsiTheme="majorHAnsi"/>
          <w:sz w:val="28"/>
          <w:szCs w:val="28"/>
          <w:lang w:bidi="ar-IQ"/>
        </w:rPr>
        <w:t xml:space="preserve"> ) and long term (herniation) </w:t>
      </w:r>
    </w:p>
    <w:p w:rsidR="005B56F4" w:rsidRPr="00EE7216" w:rsidRDefault="00665155"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4- </w:t>
      </w:r>
      <w:r w:rsidR="005B56F4" w:rsidRPr="00EE7216">
        <w:rPr>
          <w:rFonts w:asciiTheme="majorHAnsi" w:hAnsiTheme="majorHAnsi"/>
          <w:sz w:val="28"/>
          <w:szCs w:val="28"/>
          <w:lang w:bidi="ar-IQ"/>
        </w:rPr>
        <w:t>should be relatively pain free post operatively.</w:t>
      </w:r>
    </w:p>
    <w:p w:rsidR="005B56F4" w:rsidRPr="00EE7216" w:rsidRDefault="005B56F4"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5-should have a satisfactory </w:t>
      </w:r>
      <w:proofErr w:type="spellStart"/>
      <w:r w:rsidRPr="00EE7216">
        <w:rPr>
          <w:rFonts w:asciiTheme="majorHAnsi" w:hAnsiTheme="majorHAnsi"/>
          <w:sz w:val="28"/>
          <w:szCs w:val="28"/>
          <w:lang w:bidi="ar-IQ"/>
        </w:rPr>
        <w:t>cosmotic</w:t>
      </w:r>
      <w:proofErr w:type="spellEnd"/>
      <w:r w:rsidRPr="00EE7216">
        <w:rPr>
          <w:rFonts w:asciiTheme="majorHAnsi" w:hAnsiTheme="majorHAnsi"/>
          <w:sz w:val="28"/>
          <w:szCs w:val="28"/>
          <w:lang w:bidi="ar-IQ"/>
        </w:rPr>
        <w:t xml:space="preserve"> appearance.</w:t>
      </w:r>
    </w:p>
    <w:p w:rsidR="005B56F4" w:rsidRPr="00EE7216" w:rsidRDefault="005B56F4" w:rsidP="00FB3DBE">
      <w:pPr>
        <w:pStyle w:val="a3"/>
        <w:ind w:left="-766" w:right="-709"/>
        <w:jc w:val="right"/>
        <w:rPr>
          <w:rFonts w:asciiTheme="majorHAnsi" w:hAnsiTheme="majorHAnsi"/>
          <w:sz w:val="28"/>
          <w:szCs w:val="28"/>
          <w:rtl/>
          <w:lang w:bidi="ar-IQ"/>
        </w:rPr>
      </w:pPr>
      <w:r w:rsidRPr="00EE7216">
        <w:rPr>
          <w:rFonts w:asciiTheme="majorHAnsi" w:hAnsiTheme="majorHAnsi"/>
          <w:i/>
          <w:iCs/>
          <w:sz w:val="28"/>
          <w:szCs w:val="28"/>
          <w:u w:val="single"/>
          <w:lang w:bidi="ar-IQ"/>
        </w:rPr>
        <w:t>Types of incisions</w:t>
      </w:r>
      <w:r w:rsidRPr="00EE7216">
        <w:rPr>
          <w:rFonts w:asciiTheme="majorHAnsi" w:hAnsiTheme="majorHAnsi"/>
          <w:sz w:val="28"/>
          <w:szCs w:val="28"/>
          <w:lang w:bidi="ar-IQ"/>
        </w:rPr>
        <w:t>;</w:t>
      </w:r>
    </w:p>
    <w:p w:rsidR="005B56F4" w:rsidRPr="00EE7216" w:rsidRDefault="00FD4AF2" w:rsidP="00FB3DBE">
      <w:pPr>
        <w:ind w:left="-766" w:right="-709"/>
        <w:jc w:val="right"/>
        <w:rPr>
          <w:rFonts w:asciiTheme="majorHAnsi" w:hAnsiTheme="majorHAnsi"/>
          <w:i/>
          <w:iCs/>
          <w:sz w:val="28"/>
          <w:szCs w:val="28"/>
          <w:u w:val="single"/>
          <w:lang w:bidi="ar-IQ"/>
        </w:rPr>
      </w:pPr>
      <w:r w:rsidRPr="00EE7216">
        <w:rPr>
          <w:rFonts w:asciiTheme="majorHAnsi" w:hAnsiTheme="majorHAnsi"/>
          <w:i/>
          <w:iCs/>
          <w:sz w:val="28"/>
          <w:szCs w:val="28"/>
          <w:u w:val="single"/>
          <w:lang w:bidi="ar-IQ"/>
        </w:rPr>
        <w:t xml:space="preserve">1. </w:t>
      </w:r>
      <w:r w:rsidR="005B56F4" w:rsidRPr="00EE7216">
        <w:rPr>
          <w:rFonts w:asciiTheme="majorHAnsi" w:hAnsiTheme="majorHAnsi"/>
          <w:i/>
          <w:iCs/>
          <w:sz w:val="28"/>
          <w:szCs w:val="28"/>
          <w:u w:val="single"/>
          <w:lang w:bidi="ar-IQ"/>
        </w:rPr>
        <w:t>Midline incision;</w:t>
      </w:r>
    </w:p>
    <w:p w:rsidR="00FD4AF2" w:rsidRPr="00EE7216" w:rsidRDefault="005B56F4"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Through the </w:t>
      </w:r>
      <w:proofErr w:type="spellStart"/>
      <w:r w:rsidRPr="00EE7216">
        <w:rPr>
          <w:rFonts w:asciiTheme="majorHAnsi" w:hAnsiTheme="majorHAnsi"/>
          <w:sz w:val="28"/>
          <w:szCs w:val="28"/>
          <w:lang w:bidi="ar-IQ"/>
        </w:rPr>
        <w:t>lina</w:t>
      </w:r>
      <w:proofErr w:type="spellEnd"/>
      <w:r w:rsidRPr="00EE7216">
        <w:rPr>
          <w:rFonts w:asciiTheme="majorHAnsi" w:hAnsiTheme="majorHAnsi"/>
          <w:sz w:val="28"/>
          <w:szCs w:val="28"/>
          <w:lang w:bidi="ar-IQ"/>
        </w:rPr>
        <w:t xml:space="preserve"> a</w:t>
      </w:r>
      <w:r w:rsidR="00FD4AF2" w:rsidRPr="00EE7216">
        <w:rPr>
          <w:rFonts w:asciiTheme="majorHAnsi" w:hAnsiTheme="majorHAnsi"/>
          <w:sz w:val="28"/>
          <w:szCs w:val="28"/>
          <w:lang w:bidi="ar-IQ"/>
        </w:rPr>
        <w:t>lba ,this provides good access, can be extended easily and is quick to make close. It is relatively a</w:t>
      </w:r>
      <w:r w:rsidR="00B2157C" w:rsidRPr="00EE7216">
        <w:rPr>
          <w:rFonts w:asciiTheme="majorHAnsi" w:hAnsiTheme="majorHAnsi"/>
          <w:sz w:val="28"/>
          <w:szCs w:val="28"/>
          <w:lang w:bidi="ar-IQ"/>
        </w:rPr>
        <w:t xml:space="preserve"> </w:t>
      </w:r>
      <w:r w:rsidR="00FD4AF2" w:rsidRPr="00EE7216">
        <w:rPr>
          <w:rFonts w:asciiTheme="majorHAnsi" w:hAnsiTheme="majorHAnsi"/>
          <w:sz w:val="28"/>
          <w:szCs w:val="28"/>
          <w:lang w:bidi="ar-IQ"/>
        </w:rPr>
        <w:t xml:space="preserve">vascular. Is more painful than transverse incisions. Crosses </w:t>
      </w:r>
      <w:proofErr w:type="spellStart"/>
      <w:r w:rsidR="00FD4AF2" w:rsidRPr="00EE7216">
        <w:rPr>
          <w:rFonts w:asciiTheme="majorHAnsi" w:hAnsiTheme="majorHAnsi"/>
          <w:sz w:val="28"/>
          <w:szCs w:val="28"/>
          <w:lang w:bidi="ar-IQ"/>
        </w:rPr>
        <w:t>langer's</w:t>
      </w:r>
      <w:proofErr w:type="spellEnd"/>
      <w:r w:rsidR="00FD4AF2" w:rsidRPr="00EE7216">
        <w:rPr>
          <w:rFonts w:asciiTheme="majorHAnsi" w:hAnsiTheme="majorHAnsi"/>
          <w:sz w:val="28"/>
          <w:szCs w:val="28"/>
          <w:lang w:bidi="ar-IQ"/>
        </w:rPr>
        <w:t xml:space="preserve"> lines. Poor cosmetic appearance. Narrow </w:t>
      </w:r>
      <w:proofErr w:type="spellStart"/>
      <w:r w:rsidR="00FD4AF2" w:rsidRPr="00EE7216">
        <w:rPr>
          <w:rFonts w:asciiTheme="majorHAnsi" w:hAnsiTheme="majorHAnsi"/>
          <w:sz w:val="28"/>
          <w:szCs w:val="28"/>
          <w:lang w:bidi="ar-IQ"/>
        </w:rPr>
        <w:t>linea</w:t>
      </w:r>
      <w:proofErr w:type="spellEnd"/>
      <w:r w:rsidR="00FD4AF2" w:rsidRPr="00EE7216">
        <w:rPr>
          <w:rFonts w:asciiTheme="majorHAnsi" w:hAnsiTheme="majorHAnsi"/>
          <w:sz w:val="28"/>
          <w:szCs w:val="28"/>
          <w:lang w:bidi="ar-IQ"/>
        </w:rPr>
        <w:t xml:space="preserve"> alba below umbilicus. Some vessels cross the midline. May cause bladder damage.</w:t>
      </w:r>
    </w:p>
    <w:p w:rsidR="00FD4AF2" w:rsidRPr="00EE7216" w:rsidRDefault="00FD4AF2" w:rsidP="00FB3DBE">
      <w:pPr>
        <w:pStyle w:val="a3"/>
        <w:ind w:left="-766" w:right="-709"/>
        <w:jc w:val="right"/>
        <w:rPr>
          <w:rFonts w:asciiTheme="majorHAnsi" w:hAnsiTheme="majorHAnsi"/>
          <w:sz w:val="28"/>
          <w:szCs w:val="28"/>
          <w:lang w:bidi="ar-IQ"/>
        </w:rPr>
      </w:pPr>
      <w:r w:rsidRPr="00EE7216">
        <w:rPr>
          <w:rFonts w:asciiTheme="majorHAnsi" w:hAnsiTheme="majorHAnsi"/>
          <w:i/>
          <w:iCs/>
          <w:sz w:val="28"/>
          <w:szCs w:val="28"/>
          <w:u w:val="single"/>
          <w:lang w:bidi="ar-IQ"/>
        </w:rPr>
        <w:t xml:space="preserve">2. </w:t>
      </w:r>
      <w:r w:rsidR="00B2157C" w:rsidRPr="00EE7216">
        <w:rPr>
          <w:rFonts w:asciiTheme="majorHAnsi" w:hAnsiTheme="majorHAnsi"/>
          <w:i/>
          <w:iCs/>
          <w:sz w:val="28"/>
          <w:szCs w:val="28"/>
          <w:u w:val="single"/>
          <w:lang w:bidi="ar-IQ"/>
        </w:rPr>
        <w:t>Sub umbilical</w:t>
      </w:r>
      <w:r w:rsidRPr="00EE7216">
        <w:rPr>
          <w:rFonts w:asciiTheme="majorHAnsi" w:hAnsiTheme="majorHAnsi"/>
          <w:i/>
          <w:iCs/>
          <w:sz w:val="28"/>
          <w:szCs w:val="28"/>
          <w:u w:val="single"/>
          <w:lang w:bidi="ar-IQ"/>
        </w:rPr>
        <w:t xml:space="preserve"> incision;</w:t>
      </w:r>
      <w:r w:rsidRPr="00EE7216">
        <w:rPr>
          <w:rFonts w:asciiTheme="majorHAnsi" w:hAnsiTheme="majorHAnsi"/>
          <w:sz w:val="28"/>
          <w:szCs w:val="28"/>
          <w:lang w:bidi="ar-IQ"/>
        </w:rPr>
        <w:t xml:space="preserve"> used for repair of </w:t>
      </w:r>
      <w:r w:rsidR="00B2157C" w:rsidRPr="00EE7216">
        <w:rPr>
          <w:rFonts w:asciiTheme="majorHAnsi" w:hAnsiTheme="majorHAnsi"/>
          <w:sz w:val="28"/>
          <w:szCs w:val="28"/>
          <w:lang w:bidi="ar-IQ"/>
        </w:rPr>
        <w:t xml:space="preserve">             par umbilical</w:t>
      </w:r>
      <w:r w:rsidRPr="00EE7216">
        <w:rPr>
          <w:rFonts w:asciiTheme="majorHAnsi" w:hAnsiTheme="majorHAnsi"/>
          <w:sz w:val="28"/>
          <w:szCs w:val="28"/>
          <w:lang w:bidi="ar-IQ"/>
        </w:rPr>
        <w:t xml:space="preserve"> hernias and laparoscopic spot.</w:t>
      </w:r>
    </w:p>
    <w:p w:rsidR="00F73172" w:rsidRPr="00EE7216" w:rsidRDefault="00FD4AF2"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3. </w:t>
      </w:r>
      <w:proofErr w:type="spellStart"/>
      <w:r w:rsidRPr="00EE7216">
        <w:rPr>
          <w:rFonts w:asciiTheme="majorHAnsi" w:hAnsiTheme="majorHAnsi"/>
          <w:sz w:val="28"/>
          <w:szCs w:val="28"/>
          <w:lang w:bidi="ar-IQ"/>
        </w:rPr>
        <w:t>paramedian</w:t>
      </w:r>
      <w:proofErr w:type="spellEnd"/>
      <w:r w:rsidRPr="00EE7216">
        <w:rPr>
          <w:rFonts w:asciiTheme="majorHAnsi" w:hAnsiTheme="majorHAnsi"/>
          <w:sz w:val="28"/>
          <w:szCs w:val="28"/>
          <w:lang w:bidi="ar-IQ"/>
        </w:rPr>
        <w:t xml:space="preserve"> incision; 1.5 cm from midline through rectus </w:t>
      </w:r>
      <w:proofErr w:type="spellStart"/>
      <w:r w:rsidRPr="00EE7216">
        <w:rPr>
          <w:rFonts w:asciiTheme="majorHAnsi" w:hAnsiTheme="majorHAnsi"/>
          <w:sz w:val="28"/>
          <w:szCs w:val="28"/>
          <w:lang w:bidi="ar-IQ"/>
        </w:rPr>
        <w:t>abdominus</w:t>
      </w:r>
      <w:proofErr w:type="spellEnd"/>
      <w:r w:rsidRPr="00EE7216">
        <w:rPr>
          <w:rFonts w:asciiTheme="majorHAnsi" w:hAnsiTheme="majorHAnsi"/>
          <w:sz w:val="28"/>
          <w:szCs w:val="28"/>
          <w:lang w:bidi="ar-IQ"/>
        </w:rPr>
        <w:t>. Was the only effecti</w:t>
      </w:r>
      <w:r w:rsidR="00F73172" w:rsidRPr="00EE7216">
        <w:rPr>
          <w:rFonts w:asciiTheme="majorHAnsi" w:hAnsiTheme="majorHAnsi"/>
          <w:sz w:val="28"/>
          <w:szCs w:val="28"/>
          <w:lang w:bidi="ar-IQ"/>
        </w:rPr>
        <w:t xml:space="preserve">ve vertical incision in the days when the only available suture material was catgut. Takes longer to make to make than midline incision. Does not lend itself to closure by 'Jenkins rule' (used four times the length of the suture as the length of the wound). Poor cosmetic result. Can lead to infection in rectus sheath. Other hazards include: the tendinous intersections of rectus of </w:t>
      </w:r>
      <w:proofErr w:type="spellStart"/>
      <w:r w:rsidR="00F73172" w:rsidRPr="00EE7216">
        <w:rPr>
          <w:rFonts w:asciiTheme="majorHAnsi" w:hAnsiTheme="majorHAnsi"/>
          <w:sz w:val="28"/>
          <w:szCs w:val="28"/>
          <w:lang w:bidi="ar-IQ"/>
        </w:rPr>
        <w:t>abdominus</w:t>
      </w:r>
      <w:proofErr w:type="spellEnd"/>
      <w:r w:rsidR="00F73172" w:rsidRPr="00EE7216">
        <w:rPr>
          <w:rFonts w:asciiTheme="majorHAnsi" w:hAnsiTheme="majorHAnsi"/>
          <w:sz w:val="28"/>
          <w:szCs w:val="28"/>
          <w:lang w:bidi="ar-IQ"/>
        </w:rPr>
        <w:t xml:space="preserve"> muscle must be dissected off; need to divide </w:t>
      </w:r>
      <w:proofErr w:type="spellStart"/>
      <w:r w:rsidR="00F73172" w:rsidRPr="00EE7216">
        <w:rPr>
          <w:rFonts w:asciiTheme="majorHAnsi" w:hAnsiTheme="majorHAnsi"/>
          <w:sz w:val="28"/>
          <w:szCs w:val="28"/>
          <w:lang w:bidi="ar-IQ"/>
        </w:rPr>
        <w:t>falciform</w:t>
      </w:r>
      <w:proofErr w:type="spellEnd"/>
      <w:r w:rsidR="00F73172" w:rsidRPr="00EE7216">
        <w:rPr>
          <w:rFonts w:asciiTheme="majorHAnsi" w:hAnsiTheme="majorHAnsi"/>
          <w:sz w:val="28"/>
          <w:szCs w:val="28"/>
          <w:lang w:bidi="ar-IQ"/>
        </w:rPr>
        <w:t xml:space="preserve"> ligament above the umbilicus on the right; if rectus is split more than 1 cm from medial border, the </w:t>
      </w:r>
      <w:proofErr w:type="spellStart"/>
      <w:r w:rsidR="00F73172" w:rsidRPr="00EE7216">
        <w:rPr>
          <w:rFonts w:asciiTheme="majorHAnsi" w:hAnsiTheme="majorHAnsi"/>
          <w:sz w:val="28"/>
          <w:szCs w:val="28"/>
          <w:lang w:bidi="ar-IQ"/>
        </w:rPr>
        <w:t>inercostal</w:t>
      </w:r>
      <w:proofErr w:type="spellEnd"/>
      <w:r w:rsidR="00F73172" w:rsidRPr="00EE7216">
        <w:rPr>
          <w:rFonts w:asciiTheme="majorHAnsi" w:hAnsiTheme="majorHAnsi"/>
          <w:sz w:val="28"/>
          <w:szCs w:val="28"/>
          <w:lang w:bidi="ar-IQ"/>
        </w:rPr>
        <w:t xml:space="preserve"> nerves are disrupted leading to denervation  of medial rectus (the rectus can be retracted without splitting to avoid this). </w:t>
      </w:r>
    </w:p>
    <w:p w:rsidR="00F73172" w:rsidRPr="00EE7216" w:rsidRDefault="00F73172" w:rsidP="00FB3DBE">
      <w:pPr>
        <w:pStyle w:val="a3"/>
        <w:ind w:left="-766" w:right="-709"/>
        <w:jc w:val="right"/>
        <w:rPr>
          <w:rFonts w:asciiTheme="majorHAnsi" w:hAnsiTheme="majorHAnsi"/>
          <w:sz w:val="28"/>
          <w:szCs w:val="28"/>
          <w:lang w:bidi="ar-IQ"/>
        </w:rPr>
      </w:pPr>
    </w:p>
    <w:p w:rsidR="00FD4AF2" w:rsidRPr="00EE7216" w:rsidRDefault="00F73172"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4. </w:t>
      </w:r>
      <w:proofErr w:type="spellStart"/>
      <w:r w:rsidRPr="00EE7216">
        <w:rPr>
          <w:rFonts w:asciiTheme="majorHAnsi" w:hAnsiTheme="majorHAnsi"/>
          <w:sz w:val="28"/>
          <w:szCs w:val="28"/>
          <w:lang w:bidi="ar-IQ"/>
        </w:rPr>
        <w:t>Pararectal</w:t>
      </w:r>
      <w:proofErr w:type="spellEnd"/>
      <w:r w:rsidRPr="00EE7216">
        <w:rPr>
          <w:rFonts w:asciiTheme="majorHAnsi" w:hAnsiTheme="majorHAnsi"/>
          <w:sz w:val="28"/>
          <w:szCs w:val="28"/>
          <w:lang w:bidi="ar-IQ"/>
        </w:rPr>
        <w:t xml:space="preserve">  incision; now abandoned due to damage of nerves entering rectus sheath.</w:t>
      </w:r>
    </w:p>
    <w:p w:rsidR="00F73172" w:rsidRPr="00EE7216" w:rsidRDefault="00F73172" w:rsidP="00FB3DBE">
      <w:pPr>
        <w:pStyle w:val="a3"/>
        <w:ind w:left="-766" w:right="-709"/>
        <w:jc w:val="right"/>
        <w:rPr>
          <w:rFonts w:asciiTheme="majorHAnsi" w:hAnsiTheme="majorHAnsi"/>
          <w:sz w:val="28"/>
          <w:szCs w:val="28"/>
          <w:lang w:bidi="ar-IQ"/>
        </w:rPr>
      </w:pPr>
    </w:p>
    <w:p w:rsidR="00F73172" w:rsidRPr="00EE7216" w:rsidRDefault="00F73172"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lastRenderedPageBreak/>
        <w:t xml:space="preserve">5. </w:t>
      </w:r>
      <w:r w:rsidR="003A05C0" w:rsidRPr="00EE7216">
        <w:rPr>
          <w:rFonts w:asciiTheme="majorHAnsi" w:hAnsiTheme="majorHAnsi"/>
          <w:sz w:val="28"/>
          <w:szCs w:val="28"/>
          <w:lang w:bidi="ar-IQ"/>
        </w:rPr>
        <w:t xml:space="preserve">Kocher's incision; 3 cm below and parallel to the costal margin from the midline to rectus border. Good incision for cholecystectomy on the right and splenectomy on the left, but beware superior epigastric vessels. If wound is extended laterally, too many intercostal nerves are severed. Cannot be extended caudally. </w:t>
      </w:r>
    </w:p>
    <w:p w:rsidR="003A05C0" w:rsidRPr="00EE7216" w:rsidRDefault="003A05C0" w:rsidP="00FB3DBE">
      <w:pPr>
        <w:pStyle w:val="a3"/>
        <w:ind w:left="-766" w:right="-709"/>
        <w:jc w:val="right"/>
        <w:rPr>
          <w:rFonts w:asciiTheme="majorHAnsi" w:hAnsiTheme="majorHAnsi"/>
          <w:sz w:val="28"/>
          <w:szCs w:val="28"/>
          <w:lang w:bidi="ar-IQ"/>
        </w:rPr>
      </w:pPr>
    </w:p>
    <w:p w:rsidR="003A05C0" w:rsidRPr="00EE7216" w:rsidRDefault="003A05C0"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6. Double Kocher's (rooftop) incision; good access to liver and spleen. Useful for </w:t>
      </w:r>
      <w:proofErr w:type="spellStart"/>
      <w:r w:rsidRPr="00EE7216">
        <w:rPr>
          <w:rFonts w:asciiTheme="majorHAnsi" w:hAnsiTheme="majorHAnsi"/>
          <w:sz w:val="28"/>
          <w:szCs w:val="28"/>
          <w:lang w:bidi="ar-IQ"/>
        </w:rPr>
        <w:t>inrahepatic</w:t>
      </w:r>
      <w:proofErr w:type="spellEnd"/>
      <w:r w:rsidRPr="00EE7216">
        <w:rPr>
          <w:rFonts w:asciiTheme="majorHAnsi" w:hAnsiTheme="majorHAnsi"/>
          <w:sz w:val="28"/>
          <w:szCs w:val="28"/>
          <w:lang w:bidi="ar-IQ"/>
        </w:rPr>
        <w:t xml:space="preserve"> surgery. Used for radical pancreatic and gastric surgery and bilateral adrenalectomy.</w:t>
      </w:r>
    </w:p>
    <w:p w:rsidR="003A05C0" w:rsidRPr="00EE7216" w:rsidRDefault="003A05C0" w:rsidP="00FB3DBE">
      <w:pPr>
        <w:pStyle w:val="a3"/>
        <w:ind w:left="-766" w:right="-709"/>
        <w:jc w:val="right"/>
        <w:rPr>
          <w:rFonts w:asciiTheme="majorHAnsi" w:hAnsiTheme="majorHAnsi"/>
          <w:sz w:val="28"/>
          <w:szCs w:val="28"/>
          <w:lang w:bidi="ar-IQ"/>
        </w:rPr>
      </w:pPr>
    </w:p>
    <w:p w:rsidR="003A05C0" w:rsidRPr="00EE7216" w:rsidRDefault="003A05C0"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7. Transverse muscle cutting incision; can be across all muscles beware intercostals nerves.</w:t>
      </w:r>
      <w:r w:rsidRPr="00EE7216">
        <w:rPr>
          <w:rFonts w:asciiTheme="majorHAnsi" w:hAnsiTheme="majorHAnsi"/>
          <w:sz w:val="28"/>
          <w:szCs w:val="28"/>
          <w:lang w:bidi="ar-IQ"/>
        </w:rPr>
        <w:br/>
      </w:r>
    </w:p>
    <w:p w:rsidR="003A05C0" w:rsidRPr="00EE7216" w:rsidRDefault="003A05C0"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8. </w:t>
      </w:r>
      <w:proofErr w:type="spellStart"/>
      <w:r w:rsidRPr="00EE7216">
        <w:rPr>
          <w:rFonts w:asciiTheme="majorHAnsi" w:hAnsiTheme="majorHAnsi"/>
          <w:sz w:val="28"/>
          <w:szCs w:val="28"/>
          <w:lang w:bidi="ar-IQ"/>
        </w:rPr>
        <w:t>McBurney's</w:t>
      </w:r>
      <w:proofErr w:type="spellEnd"/>
      <w:r w:rsidRPr="00EE7216">
        <w:rPr>
          <w:rFonts w:asciiTheme="majorHAnsi" w:hAnsiTheme="majorHAnsi"/>
          <w:sz w:val="28"/>
          <w:szCs w:val="28"/>
          <w:lang w:bidi="ar-IQ"/>
        </w:rPr>
        <w:t>/Gridiron incisio</w:t>
      </w:r>
      <w:r w:rsidR="00546B9B" w:rsidRPr="00EE7216">
        <w:rPr>
          <w:rFonts w:asciiTheme="majorHAnsi" w:hAnsiTheme="majorHAnsi"/>
          <w:sz w:val="28"/>
          <w:szCs w:val="28"/>
          <w:lang w:bidi="ar-IQ"/>
        </w:rPr>
        <w:t xml:space="preserve">n; classic approach to appendix 'through the junction of the outer and middle third of a line from the ASIS to the umbilicus at right angles to that line'. It may be modified into a skin crease horizontal cut. The external oblique aponeurosis is cut in the line of the fibers and the internal oblique and transverses </w:t>
      </w:r>
      <w:proofErr w:type="spellStart"/>
      <w:r w:rsidR="00546B9B" w:rsidRPr="00EE7216">
        <w:rPr>
          <w:rFonts w:asciiTheme="majorHAnsi" w:hAnsiTheme="majorHAnsi"/>
          <w:sz w:val="28"/>
          <w:szCs w:val="28"/>
          <w:lang w:bidi="ar-IQ"/>
        </w:rPr>
        <w:t>abdominus</w:t>
      </w:r>
      <w:proofErr w:type="spellEnd"/>
      <w:r w:rsidR="00546B9B" w:rsidRPr="00EE7216">
        <w:rPr>
          <w:rFonts w:asciiTheme="majorHAnsi" w:hAnsiTheme="majorHAnsi"/>
          <w:sz w:val="28"/>
          <w:szCs w:val="28"/>
          <w:lang w:bidi="ar-IQ"/>
        </w:rPr>
        <w:t xml:space="preserve"> are split transversally in the line of line of the fibers. Beware-scarring is not horizontal- the </w:t>
      </w:r>
      <w:proofErr w:type="spellStart"/>
      <w:r w:rsidR="00546B9B" w:rsidRPr="00EE7216">
        <w:rPr>
          <w:rFonts w:asciiTheme="majorHAnsi" w:hAnsiTheme="majorHAnsi"/>
          <w:sz w:val="28"/>
          <w:szCs w:val="28"/>
          <w:lang w:bidi="ar-IQ"/>
        </w:rPr>
        <w:t>iliohypogastric</w:t>
      </w:r>
      <w:proofErr w:type="spellEnd"/>
      <w:r w:rsidR="00546B9B" w:rsidRPr="00EE7216">
        <w:rPr>
          <w:rFonts w:asciiTheme="majorHAnsi" w:hAnsiTheme="majorHAnsi"/>
          <w:sz w:val="28"/>
          <w:szCs w:val="28"/>
          <w:lang w:bidi="ar-IQ"/>
        </w:rPr>
        <w:t xml:space="preserve"> and </w:t>
      </w:r>
      <w:proofErr w:type="spellStart"/>
      <w:r w:rsidR="00546B9B" w:rsidRPr="00EE7216">
        <w:rPr>
          <w:rFonts w:asciiTheme="majorHAnsi" w:hAnsiTheme="majorHAnsi"/>
          <w:sz w:val="28"/>
          <w:szCs w:val="28"/>
          <w:lang w:bidi="ar-IQ"/>
        </w:rPr>
        <w:t>ilioinguinal</w:t>
      </w:r>
      <w:proofErr w:type="spellEnd"/>
      <w:r w:rsidR="00546B9B" w:rsidRPr="00EE7216">
        <w:rPr>
          <w:rFonts w:asciiTheme="majorHAnsi" w:hAnsiTheme="majorHAnsi"/>
          <w:sz w:val="28"/>
          <w:szCs w:val="28"/>
          <w:lang w:bidi="ar-IQ"/>
        </w:rPr>
        <w:t xml:space="preserve"> nerve – the deep circumflex artery.</w:t>
      </w:r>
    </w:p>
    <w:p w:rsidR="00546B9B" w:rsidRPr="00EE7216" w:rsidRDefault="00546B9B" w:rsidP="00FB3DBE">
      <w:pPr>
        <w:pStyle w:val="a3"/>
        <w:ind w:left="-766" w:right="-709"/>
        <w:jc w:val="right"/>
        <w:rPr>
          <w:rFonts w:asciiTheme="majorHAnsi" w:hAnsiTheme="majorHAnsi"/>
          <w:sz w:val="28"/>
          <w:szCs w:val="28"/>
          <w:lang w:bidi="ar-IQ"/>
        </w:rPr>
      </w:pPr>
    </w:p>
    <w:p w:rsidR="00546B9B" w:rsidRPr="00EE7216" w:rsidRDefault="00546B9B"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8a. Rutherford Morrison incision; the </w:t>
      </w:r>
      <w:proofErr w:type="spellStart"/>
      <w:r w:rsidRPr="00EE7216">
        <w:rPr>
          <w:rFonts w:asciiTheme="majorHAnsi" w:hAnsiTheme="majorHAnsi"/>
          <w:sz w:val="28"/>
          <w:szCs w:val="28"/>
          <w:lang w:bidi="ar-IQ"/>
        </w:rPr>
        <w:t>girdiron</w:t>
      </w:r>
      <w:proofErr w:type="spellEnd"/>
      <w:r w:rsidRPr="00EE7216">
        <w:rPr>
          <w:rFonts w:asciiTheme="majorHAnsi" w:hAnsiTheme="majorHAnsi"/>
          <w:sz w:val="28"/>
          <w:szCs w:val="28"/>
          <w:lang w:bidi="ar-IQ"/>
        </w:rPr>
        <w:t xml:space="preserve"> can be extended </w:t>
      </w:r>
      <w:r w:rsidR="00B2157C" w:rsidRPr="00EE7216">
        <w:rPr>
          <w:rFonts w:asciiTheme="majorHAnsi" w:hAnsiTheme="majorHAnsi"/>
          <w:sz w:val="28"/>
          <w:szCs w:val="28"/>
          <w:lang w:bidi="ar-IQ"/>
        </w:rPr>
        <w:t>cephalic</w:t>
      </w:r>
      <w:r w:rsidRPr="00EE7216">
        <w:rPr>
          <w:rFonts w:asciiTheme="majorHAnsi" w:hAnsiTheme="majorHAnsi"/>
          <w:sz w:val="28"/>
          <w:szCs w:val="28"/>
          <w:lang w:bidi="ar-IQ"/>
        </w:rPr>
        <w:t xml:space="preserve"> and laterally, obliquely splitting </w:t>
      </w:r>
      <w:r w:rsidR="0047034C" w:rsidRPr="00EE7216">
        <w:rPr>
          <w:rFonts w:asciiTheme="majorHAnsi" w:hAnsiTheme="majorHAnsi"/>
          <w:sz w:val="28"/>
          <w:szCs w:val="28"/>
          <w:lang w:bidi="ar-IQ"/>
        </w:rPr>
        <w:t>the external oblique to afford good access to the caecum, appendix and right colon.</w:t>
      </w:r>
    </w:p>
    <w:p w:rsidR="0047034C" w:rsidRPr="00EE7216" w:rsidRDefault="0047034C" w:rsidP="00FB3DBE">
      <w:pPr>
        <w:pStyle w:val="a3"/>
        <w:ind w:left="-766" w:right="-709"/>
        <w:jc w:val="right"/>
        <w:rPr>
          <w:rFonts w:asciiTheme="majorHAnsi" w:hAnsiTheme="majorHAnsi"/>
          <w:sz w:val="28"/>
          <w:szCs w:val="28"/>
          <w:lang w:bidi="ar-IQ"/>
        </w:rPr>
      </w:pPr>
    </w:p>
    <w:p w:rsidR="0047034C" w:rsidRPr="00EE7216" w:rsidRDefault="0047034C"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9. </w:t>
      </w:r>
      <w:proofErr w:type="spellStart"/>
      <w:r w:rsidRPr="00EE7216">
        <w:rPr>
          <w:rFonts w:asciiTheme="majorHAnsi" w:hAnsiTheme="majorHAnsi"/>
          <w:sz w:val="28"/>
          <w:szCs w:val="28"/>
          <w:lang w:bidi="ar-IQ"/>
        </w:rPr>
        <w:t>Lanz</w:t>
      </w:r>
      <w:proofErr w:type="spellEnd"/>
      <w:r w:rsidRPr="00EE7216">
        <w:rPr>
          <w:rFonts w:asciiTheme="majorHAnsi" w:hAnsiTheme="majorHAnsi"/>
          <w:sz w:val="28"/>
          <w:szCs w:val="28"/>
          <w:lang w:bidi="ar-IQ"/>
        </w:rPr>
        <w:t xml:space="preserve">; this is a lower incision than the </w:t>
      </w:r>
      <w:proofErr w:type="spellStart"/>
      <w:r w:rsidRPr="00EE7216">
        <w:rPr>
          <w:rFonts w:asciiTheme="majorHAnsi" w:hAnsiTheme="majorHAnsi"/>
          <w:sz w:val="28"/>
          <w:szCs w:val="28"/>
          <w:lang w:bidi="ar-IQ"/>
        </w:rPr>
        <w:t>McBurny's</w:t>
      </w:r>
      <w:proofErr w:type="spellEnd"/>
      <w:r w:rsidRPr="00EE7216">
        <w:rPr>
          <w:rFonts w:asciiTheme="majorHAnsi" w:hAnsiTheme="majorHAnsi"/>
          <w:sz w:val="28"/>
          <w:szCs w:val="28"/>
          <w:lang w:bidi="ar-IQ"/>
        </w:rPr>
        <w:t xml:space="preserve"> and closer to the ASIS. It has a better cosmetic result, but tends to divide the canal mechanism which can result in </w:t>
      </w:r>
      <w:r w:rsidR="00B2157C" w:rsidRPr="00EE7216">
        <w:rPr>
          <w:rFonts w:asciiTheme="majorHAnsi" w:hAnsiTheme="majorHAnsi"/>
          <w:sz w:val="28"/>
          <w:szCs w:val="28"/>
          <w:lang w:bidi="ar-IQ"/>
        </w:rPr>
        <w:t>increased</w:t>
      </w:r>
      <w:r w:rsidRPr="00EE7216">
        <w:rPr>
          <w:rFonts w:asciiTheme="majorHAnsi" w:hAnsiTheme="majorHAnsi"/>
          <w:sz w:val="28"/>
          <w:szCs w:val="28"/>
          <w:lang w:bidi="ar-IQ"/>
        </w:rPr>
        <w:t xml:space="preserve"> risk of inguinal hernia.</w:t>
      </w:r>
    </w:p>
    <w:p w:rsidR="0047034C" w:rsidRPr="00EE7216" w:rsidRDefault="0047034C"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 10. </w:t>
      </w:r>
      <w:proofErr w:type="spellStart"/>
      <w:r w:rsidRPr="00EE7216">
        <w:rPr>
          <w:rFonts w:asciiTheme="majorHAnsi" w:hAnsiTheme="majorHAnsi"/>
          <w:sz w:val="28"/>
          <w:szCs w:val="28"/>
          <w:lang w:bidi="ar-IQ"/>
        </w:rPr>
        <w:t>Pfannenstiel</w:t>
      </w:r>
      <w:proofErr w:type="spellEnd"/>
      <w:r w:rsidRPr="00EE7216">
        <w:rPr>
          <w:rFonts w:asciiTheme="majorHAnsi" w:hAnsiTheme="majorHAnsi"/>
          <w:sz w:val="28"/>
          <w:szCs w:val="28"/>
          <w:lang w:bidi="ar-IQ"/>
        </w:rPr>
        <w:t xml:space="preserve"> incision; most frequently used transverse incision in adults. Excellent access to female genitalia for Caesarian section and for bladder and prostate operations. Also used for bilateral hernia repair. The skin is incised in a </w:t>
      </w:r>
      <w:r w:rsidR="0062725F" w:rsidRPr="00EE7216">
        <w:rPr>
          <w:rFonts w:asciiTheme="majorHAnsi" w:hAnsiTheme="majorHAnsi"/>
          <w:sz w:val="28"/>
          <w:szCs w:val="28"/>
          <w:lang w:bidi="ar-IQ"/>
        </w:rPr>
        <w:t>downward convex arc into the suprapubic skin crease 2 cm above the pubis. The upper flap is raised and the rectus sheath incised 1 cm cephalic to the skin incision (not extending lateral to the rectus). The rectus is then divided longitudinally in the midline.</w:t>
      </w:r>
    </w:p>
    <w:p w:rsidR="0062725F" w:rsidRPr="00EE7216" w:rsidRDefault="0062725F" w:rsidP="00FB3DBE">
      <w:pPr>
        <w:pStyle w:val="a3"/>
        <w:ind w:left="-766" w:right="-709"/>
        <w:jc w:val="right"/>
        <w:rPr>
          <w:rFonts w:asciiTheme="majorHAnsi" w:hAnsiTheme="majorHAnsi"/>
          <w:sz w:val="28"/>
          <w:szCs w:val="28"/>
          <w:lang w:bidi="ar-IQ"/>
        </w:rPr>
      </w:pPr>
    </w:p>
    <w:p w:rsidR="0062725F" w:rsidRPr="00EE7216" w:rsidRDefault="0062725F" w:rsidP="00FB3DBE">
      <w:pPr>
        <w:pStyle w:val="a3"/>
        <w:ind w:left="-766" w:right="-709"/>
        <w:jc w:val="right"/>
        <w:rPr>
          <w:rFonts w:asciiTheme="majorHAnsi" w:hAnsiTheme="majorHAnsi"/>
          <w:sz w:val="28"/>
          <w:szCs w:val="28"/>
          <w:lang w:bidi="ar-IQ"/>
        </w:rPr>
      </w:pPr>
      <w:r w:rsidRPr="00EE7216">
        <w:rPr>
          <w:rFonts w:asciiTheme="majorHAnsi" w:hAnsiTheme="majorHAnsi"/>
          <w:sz w:val="28"/>
          <w:szCs w:val="28"/>
          <w:lang w:bidi="ar-IQ"/>
        </w:rPr>
        <w:lastRenderedPageBreak/>
        <w:t xml:space="preserve">11. Transverse incision; particularly useful in neonates and children who do not have the </w:t>
      </w:r>
      <w:proofErr w:type="spellStart"/>
      <w:r w:rsidRPr="00EE7216">
        <w:rPr>
          <w:rFonts w:asciiTheme="majorHAnsi" w:hAnsiTheme="majorHAnsi"/>
          <w:sz w:val="28"/>
          <w:szCs w:val="28"/>
          <w:lang w:bidi="ar-IQ"/>
        </w:rPr>
        <w:t>subdiaphragmatic</w:t>
      </w:r>
      <w:proofErr w:type="spellEnd"/>
      <w:r w:rsidRPr="00EE7216">
        <w:rPr>
          <w:rFonts w:asciiTheme="majorHAnsi" w:hAnsiTheme="majorHAnsi"/>
          <w:sz w:val="28"/>
          <w:szCs w:val="28"/>
          <w:lang w:bidi="ar-IQ"/>
        </w:rPr>
        <w:t xml:space="preserve"> and pelvic recesses of the adult. It heals securely and cosmetically with less pain fewer respiratory </w:t>
      </w:r>
      <w:r w:rsidR="00492243" w:rsidRPr="00EE7216">
        <w:rPr>
          <w:rFonts w:asciiTheme="majorHAnsi" w:hAnsiTheme="majorHAnsi"/>
          <w:sz w:val="28"/>
          <w:szCs w:val="28"/>
          <w:lang w:bidi="ar-IQ"/>
        </w:rPr>
        <w:t xml:space="preserve">problems than the longitudinal midline incision, but division of red muscle involves more blood loss and less secure closure than a longitudinal incision. It cannot be extended easily. It takes longer to make and to close. Limited access in adults to pelvic or </w:t>
      </w:r>
      <w:proofErr w:type="spellStart"/>
      <w:r w:rsidR="00492243" w:rsidRPr="00EE7216">
        <w:rPr>
          <w:rFonts w:asciiTheme="majorHAnsi" w:hAnsiTheme="majorHAnsi"/>
          <w:sz w:val="28"/>
          <w:szCs w:val="28"/>
          <w:lang w:bidi="ar-IQ"/>
        </w:rPr>
        <w:t>subdiaphragmatic</w:t>
      </w:r>
      <w:proofErr w:type="spellEnd"/>
      <w:r w:rsidR="00492243" w:rsidRPr="00EE7216">
        <w:rPr>
          <w:rFonts w:asciiTheme="majorHAnsi" w:hAnsiTheme="majorHAnsi"/>
          <w:sz w:val="28"/>
          <w:szCs w:val="28"/>
          <w:lang w:bidi="ar-IQ"/>
        </w:rPr>
        <w:t xml:space="preserve"> structure. </w:t>
      </w:r>
    </w:p>
    <w:p w:rsidR="00492243" w:rsidRPr="00EE7216" w:rsidRDefault="00492243" w:rsidP="00FB3DBE">
      <w:pPr>
        <w:pStyle w:val="a3"/>
        <w:ind w:left="-766" w:right="-709"/>
        <w:jc w:val="right"/>
        <w:rPr>
          <w:rFonts w:asciiTheme="majorHAnsi" w:hAnsiTheme="majorHAnsi"/>
          <w:sz w:val="28"/>
          <w:szCs w:val="28"/>
          <w:lang w:bidi="ar-IQ"/>
        </w:rPr>
      </w:pPr>
    </w:p>
    <w:p w:rsidR="005B56F4" w:rsidRPr="00EE7216" w:rsidRDefault="00492243" w:rsidP="00FB3DBE">
      <w:pPr>
        <w:pStyle w:val="a3"/>
        <w:tabs>
          <w:tab w:val="left" w:pos="2210"/>
        </w:tabs>
        <w:ind w:left="-766" w:right="-709"/>
        <w:jc w:val="right"/>
        <w:rPr>
          <w:rFonts w:asciiTheme="majorHAnsi" w:hAnsiTheme="majorHAnsi"/>
          <w:sz w:val="28"/>
          <w:szCs w:val="28"/>
          <w:lang w:bidi="ar-IQ"/>
        </w:rPr>
      </w:pPr>
      <w:r w:rsidRPr="00EE7216">
        <w:rPr>
          <w:rFonts w:asciiTheme="majorHAnsi" w:hAnsiTheme="majorHAnsi"/>
          <w:sz w:val="28"/>
          <w:szCs w:val="28"/>
          <w:lang w:bidi="ar-IQ"/>
        </w:rPr>
        <w:t xml:space="preserve">12. </w:t>
      </w:r>
      <w:proofErr w:type="spellStart"/>
      <w:r w:rsidRPr="00EE7216">
        <w:rPr>
          <w:rFonts w:asciiTheme="majorHAnsi" w:hAnsiTheme="majorHAnsi"/>
          <w:sz w:val="28"/>
          <w:szCs w:val="28"/>
          <w:lang w:bidi="ar-IQ"/>
        </w:rPr>
        <w:t>Thoraco</w:t>
      </w:r>
      <w:proofErr w:type="spellEnd"/>
      <w:r w:rsidRPr="00EE7216">
        <w:rPr>
          <w:rFonts w:asciiTheme="majorHAnsi" w:hAnsiTheme="majorHAnsi"/>
          <w:sz w:val="28"/>
          <w:szCs w:val="28"/>
          <w:lang w:bidi="ar-IQ"/>
        </w:rPr>
        <w:t xml:space="preserve"> abdominal incision; access </w:t>
      </w:r>
      <w:r w:rsidR="002917C0" w:rsidRPr="00EE7216">
        <w:rPr>
          <w:rFonts w:asciiTheme="majorHAnsi" w:hAnsiTheme="majorHAnsi"/>
          <w:sz w:val="28"/>
          <w:szCs w:val="28"/>
          <w:lang w:bidi="ar-IQ"/>
        </w:rPr>
        <w:t xml:space="preserve">lower thorax and upper abdomen. Used for liver and biliary surgery on the right. Used for </w:t>
      </w:r>
      <w:r w:rsidR="00B2157C" w:rsidRPr="00EE7216">
        <w:rPr>
          <w:rFonts w:asciiTheme="majorHAnsi" w:hAnsiTheme="majorHAnsi"/>
          <w:sz w:val="28"/>
          <w:szCs w:val="28"/>
          <w:lang w:bidi="ar-IQ"/>
        </w:rPr>
        <w:t>esophageal</w:t>
      </w:r>
      <w:r w:rsidR="002917C0" w:rsidRPr="00EE7216">
        <w:rPr>
          <w:rFonts w:asciiTheme="majorHAnsi" w:hAnsiTheme="majorHAnsi"/>
          <w:sz w:val="28"/>
          <w:szCs w:val="28"/>
          <w:lang w:bidi="ar-IQ"/>
        </w:rPr>
        <w:t xml:space="preserve">, gastric and aortic surgery on the left. </w:t>
      </w:r>
    </w:p>
    <w:p w:rsidR="00EE7216" w:rsidRPr="00C117D2" w:rsidRDefault="00EE7216" w:rsidP="00C117D2">
      <w:pPr>
        <w:tabs>
          <w:tab w:val="left" w:pos="2210"/>
        </w:tabs>
        <w:ind w:right="-709"/>
        <w:rPr>
          <w:rFonts w:asciiTheme="majorHAnsi" w:hAnsiTheme="majorHAnsi" w:hint="cs"/>
          <w:b/>
          <w:bCs/>
          <w:sz w:val="28"/>
          <w:szCs w:val="28"/>
          <w:rtl/>
        </w:rPr>
      </w:pPr>
    </w:p>
    <w:p w:rsidR="00EE7216" w:rsidRPr="00C117D2" w:rsidRDefault="00EE7216" w:rsidP="00C117D2">
      <w:pPr>
        <w:tabs>
          <w:tab w:val="left" w:pos="2210"/>
        </w:tabs>
        <w:ind w:right="-851"/>
        <w:rPr>
          <w:rFonts w:asciiTheme="majorHAnsi" w:hAnsiTheme="majorHAnsi" w:hint="cs"/>
          <w:b/>
          <w:bCs/>
          <w:sz w:val="28"/>
          <w:szCs w:val="28"/>
          <w:rtl/>
        </w:rPr>
      </w:pPr>
    </w:p>
    <w:p w:rsidR="00EE7216" w:rsidRPr="00EE7216" w:rsidRDefault="00EE7216" w:rsidP="00FB3DBE">
      <w:pPr>
        <w:pStyle w:val="a3"/>
        <w:tabs>
          <w:tab w:val="left" w:pos="2210"/>
        </w:tabs>
        <w:ind w:left="-908" w:right="-851"/>
        <w:jc w:val="center"/>
        <w:rPr>
          <w:rFonts w:asciiTheme="majorHAnsi" w:hAnsiTheme="majorHAnsi"/>
          <w:b/>
          <w:bCs/>
          <w:sz w:val="28"/>
          <w:szCs w:val="28"/>
          <w:rtl/>
        </w:rPr>
      </w:pPr>
    </w:p>
    <w:p w:rsidR="005B56F4" w:rsidRDefault="00710D72" w:rsidP="00FB3DBE">
      <w:pPr>
        <w:pStyle w:val="a3"/>
        <w:tabs>
          <w:tab w:val="left" w:pos="2210"/>
        </w:tabs>
        <w:ind w:left="-908" w:right="-851"/>
        <w:jc w:val="right"/>
        <w:rPr>
          <w:rFonts w:asciiTheme="majorHAnsi" w:hAnsiTheme="majorHAnsi"/>
          <w:b/>
          <w:bCs/>
          <w:sz w:val="28"/>
          <w:szCs w:val="28"/>
          <w:lang w:bidi="ar-IQ"/>
        </w:rPr>
      </w:pPr>
      <w:r w:rsidRPr="00EE7216">
        <w:rPr>
          <w:rFonts w:asciiTheme="majorHAnsi" w:hAnsiTheme="majorHAnsi"/>
          <w:b/>
          <w:bCs/>
          <w:sz w:val="28"/>
          <w:szCs w:val="28"/>
          <w:lang w:bidi="ar-IQ"/>
        </w:rPr>
        <w:t xml:space="preserve">Dr. </w:t>
      </w:r>
      <w:proofErr w:type="spellStart"/>
      <w:r w:rsidRPr="00EE7216">
        <w:rPr>
          <w:rFonts w:asciiTheme="majorHAnsi" w:hAnsiTheme="majorHAnsi"/>
          <w:b/>
          <w:bCs/>
          <w:sz w:val="28"/>
          <w:szCs w:val="28"/>
          <w:lang w:bidi="ar-IQ"/>
        </w:rPr>
        <w:t>alaa</w:t>
      </w:r>
      <w:proofErr w:type="spellEnd"/>
      <w:r w:rsidRPr="00EE7216">
        <w:rPr>
          <w:rFonts w:asciiTheme="majorHAnsi" w:hAnsiTheme="majorHAnsi"/>
          <w:b/>
          <w:bCs/>
          <w:sz w:val="28"/>
          <w:szCs w:val="28"/>
          <w:lang w:bidi="ar-IQ"/>
        </w:rPr>
        <w:t xml:space="preserve"> </w:t>
      </w:r>
      <w:r w:rsidR="00C117D2">
        <w:rPr>
          <w:rFonts w:asciiTheme="majorHAnsi" w:hAnsiTheme="majorHAnsi"/>
          <w:b/>
          <w:bCs/>
          <w:sz w:val="28"/>
          <w:szCs w:val="28"/>
          <w:lang w:bidi="ar-IQ"/>
        </w:rPr>
        <w:t>Jamel.</w:t>
      </w:r>
    </w:p>
    <w:p w:rsidR="00C117D2" w:rsidRDefault="00C117D2" w:rsidP="00FB3DBE">
      <w:pPr>
        <w:pStyle w:val="a3"/>
        <w:tabs>
          <w:tab w:val="left" w:pos="2210"/>
        </w:tabs>
        <w:ind w:left="-908" w:right="-851"/>
        <w:jc w:val="right"/>
        <w:rPr>
          <w:rFonts w:asciiTheme="majorHAnsi" w:hAnsiTheme="majorHAnsi"/>
          <w:b/>
          <w:bCs/>
          <w:sz w:val="28"/>
          <w:szCs w:val="28"/>
          <w:lang w:bidi="ar-IQ"/>
        </w:rPr>
      </w:pPr>
      <w:proofErr w:type="spellStart"/>
      <w:r>
        <w:rPr>
          <w:rFonts w:asciiTheme="majorHAnsi" w:hAnsiTheme="majorHAnsi"/>
          <w:b/>
          <w:bCs/>
          <w:sz w:val="28"/>
          <w:szCs w:val="28"/>
          <w:lang w:bidi="ar-IQ"/>
        </w:rPr>
        <w:t>Assist.prof</w:t>
      </w:r>
      <w:proofErr w:type="spellEnd"/>
      <w:r>
        <w:rPr>
          <w:rFonts w:asciiTheme="majorHAnsi" w:hAnsiTheme="majorHAnsi"/>
          <w:b/>
          <w:bCs/>
          <w:sz w:val="28"/>
          <w:szCs w:val="28"/>
          <w:lang w:bidi="ar-IQ"/>
        </w:rPr>
        <w:t>.</w:t>
      </w:r>
    </w:p>
    <w:p w:rsidR="00C117D2" w:rsidRPr="00FB3DBE" w:rsidRDefault="00C117D2" w:rsidP="00FB3DBE">
      <w:pPr>
        <w:pStyle w:val="a3"/>
        <w:tabs>
          <w:tab w:val="left" w:pos="2210"/>
        </w:tabs>
        <w:ind w:left="-908" w:right="-851"/>
        <w:jc w:val="right"/>
        <w:rPr>
          <w:rFonts w:ascii="Agency FB" w:hAnsi="Agency FB"/>
          <w:b/>
          <w:bCs/>
          <w:sz w:val="40"/>
          <w:szCs w:val="40"/>
          <w:rtl/>
          <w:lang w:bidi="ar-IQ"/>
        </w:rPr>
      </w:pPr>
      <w:r>
        <w:rPr>
          <w:rFonts w:asciiTheme="majorHAnsi" w:hAnsiTheme="majorHAnsi"/>
          <w:b/>
          <w:bCs/>
          <w:sz w:val="28"/>
          <w:szCs w:val="28"/>
          <w:lang w:bidi="ar-IQ"/>
        </w:rPr>
        <w:t>Surgical department;</w:t>
      </w:r>
      <w:bookmarkStart w:id="0" w:name="_GoBack"/>
      <w:bookmarkEnd w:id="0"/>
    </w:p>
    <w:p w:rsidR="005B56F4" w:rsidRDefault="005B56F4"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EE7216" w:rsidRDefault="00EE7216" w:rsidP="00900BC0">
      <w:pPr>
        <w:pStyle w:val="a3"/>
        <w:rPr>
          <w:rFonts w:asciiTheme="majorHAnsi" w:hAnsiTheme="majorHAnsi"/>
          <w:b/>
          <w:bCs/>
          <w:sz w:val="24"/>
          <w:szCs w:val="24"/>
          <w:rtl/>
        </w:rPr>
      </w:pPr>
    </w:p>
    <w:p w:rsidR="00665155" w:rsidRPr="005D7EF8" w:rsidRDefault="00665155" w:rsidP="005B56F4">
      <w:pPr>
        <w:pStyle w:val="a3"/>
        <w:jc w:val="center"/>
        <w:rPr>
          <w:rFonts w:asciiTheme="majorHAnsi" w:hAnsiTheme="majorHAnsi"/>
          <w:b/>
          <w:bCs/>
          <w:sz w:val="32"/>
          <w:szCs w:val="32"/>
          <w:rtl/>
          <w:lang w:bidi="ar-IQ"/>
        </w:rPr>
      </w:pPr>
    </w:p>
    <w:sectPr w:rsidR="00665155" w:rsidRPr="005D7EF8" w:rsidSect="00665155">
      <w:pgSz w:w="11906" w:h="16838" w:code="9"/>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85281"/>
    <w:multiLevelType w:val="hybridMultilevel"/>
    <w:tmpl w:val="2D90531A"/>
    <w:lvl w:ilvl="0" w:tplc="3E245AC8">
      <w:start w:val="1"/>
      <w:numFmt w:val="decimal"/>
      <w:lvlText w:val="%1."/>
      <w:lvlJc w:val="left"/>
      <w:pPr>
        <w:ind w:left="3060" w:hanging="23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E960F4"/>
    <w:multiLevelType w:val="hybridMultilevel"/>
    <w:tmpl w:val="20D633A0"/>
    <w:lvl w:ilvl="0" w:tplc="F24E2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55676"/>
    <w:multiLevelType w:val="hybridMultilevel"/>
    <w:tmpl w:val="6B984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665155"/>
    <w:rsid w:val="00030329"/>
    <w:rsid w:val="00140F46"/>
    <w:rsid w:val="002917C0"/>
    <w:rsid w:val="002B238B"/>
    <w:rsid w:val="002B4DA9"/>
    <w:rsid w:val="002E5B71"/>
    <w:rsid w:val="00381186"/>
    <w:rsid w:val="003A05C0"/>
    <w:rsid w:val="003D46F4"/>
    <w:rsid w:val="00430DA6"/>
    <w:rsid w:val="0045265A"/>
    <w:rsid w:val="0047034C"/>
    <w:rsid w:val="00492243"/>
    <w:rsid w:val="00494DD0"/>
    <w:rsid w:val="00513FB5"/>
    <w:rsid w:val="00546B9B"/>
    <w:rsid w:val="005B56F4"/>
    <w:rsid w:val="005D7EF8"/>
    <w:rsid w:val="005E5E6A"/>
    <w:rsid w:val="0062725F"/>
    <w:rsid w:val="00640794"/>
    <w:rsid w:val="00665155"/>
    <w:rsid w:val="006D6856"/>
    <w:rsid w:val="00710D72"/>
    <w:rsid w:val="00801891"/>
    <w:rsid w:val="008331FB"/>
    <w:rsid w:val="0088472C"/>
    <w:rsid w:val="00900BC0"/>
    <w:rsid w:val="00A62C9E"/>
    <w:rsid w:val="00A8198D"/>
    <w:rsid w:val="00B2157C"/>
    <w:rsid w:val="00B46796"/>
    <w:rsid w:val="00BF293B"/>
    <w:rsid w:val="00C117D2"/>
    <w:rsid w:val="00E02DF3"/>
    <w:rsid w:val="00EE7216"/>
    <w:rsid w:val="00F73172"/>
    <w:rsid w:val="00F96B73"/>
    <w:rsid w:val="00FB3DBE"/>
    <w:rsid w:val="00FD4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6F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668</Words>
  <Characters>3812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Earthlink Altariq</dc:creator>
  <cp:keywords/>
  <dc:description/>
  <cp:lastModifiedBy>ALI SAHIUNY</cp:lastModifiedBy>
  <cp:revision>16</cp:revision>
  <dcterms:created xsi:type="dcterms:W3CDTF">2013-07-31T13:27:00Z</dcterms:created>
  <dcterms:modified xsi:type="dcterms:W3CDTF">2019-07-23T19:54:00Z</dcterms:modified>
</cp:coreProperties>
</file>