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B6E" w:rsidRPr="00C75D0D" w:rsidRDefault="001E7B6E" w:rsidP="001E7B6E">
      <w:pPr>
        <w:ind w:left="-766" w:right="-426"/>
        <w:jc w:val="center"/>
        <w:rPr>
          <w:rFonts w:ascii="Baskerville Old Face" w:hAnsi="Baskerville Old Face"/>
          <w:sz w:val="24"/>
          <w:szCs w:val="24"/>
          <w:rtl/>
          <w:lang w:bidi="ar-IQ"/>
        </w:rPr>
      </w:pPr>
    </w:p>
    <w:p w:rsidR="001E7B6E" w:rsidRPr="00C75D0D" w:rsidRDefault="00D22CAD" w:rsidP="00FC4798">
      <w:pPr>
        <w:ind w:left="-766" w:right="-426"/>
        <w:jc w:val="right"/>
        <w:rPr>
          <w:rFonts w:ascii="Baskerville Old Face" w:hAnsi="Baskerville Old Face" w:hint="cs"/>
          <w:sz w:val="24"/>
          <w:szCs w:val="24"/>
          <w:rtl/>
          <w:lang w:bidi="ar-IQ"/>
        </w:rPr>
      </w:pPr>
      <w:r w:rsidRPr="00C75D0D">
        <w:rPr>
          <w:rFonts w:ascii="Baskerville Old Face" w:hAnsi="Baskerville Old Face"/>
          <w:sz w:val="24"/>
          <w:szCs w:val="24"/>
        </w:rPr>
        <w:t xml:space="preserve">Republic of Iraq </w:t>
      </w:r>
    </w:p>
    <w:p w:rsidR="00D22CAD" w:rsidRPr="00C75D0D" w:rsidRDefault="00D22CAD" w:rsidP="00D22CAD">
      <w:pPr>
        <w:ind w:left="-766" w:right="-426"/>
        <w:jc w:val="right"/>
        <w:rPr>
          <w:rFonts w:ascii="Baskerville Old Face" w:hAnsi="Baskerville Old Face"/>
          <w:sz w:val="24"/>
          <w:szCs w:val="24"/>
        </w:rPr>
      </w:pPr>
      <w:r w:rsidRPr="00C75D0D">
        <w:rPr>
          <w:rFonts w:ascii="Baskerville Old Face" w:hAnsi="Baskerville Old Face"/>
          <w:sz w:val="24"/>
          <w:szCs w:val="24"/>
        </w:rPr>
        <w:t xml:space="preserve">Ministry of higher education &amp; scientific </w:t>
      </w:r>
    </w:p>
    <w:p w:rsidR="00D22CAD" w:rsidRPr="00C75D0D" w:rsidRDefault="00D22CAD" w:rsidP="00D22CAD">
      <w:pPr>
        <w:ind w:left="-766" w:right="-426"/>
        <w:jc w:val="right"/>
        <w:rPr>
          <w:rFonts w:ascii="Baskerville Old Face" w:hAnsi="Baskerville Old Face"/>
          <w:sz w:val="24"/>
          <w:szCs w:val="24"/>
        </w:rPr>
      </w:pPr>
      <w:r w:rsidRPr="00C75D0D">
        <w:rPr>
          <w:rFonts w:ascii="Baskerville Old Face" w:hAnsi="Baskerville Old Face"/>
          <w:sz w:val="24"/>
          <w:szCs w:val="24"/>
        </w:rPr>
        <w:t xml:space="preserve">Thi-qar university </w:t>
      </w:r>
    </w:p>
    <w:p w:rsidR="00D22CAD" w:rsidRPr="00C75D0D" w:rsidRDefault="00D22CAD" w:rsidP="00D22CAD">
      <w:pPr>
        <w:ind w:left="-766" w:right="-426"/>
        <w:jc w:val="right"/>
        <w:rPr>
          <w:rFonts w:ascii="Baskerville Old Face" w:hAnsi="Baskerville Old Face"/>
          <w:sz w:val="24"/>
          <w:szCs w:val="24"/>
        </w:rPr>
      </w:pPr>
      <w:r w:rsidRPr="00C75D0D">
        <w:rPr>
          <w:rFonts w:ascii="Baskerville Old Face" w:hAnsi="Baskerville Old Face"/>
          <w:sz w:val="24"/>
          <w:szCs w:val="24"/>
        </w:rPr>
        <w:t xml:space="preserve">Collage of medicine </w:t>
      </w:r>
    </w:p>
    <w:p w:rsidR="00D22CAD" w:rsidRPr="00C75D0D" w:rsidRDefault="00D22CAD" w:rsidP="00D22CAD">
      <w:pPr>
        <w:ind w:left="-766" w:right="-426"/>
        <w:jc w:val="right"/>
        <w:rPr>
          <w:rFonts w:ascii="Baskerville Old Face" w:hAnsi="Baskerville Old Face"/>
          <w:sz w:val="24"/>
          <w:szCs w:val="24"/>
        </w:rPr>
      </w:pPr>
      <w:r w:rsidRPr="00C75D0D">
        <w:rPr>
          <w:rFonts w:ascii="Baskerville Old Face" w:hAnsi="Baskerville Old Face"/>
          <w:sz w:val="24"/>
          <w:szCs w:val="24"/>
        </w:rPr>
        <w:t xml:space="preserve">Surgical department </w:t>
      </w:r>
    </w:p>
    <w:p w:rsidR="00D22CAD" w:rsidRPr="00C75D0D" w:rsidRDefault="00D22CAD" w:rsidP="001E7B6E">
      <w:pPr>
        <w:ind w:left="-766" w:right="-426"/>
        <w:jc w:val="center"/>
        <w:rPr>
          <w:rFonts w:ascii="Baskerville Old Face" w:hAnsi="Baskerville Old Face"/>
          <w:sz w:val="24"/>
          <w:szCs w:val="24"/>
        </w:rPr>
      </w:pPr>
    </w:p>
    <w:p w:rsidR="00D22CAD" w:rsidRPr="00C75D0D" w:rsidRDefault="00D22CAD" w:rsidP="00D22CAD">
      <w:pPr>
        <w:ind w:left="-766" w:right="-426"/>
        <w:rPr>
          <w:rFonts w:ascii="Baskerville Old Face" w:hAnsi="Baskerville Old Face"/>
          <w:sz w:val="24"/>
          <w:szCs w:val="24"/>
          <w:rtl/>
          <w:lang w:bidi="ar-IQ"/>
        </w:rPr>
      </w:pPr>
    </w:p>
    <w:p w:rsidR="001E7B6E" w:rsidRPr="00C75D0D" w:rsidRDefault="00057349" w:rsidP="001E7B6E">
      <w:pPr>
        <w:ind w:left="-766" w:right="-426"/>
        <w:jc w:val="center"/>
        <w:rPr>
          <w:rFonts w:ascii="Baskerville Old Face" w:hAnsi="Baskerville Old Face" w:hint="cs"/>
          <w:sz w:val="24"/>
          <w:szCs w:val="24"/>
          <w:rtl/>
          <w:lang w:bidi="ar-IQ"/>
        </w:rPr>
      </w:pPr>
      <w:r w:rsidRPr="00C75D0D">
        <w:rPr>
          <w:rFonts w:ascii="Baskerville Old Face" w:hAnsi="Baskerville Old Face"/>
          <w:noProof/>
          <w:sz w:val="24"/>
          <w:szCs w:val="24"/>
        </w:rPr>
        <mc:AlternateContent>
          <mc:Choice Requires="wps">
            <w:drawing>
              <wp:inline distT="0" distB="0" distL="0" distR="0" wp14:anchorId="109BE2B1" wp14:editId="4754623D">
                <wp:extent cx="304800" cy="304800"/>
                <wp:effectExtent l="0" t="0" r="0" b="0"/>
                <wp:docPr id="1" name="AutoShape 1" descr="https://static.cambridge.org/resource/id/urn:cambridge.org:id:binary-alt:20181001000401-20557-mediumThumb-43080tbl10_2.jpg?pub-status=liv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الوصف: https://static.cambridge.org/resource/id/urn:cambridge.org:id:binary-alt:20181001000401-20557-mediumThumb-43080tbl10_2.jpg?pub-status=liv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" filled="f" stroked="f">
                <o:lock v:ext="edit" aspectratio="t"/>
                <w10:wrap anchorx="page"/>
                <w10:anchorlock/>
              </v:rect>
            </w:pict>
          </mc:Fallback>
        </mc:AlternateContent>
      </w:r>
    </w:p>
    <w:p w:rsidR="001E7B6E" w:rsidRPr="00C75D0D" w:rsidRDefault="001E7B6E" w:rsidP="001E7B6E">
      <w:pPr>
        <w:ind w:left="-766" w:right="-426"/>
        <w:jc w:val="center"/>
        <w:rPr>
          <w:rFonts w:ascii="Baskerville Old Face" w:hAnsi="Baskerville Old Face"/>
          <w:sz w:val="24"/>
          <w:szCs w:val="24"/>
          <w:lang w:bidi="ar-IQ"/>
        </w:rPr>
      </w:pPr>
    </w:p>
    <w:p w:rsidR="00D22CAD" w:rsidRPr="002C506D" w:rsidRDefault="00D22CAD" w:rsidP="00D22CAD">
      <w:pPr>
        <w:ind w:left="-766" w:right="-426"/>
        <w:jc w:val="center"/>
        <w:rPr>
          <w:rFonts w:ascii="Baskerville Old Face" w:hAnsi="Baskerville Old Face"/>
          <w:sz w:val="44"/>
          <w:szCs w:val="44"/>
          <w:lang w:bidi="ar-IQ"/>
        </w:rPr>
      </w:pPr>
      <w:r w:rsidRPr="002C506D">
        <w:rPr>
          <w:rFonts w:ascii="Baskerville Old Face" w:hAnsi="Baskerville Old Face"/>
          <w:sz w:val="44"/>
          <w:szCs w:val="44"/>
        </w:rPr>
        <w:t>Rate of nipple discharge in CA breast patient</w:t>
      </w:r>
      <w:r w:rsidRPr="002C506D">
        <w:rPr>
          <w:rFonts w:ascii="Baskerville Old Face" w:hAnsi="Baskerville Old Face"/>
          <w:sz w:val="44"/>
          <w:szCs w:val="44"/>
          <w:rtl/>
          <w:lang w:bidi="ar-IQ"/>
        </w:rPr>
        <w:t xml:space="preserve"> </w:t>
      </w:r>
    </w:p>
    <w:p w:rsidR="001E7B6E" w:rsidRPr="00C75D0D" w:rsidRDefault="001E7B6E" w:rsidP="002C506D">
      <w:pPr>
        <w:ind w:left="-766" w:right="-426"/>
        <w:jc w:val="center"/>
        <w:rPr>
          <w:rFonts w:ascii="Baskerville Old Face" w:hAnsi="Baskerville Old Face" w:hint="cs"/>
          <w:sz w:val="24"/>
          <w:szCs w:val="24"/>
          <w:rtl/>
          <w:lang w:bidi="ar-IQ"/>
        </w:rPr>
      </w:pPr>
    </w:p>
    <w:p w:rsidR="00D22CAD" w:rsidRPr="00C75D0D" w:rsidRDefault="00D22CAD" w:rsidP="002C506D">
      <w:pPr>
        <w:ind w:left="-766" w:right="-426"/>
        <w:jc w:val="center"/>
        <w:rPr>
          <w:rFonts w:ascii="Baskerville Old Face" w:hAnsi="Baskerville Old Face"/>
          <w:color w:val="000000" w:themeColor="text1"/>
          <w:sz w:val="24"/>
          <w:szCs w:val="24"/>
          <w:rtl/>
          <w:lang w:bidi="ar-IQ"/>
        </w:rPr>
      </w:pPr>
      <w:r w:rsidRPr="00C75D0D">
        <w:rPr>
          <w:rFonts w:ascii="Baskerville Old Face" w:hAnsi="Baskerville Old Face"/>
          <w:color w:val="000000" w:themeColor="text1"/>
          <w:sz w:val="24"/>
          <w:szCs w:val="24"/>
          <w:lang w:bidi="ar-IQ"/>
        </w:rPr>
        <w:t>Supervisors</w:t>
      </w:r>
    </w:p>
    <w:p w:rsidR="00D22CAD" w:rsidRPr="002C506D" w:rsidRDefault="00D22CAD" w:rsidP="002C506D">
      <w:pPr>
        <w:ind w:left="-766" w:right="-426"/>
        <w:jc w:val="center"/>
        <w:rPr>
          <w:rFonts w:ascii="Baskerville Old Face" w:hAnsi="Baskerville Old Face" w:cs="Akhbar MT"/>
          <w:color w:val="000000" w:themeColor="text1"/>
          <w:sz w:val="32"/>
          <w:szCs w:val="32"/>
          <w:rtl/>
          <w:lang w:bidi="ar-IQ"/>
          <w14:textOutline w14:w="9525" w14:cap="rnd" w14:cmpd="sng" w14:algn="ctr">
            <w14:solidFill>
              <w14:schemeClr w14:val="tx1"/>
            </w14:solidFill>
            <w14:prstDash w14:val="solid"/>
            <w14:bevel/>
          </w14:textOutline>
        </w:rPr>
      </w:pPr>
      <w:r w:rsidRPr="002C506D">
        <w:rPr>
          <w:rFonts w:ascii="Baskerville Old Face" w:hAnsi="Baskerville Old Face" w:cs="Akhbar MT"/>
          <w:color w:val="000000" w:themeColor="text1"/>
          <w:sz w:val="32"/>
          <w:szCs w:val="32"/>
          <w:lang w:bidi="ar-IQ"/>
          <w14:textOutline w14:w="9525" w14:cap="rnd" w14:cmpd="sng" w14:algn="ctr">
            <w14:solidFill>
              <w14:schemeClr w14:val="tx1"/>
            </w14:solidFill>
            <w14:prstDash w14:val="solid"/>
            <w14:bevel/>
          </w14:textOutline>
        </w:rPr>
        <w:t>Dr. alaa jamel &amp; abdulhussein aljabery</w:t>
      </w:r>
    </w:p>
    <w:p w:rsidR="00FC4798" w:rsidRPr="00C75D0D" w:rsidRDefault="00FC4798" w:rsidP="00D22CAD">
      <w:pPr>
        <w:ind w:left="-766" w:right="-426"/>
        <w:jc w:val="right"/>
        <w:rPr>
          <w:rFonts w:ascii="Baskerville Old Face" w:hAnsi="Baskerville Old Face" w:cs="Akhbar MT" w:hint="cs"/>
          <w:color w:val="000000" w:themeColor="text1"/>
          <w:sz w:val="24"/>
          <w:szCs w:val="24"/>
          <w:rtl/>
          <w:lang w:bidi="ar-IQ"/>
          <w14:textOutline w14:w="9525" w14:cap="rnd" w14:cmpd="sng" w14:algn="ctr">
            <w14:solidFill>
              <w14:schemeClr w14:val="tx1"/>
            </w14:solidFill>
            <w14:prstDash w14:val="solid"/>
            <w14:bevel/>
          </w14:textOutline>
        </w:rPr>
      </w:pPr>
    </w:p>
    <w:p w:rsidR="00D22CAD" w:rsidRPr="00C75D0D" w:rsidRDefault="00D22CAD" w:rsidP="002C506D">
      <w:pPr>
        <w:ind w:left="-766" w:right="-426"/>
        <w:jc w:val="right"/>
        <w:rPr>
          <w:rFonts w:ascii="Baskerville Old Face" w:hAnsi="Baskerville Old Face"/>
          <w:sz w:val="24"/>
          <w:szCs w:val="24"/>
          <w:rtl/>
          <w:lang w:bidi="ar-IQ"/>
        </w:rPr>
      </w:pPr>
      <w:r w:rsidRPr="00C75D0D">
        <w:rPr>
          <w:rFonts w:ascii="Baskerville Old Face" w:hAnsi="Baskerville Old Face"/>
          <w:sz w:val="24"/>
          <w:szCs w:val="24"/>
          <w:lang w:bidi="ar-IQ"/>
        </w:rPr>
        <w:t>Done by</w:t>
      </w:r>
    </w:p>
    <w:p w:rsidR="00D22CAD" w:rsidRPr="00C75D0D" w:rsidRDefault="00D22CAD" w:rsidP="002C506D">
      <w:pPr>
        <w:ind w:left="-766" w:right="-426"/>
        <w:jc w:val="right"/>
        <w:rPr>
          <w:rFonts w:ascii="Baskerville Old Face" w:hAnsi="Baskerville Old Face"/>
          <w:b/>
          <w:caps/>
          <w:sz w:val="24"/>
          <w:szCs w:val="24"/>
          <w:lang w:bidi="ar-IQ"/>
          <w14:reflection w14:blurRad="12700" w14:stA="28000" w14:stPos="0" w14:endA="0" w14:endPos="45000" w14:dist="1003" w14:dir="5400000" w14:fadeDir="5400000" w14:sx="100000" w14:sy="-100000" w14:kx="0" w14:ky="0" w14:algn="bl"/>
          <w14:textOutline w14:w="4495" w14:cap="flat" w14:cmpd="sng" w14:algn="ctr">
            <w14:solidFill>
              <w14:schemeClr w14:val="tx1"/>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C75D0D">
        <w:rPr>
          <w:rFonts w:ascii="Baskerville Old Face" w:hAnsi="Baskerville Old Face"/>
          <w:b/>
          <w:caps/>
          <w:sz w:val="24"/>
          <w:szCs w:val="24"/>
          <w:lang w:bidi="ar-IQ"/>
          <w14:reflection w14:blurRad="12700" w14:stA="28000" w14:stPos="0" w14:endA="0" w14:endPos="45000" w14:dist="1003" w14:dir="5400000" w14:fadeDir="5400000" w14:sx="100000" w14:sy="-100000" w14:kx="0" w14:ky="0" w14:algn="bl"/>
          <w14:textOutline w14:w="4495" w14:cap="flat" w14:cmpd="sng" w14:algn="ctr">
            <w14:solidFill>
              <w14:schemeClr w14:val="tx1"/>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Abrar abdul-hassan al-mousey</w:t>
      </w:r>
    </w:p>
    <w:p w:rsidR="00D22CAD" w:rsidRPr="002C506D" w:rsidRDefault="00D22CAD" w:rsidP="002C506D">
      <w:pPr>
        <w:ind w:left="-766" w:right="-426"/>
        <w:jc w:val="right"/>
        <w:rPr>
          <w:rFonts w:ascii="Baskerville Old Face" w:hAnsi="Baskerville Old Face" w:hint="cs"/>
          <w:b/>
          <w:caps/>
          <w:sz w:val="20"/>
          <w:szCs w:val="20"/>
          <w:rtl/>
          <w:lang w:bidi="ar-IQ"/>
          <w14:reflection w14:blurRad="12700" w14:stA="28000" w14:stPos="0" w14:endA="0" w14:endPos="45000" w14:dist="1003" w14:dir="5400000" w14:fadeDir="5400000" w14:sx="100000" w14:sy="-100000" w14:kx="0" w14:ky="0" w14:algn="bl"/>
          <w14:textOutline w14:w="4495" w14:cap="flat" w14:cmpd="sng" w14:algn="ctr">
            <w14:solidFill>
              <w14:schemeClr w14:val="tx1"/>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2C506D">
        <w:rPr>
          <w:rFonts w:ascii="Baskerville Old Face" w:hAnsi="Baskerville Old Face"/>
          <w:b/>
          <w:caps/>
          <w:sz w:val="20"/>
          <w:szCs w:val="20"/>
          <w:lang w:bidi="ar-IQ"/>
          <w14:reflection w14:blurRad="12700" w14:stA="28000" w14:stPos="0" w14:endA="0" w14:endPos="45000" w14:dist="1003" w14:dir="5400000" w14:fadeDir="5400000" w14:sx="100000" w14:sy="-100000" w14:kx="0" w14:ky="0" w14:algn="bl"/>
          <w14:textOutline w14:w="4495" w14:cap="flat" w14:cmpd="sng" w14:algn="ctr">
            <w14:solidFill>
              <w14:schemeClr w14:val="tx1"/>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Sajad falah</w:t>
      </w:r>
    </w:p>
    <w:p w:rsidR="00D22CAD" w:rsidRPr="002C506D" w:rsidRDefault="00D22CAD" w:rsidP="002C506D">
      <w:pPr>
        <w:ind w:left="-766" w:right="-426"/>
        <w:jc w:val="right"/>
        <w:rPr>
          <w:rFonts w:ascii="Baskerville Old Face" w:hAnsi="Baskerville Old Face"/>
          <w:b/>
          <w:caps/>
          <w:sz w:val="20"/>
          <w:szCs w:val="20"/>
          <w:rtl/>
          <w:lang w:bidi="ar-IQ"/>
          <w14:reflection w14:blurRad="12700" w14:stA="28000" w14:stPos="0" w14:endA="0" w14:endPos="45000" w14:dist="1003" w14:dir="5400000" w14:fadeDir="5400000" w14:sx="100000" w14:sy="-100000" w14:kx="0" w14:ky="0" w14:algn="bl"/>
          <w14:textOutline w14:w="4495" w14:cap="flat" w14:cmpd="sng" w14:algn="ctr">
            <w14:solidFill>
              <w14:schemeClr w14:val="tx1"/>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2C506D">
        <w:rPr>
          <w:rFonts w:ascii="Baskerville Old Face" w:hAnsi="Baskerville Old Face"/>
          <w:b/>
          <w:caps/>
          <w:sz w:val="20"/>
          <w:szCs w:val="20"/>
          <w:lang w:bidi="ar-IQ"/>
          <w14:reflection w14:blurRad="12700" w14:stA="28000" w14:stPos="0" w14:endA="0" w14:endPos="45000" w14:dist="1003" w14:dir="5400000" w14:fadeDir="5400000" w14:sx="100000" w14:sy="-100000" w14:kx="0" w14:ky="0" w14:algn="bl"/>
          <w14:textOutline w14:w="4495" w14:cap="flat" w14:cmpd="sng" w14:algn="ctr">
            <w14:solidFill>
              <w14:schemeClr w14:val="tx1"/>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Muhnned shareef</w:t>
      </w:r>
    </w:p>
    <w:p w:rsidR="00FE0ADC" w:rsidRPr="00C75D0D" w:rsidRDefault="00FE0ADC" w:rsidP="001E7B6E">
      <w:pPr>
        <w:ind w:left="-766" w:right="-426"/>
        <w:jc w:val="center"/>
        <w:rPr>
          <w:rFonts w:ascii="Baskerville Old Face" w:hAnsi="Baskerville Old Face" w:hint="cs"/>
          <w:sz w:val="24"/>
          <w:szCs w:val="24"/>
          <w:rtl/>
          <w:lang w:bidi="ar-IQ"/>
        </w:rPr>
      </w:pPr>
    </w:p>
    <w:p w:rsidR="00FE0ADC" w:rsidRPr="00C75D0D" w:rsidRDefault="00FE0ADC" w:rsidP="001E7B6E">
      <w:pPr>
        <w:ind w:left="-766" w:right="-426"/>
        <w:jc w:val="center"/>
        <w:rPr>
          <w:rFonts w:ascii="Baskerville Old Face" w:hAnsi="Baskerville Old Face" w:hint="cs"/>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2C506D" w:rsidRDefault="002C506D" w:rsidP="001E7B6E">
      <w:pPr>
        <w:ind w:left="-766" w:right="-426"/>
        <w:jc w:val="center"/>
        <w:rPr>
          <w:rFonts w:ascii="Baskerville Old Face" w:hAnsi="Baskerville Old Face" w:hint="cs"/>
          <w:sz w:val="24"/>
          <w:szCs w:val="24"/>
          <w:rtl/>
          <w:lang w:bidi="ar-IQ"/>
        </w:rPr>
      </w:pPr>
    </w:p>
    <w:p w:rsidR="002C506D" w:rsidRDefault="002C506D">
      <w:pPr>
        <w:bidi w:val="0"/>
        <w:rPr>
          <w:rFonts w:ascii="Baskerville Old Face" w:hAnsi="Baskerville Old Face"/>
          <w:sz w:val="24"/>
          <w:szCs w:val="24"/>
          <w:lang w:bidi="ar-IQ"/>
        </w:rPr>
      </w:pPr>
      <w:r>
        <w:rPr>
          <w:rFonts w:ascii="Baskerville Old Face" w:hAnsi="Baskerville Old Face"/>
          <w:sz w:val="24"/>
          <w:szCs w:val="24"/>
          <w:rtl/>
          <w:lang w:bidi="ar-IQ"/>
        </w:rPr>
        <w:br w:type="page"/>
      </w:r>
    </w:p>
    <w:p w:rsidR="00FE0ADC" w:rsidRPr="00C75D0D" w:rsidRDefault="00FE0ADC" w:rsidP="001E7B6E">
      <w:pPr>
        <w:ind w:left="-766" w:right="-426"/>
        <w:jc w:val="center"/>
        <w:rPr>
          <w:rFonts w:ascii="Baskerville Old Face" w:hAnsi="Baskerville Old Face" w:hint="cs"/>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Default="00C14890" w:rsidP="00C14890">
      <w:pPr>
        <w:ind w:left="-766" w:right="-426"/>
        <w:jc w:val="right"/>
        <w:rPr>
          <w:rFonts w:ascii="Baskerville Old Face" w:hAnsi="Baskerville Old Face"/>
          <w:sz w:val="24"/>
          <w:szCs w:val="24"/>
          <w:lang w:bidi="ar-IQ"/>
        </w:rPr>
      </w:pPr>
      <w:r>
        <w:rPr>
          <w:rFonts w:ascii="Baskerville Old Face" w:hAnsi="Baskerville Old Face"/>
          <w:sz w:val="24"/>
          <w:szCs w:val="24"/>
          <w:lang w:bidi="ar-IQ"/>
        </w:rPr>
        <w:t xml:space="preserve">Abstract </w:t>
      </w:r>
    </w:p>
    <w:p w:rsidR="00C14890" w:rsidRDefault="00C14890" w:rsidP="00C14890">
      <w:pPr>
        <w:ind w:left="-766" w:right="-426"/>
        <w:jc w:val="right"/>
        <w:rPr>
          <w:rFonts w:ascii="Baskerville Old Face" w:hAnsi="Baskerville Old Face" w:hint="cs"/>
          <w:sz w:val="24"/>
          <w:szCs w:val="24"/>
          <w:rtl/>
          <w:lang w:bidi="ar-IQ"/>
        </w:rPr>
      </w:pPr>
      <w:r>
        <w:rPr>
          <w:rFonts w:ascii="Baskerville Old Face" w:hAnsi="Baskerville Old Face"/>
          <w:sz w:val="24"/>
          <w:szCs w:val="24"/>
          <w:lang w:bidi="ar-IQ"/>
        </w:rPr>
        <w:t xml:space="preserve">Objective : to find   the rate of nipple discharge in  </w:t>
      </w:r>
      <w:proofErr w:type="spellStart"/>
      <w:r>
        <w:rPr>
          <w:rFonts w:ascii="Baskerville Old Face" w:hAnsi="Baskerville Old Face"/>
          <w:sz w:val="24"/>
          <w:szCs w:val="24"/>
          <w:lang w:bidi="ar-IQ"/>
        </w:rPr>
        <w:t>ca</w:t>
      </w:r>
      <w:proofErr w:type="spellEnd"/>
      <w:r>
        <w:rPr>
          <w:rFonts w:ascii="Baskerville Old Face" w:hAnsi="Baskerville Old Face"/>
          <w:sz w:val="24"/>
          <w:szCs w:val="24"/>
          <w:lang w:bidi="ar-IQ"/>
        </w:rPr>
        <w:t xml:space="preserve"> breast patient and know how many patient of </w:t>
      </w:r>
      <w:proofErr w:type="spellStart"/>
      <w:r>
        <w:rPr>
          <w:rFonts w:ascii="Baskerville Old Face" w:hAnsi="Baskerville Old Face"/>
          <w:sz w:val="24"/>
          <w:szCs w:val="24"/>
          <w:lang w:bidi="ar-IQ"/>
        </w:rPr>
        <w:t>ca</w:t>
      </w:r>
      <w:proofErr w:type="spellEnd"/>
      <w:r>
        <w:rPr>
          <w:rFonts w:ascii="Baskerville Old Face" w:hAnsi="Baskerville Old Face"/>
          <w:sz w:val="24"/>
          <w:szCs w:val="24"/>
          <w:lang w:bidi="ar-IQ"/>
        </w:rPr>
        <w:t xml:space="preserve"> breast to  present with nipple discharge either bloody or yellowish in color .</w:t>
      </w:r>
    </w:p>
    <w:p w:rsidR="00C14890" w:rsidRDefault="00C14890" w:rsidP="00C14890">
      <w:pPr>
        <w:ind w:left="-766" w:right="-426"/>
        <w:jc w:val="right"/>
        <w:rPr>
          <w:rFonts w:ascii="Baskerville Old Face" w:hAnsi="Baskerville Old Face" w:hint="cs"/>
          <w:sz w:val="24"/>
          <w:szCs w:val="24"/>
          <w:rtl/>
          <w:lang w:bidi="ar-IQ"/>
        </w:rPr>
      </w:pPr>
      <w:r>
        <w:rPr>
          <w:rFonts w:ascii="Baskerville Old Face" w:hAnsi="Baskerville Old Face"/>
          <w:sz w:val="24"/>
          <w:szCs w:val="24"/>
          <w:lang w:bidi="ar-IQ"/>
        </w:rPr>
        <w:t xml:space="preserve">Patient : this is the study of 20 patient with nipple discharge in </w:t>
      </w:r>
      <w:proofErr w:type="spellStart"/>
      <w:r>
        <w:rPr>
          <w:rFonts w:ascii="Baskerville Old Face" w:hAnsi="Baskerville Old Face"/>
          <w:sz w:val="24"/>
          <w:szCs w:val="24"/>
          <w:lang w:bidi="ar-IQ"/>
        </w:rPr>
        <w:t>ca</w:t>
      </w:r>
      <w:proofErr w:type="spellEnd"/>
      <w:r>
        <w:rPr>
          <w:rFonts w:ascii="Baskerville Old Face" w:hAnsi="Baskerville Old Face"/>
          <w:sz w:val="24"/>
          <w:szCs w:val="24"/>
          <w:lang w:bidi="ar-IQ"/>
        </w:rPr>
        <w:t xml:space="preserve"> breast whom collected for period a round 2017-2019 </w:t>
      </w:r>
    </w:p>
    <w:p w:rsidR="00E562BA" w:rsidRDefault="00C14890" w:rsidP="00C14890">
      <w:pPr>
        <w:ind w:left="-766" w:right="-426"/>
        <w:jc w:val="right"/>
        <w:rPr>
          <w:rFonts w:ascii="Baskerville Old Face" w:hAnsi="Baskerville Old Face" w:hint="cs"/>
          <w:sz w:val="24"/>
          <w:szCs w:val="24"/>
          <w:rtl/>
          <w:lang w:bidi="ar-IQ"/>
        </w:rPr>
      </w:pPr>
      <w:r>
        <w:rPr>
          <w:rFonts w:ascii="Baskerville Old Face" w:hAnsi="Baskerville Old Face"/>
          <w:sz w:val="24"/>
          <w:szCs w:val="24"/>
          <w:lang w:bidi="ar-IQ"/>
        </w:rPr>
        <w:t xml:space="preserve">Methods : the case sheets of nipple discharge in </w:t>
      </w:r>
      <w:r w:rsidR="00624DDC">
        <w:rPr>
          <w:rFonts w:ascii="Baskerville Old Face" w:hAnsi="Baskerville Old Face"/>
          <w:sz w:val="24"/>
          <w:szCs w:val="24"/>
          <w:lang w:bidi="ar-IQ"/>
        </w:rPr>
        <w:t>CA</w:t>
      </w:r>
      <w:r>
        <w:rPr>
          <w:rFonts w:ascii="Baskerville Old Face" w:hAnsi="Baskerville Old Face"/>
          <w:sz w:val="24"/>
          <w:szCs w:val="24"/>
          <w:lang w:bidi="ar-IQ"/>
        </w:rPr>
        <w:t xml:space="preserve"> breast were collected information from patient  as ( age , site , color , with mass , infection , </w:t>
      </w:r>
      <w:r w:rsidR="00E562BA">
        <w:rPr>
          <w:rFonts w:ascii="Baskerville Old Face" w:hAnsi="Baskerville Old Face"/>
          <w:sz w:val="24"/>
          <w:szCs w:val="24"/>
          <w:lang w:bidi="ar-IQ"/>
        </w:rPr>
        <w:t>+ ve family history ……</w:t>
      </w:r>
      <w:r w:rsidR="00624DDC">
        <w:rPr>
          <w:rFonts w:ascii="Baskerville Old Face" w:hAnsi="Baskerville Old Face"/>
          <w:sz w:val="24"/>
          <w:szCs w:val="24"/>
          <w:lang w:bidi="ar-IQ"/>
        </w:rPr>
        <w:t>etc.</w:t>
      </w:r>
      <w:r w:rsidR="00E562BA">
        <w:rPr>
          <w:rFonts w:ascii="Baskerville Old Face" w:hAnsi="Baskerville Old Face"/>
          <w:sz w:val="24"/>
          <w:szCs w:val="24"/>
          <w:lang w:bidi="ar-IQ"/>
        </w:rPr>
        <w:t xml:space="preserve"> )</w:t>
      </w:r>
    </w:p>
    <w:p w:rsidR="00624DDC" w:rsidRDefault="00E562BA" w:rsidP="00C14890">
      <w:pPr>
        <w:ind w:left="-766" w:right="-426"/>
        <w:jc w:val="right"/>
        <w:rPr>
          <w:rFonts w:ascii="Baskerville Old Face" w:hAnsi="Baskerville Old Face"/>
          <w:sz w:val="24"/>
          <w:szCs w:val="24"/>
          <w:lang w:bidi="ar-IQ"/>
        </w:rPr>
      </w:pPr>
      <w:r>
        <w:rPr>
          <w:rFonts w:ascii="Baskerville Old Face" w:hAnsi="Baskerville Old Face"/>
          <w:sz w:val="24"/>
          <w:szCs w:val="24"/>
          <w:lang w:bidi="ar-IQ"/>
        </w:rPr>
        <w:t>Result</w:t>
      </w:r>
      <w:r w:rsidR="002C506D">
        <w:rPr>
          <w:rFonts w:ascii="Baskerville Old Face" w:hAnsi="Baskerville Old Face"/>
          <w:sz w:val="24"/>
          <w:szCs w:val="24"/>
          <w:lang w:bidi="ar-IQ"/>
        </w:rPr>
        <w:t xml:space="preserve"> : the research are found that 20 out 100 patients  have nipple discharge either y</w:t>
      </w:r>
      <w:r w:rsidR="00624DDC">
        <w:rPr>
          <w:rFonts w:ascii="Baskerville Old Face" w:hAnsi="Baskerville Old Face"/>
          <w:sz w:val="24"/>
          <w:szCs w:val="24"/>
          <w:lang w:bidi="ar-IQ"/>
        </w:rPr>
        <w:t xml:space="preserve">ellow or bloody with CA breast  in Hussein teaching hospital . </w:t>
      </w:r>
    </w:p>
    <w:p w:rsidR="00E562BA" w:rsidRDefault="002C506D" w:rsidP="00C14890">
      <w:pPr>
        <w:ind w:left="-766" w:right="-426"/>
        <w:jc w:val="right"/>
        <w:rPr>
          <w:rFonts w:ascii="Baskerville Old Face" w:hAnsi="Baskerville Old Face"/>
          <w:sz w:val="24"/>
          <w:szCs w:val="24"/>
          <w:lang w:bidi="ar-IQ"/>
        </w:rPr>
      </w:pPr>
      <w:r>
        <w:rPr>
          <w:rFonts w:ascii="Baskerville Old Face" w:hAnsi="Baskerville Old Face"/>
          <w:sz w:val="24"/>
          <w:szCs w:val="24"/>
          <w:lang w:bidi="ar-IQ"/>
        </w:rPr>
        <w:t xml:space="preserve">   </w:t>
      </w:r>
      <w:r w:rsidR="00E562BA">
        <w:rPr>
          <w:rFonts w:ascii="Baskerville Old Face" w:hAnsi="Baskerville Old Face"/>
          <w:sz w:val="24"/>
          <w:szCs w:val="24"/>
          <w:lang w:bidi="ar-IQ"/>
        </w:rPr>
        <w:t xml:space="preserve"> </w:t>
      </w:r>
    </w:p>
    <w:p w:rsidR="00E562BA" w:rsidRDefault="00E562BA" w:rsidP="00C14890">
      <w:pPr>
        <w:ind w:left="-766" w:right="-426"/>
        <w:jc w:val="right"/>
        <w:rPr>
          <w:rFonts w:ascii="Baskerville Old Face" w:hAnsi="Baskerville Old Face" w:hint="cs"/>
          <w:sz w:val="24"/>
          <w:szCs w:val="24"/>
          <w:rtl/>
          <w:lang w:bidi="ar-IQ"/>
        </w:rPr>
      </w:pPr>
    </w:p>
    <w:p w:rsidR="00E562BA" w:rsidRDefault="00624DDC" w:rsidP="00C14890">
      <w:pPr>
        <w:ind w:left="-766" w:right="-426"/>
        <w:jc w:val="right"/>
        <w:rPr>
          <w:rFonts w:ascii="Baskerville Old Face" w:hAnsi="Baskerville Old Face"/>
          <w:sz w:val="24"/>
          <w:szCs w:val="24"/>
          <w:lang w:bidi="ar-IQ"/>
        </w:rPr>
      </w:pPr>
      <w:r>
        <w:rPr>
          <w:rFonts w:ascii="Baskerville Old Face" w:hAnsi="Baskerville Old Face"/>
          <w:sz w:val="24"/>
          <w:szCs w:val="24"/>
          <w:lang w:bidi="ar-IQ"/>
        </w:rPr>
        <w:t>Conclusions: the rate of nipple discharge  is not  always referred as one of symptoms of CA breast even from both side ,</w:t>
      </w:r>
      <w:r w:rsidR="00FA6DA1">
        <w:rPr>
          <w:rFonts w:ascii="Baskerville Old Face" w:hAnsi="Baskerville Old Face"/>
          <w:sz w:val="24"/>
          <w:szCs w:val="24"/>
          <w:lang w:bidi="ar-IQ"/>
        </w:rPr>
        <w:t xml:space="preserve">with </w:t>
      </w:r>
      <w:r>
        <w:rPr>
          <w:rFonts w:ascii="Baskerville Old Face" w:hAnsi="Baskerville Old Face"/>
          <w:sz w:val="24"/>
          <w:szCs w:val="24"/>
          <w:lang w:bidi="ar-IQ"/>
        </w:rPr>
        <w:t xml:space="preserve"> every effort was made to discussed the rate and her relation with CA , </w:t>
      </w:r>
      <w:r w:rsidR="00FA6DA1">
        <w:rPr>
          <w:rFonts w:ascii="Baskerville Old Face" w:hAnsi="Baskerville Old Face"/>
          <w:sz w:val="24"/>
          <w:szCs w:val="24"/>
          <w:lang w:bidi="ar-IQ"/>
        </w:rPr>
        <w:t xml:space="preserve">we fund most patient has no nipple discharge around 80% out 100% , and the 20 have nipple discharge with other breast conditions  like infection , mass , </w:t>
      </w:r>
      <w:proofErr w:type="spellStart"/>
      <w:r w:rsidR="00FA6DA1">
        <w:rPr>
          <w:rFonts w:ascii="Baskerville Old Face" w:hAnsi="Baskerville Old Face"/>
          <w:sz w:val="24"/>
          <w:szCs w:val="24"/>
          <w:lang w:bidi="ar-IQ"/>
        </w:rPr>
        <w:t>previos</w:t>
      </w:r>
      <w:proofErr w:type="spellEnd"/>
      <w:r w:rsidR="00FA6DA1">
        <w:rPr>
          <w:rFonts w:ascii="Baskerville Old Face" w:hAnsi="Baskerville Old Face"/>
          <w:sz w:val="24"/>
          <w:szCs w:val="24"/>
          <w:lang w:bidi="ar-IQ"/>
        </w:rPr>
        <w:t xml:space="preserve"> trauma or lactated mother .  </w:t>
      </w:r>
      <w:r>
        <w:rPr>
          <w:rFonts w:ascii="Baskerville Old Face" w:hAnsi="Baskerville Old Face"/>
          <w:sz w:val="24"/>
          <w:szCs w:val="24"/>
          <w:lang w:bidi="ar-IQ"/>
        </w:rPr>
        <w:t xml:space="preserve">  </w:t>
      </w:r>
    </w:p>
    <w:p w:rsidR="00E562BA" w:rsidRPr="00FA6DA1" w:rsidRDefault="00E562BA" w:rsidP="00C14890">
      <w:pPr>
        <w:ind w:left="-766" w:right="-426"/>
        <w:jc w:val="right"/>
        <w:rPr>
          <w:rFonts w:ascii="Baskerville Old Face" w:hAnsi="Baskerville Old Face" w:hint="cs"/>
          <w:sz w:val="24"/>
          <w:szCs w:val="24"/>
          <w:lang w:bidi="ar-IQ"/>
        </w:rPr>
      </w:pPr>
    </w:p>
    <w:p w:rsidR="00E562BA" w:rsidRDefault="00E562BA" w:rsidP="00C14890">
      <w:pPr>
        <w:ind w:left="-766" w:right="-426"/>
        <w:jc w:val="right"/>
        <w:rPr>
          <w:rFonts w:ascii="Baskerville Old Face" w:hAnsi="Baskerville Old Face"/>
          <w:sz w:val="24"/>
          <w:szCs w:val="24"/>
          <w:lang w:bidi="ar-IQ"/>
        </w:rPr>
      </w:pPr>
    </w:p>
    <w:p w:rsidR="00E562BA" w:rsidRDefault="00E562BA" w:rsidP="00C14890">
      <w:pPr>
        <w:ind w:left="-766" w:right="-426"/>
        <w:jc w:val="right"/>
        <w:rPr>
          <w:rFonts w:ascii="Baskerville Old Face" w:hAnsi="Baskerville Old Face"/>
          <w:sz w:val="24"/>
          <w:szCs w:val="24"/>
          <w:lang w:bidi="ar-IQ"/>
        </w:rPr>
      </w:pPr>
    </w:p>
    <w:p w:rsidR="00E562BA" w:rsidRDefault="00E562BA" w:rsidP="00C14890">
      <w:pPr>
        <w:ind w:left="-766" w:right="-426"/>
        <w:jc w:val="right"/>
        <w:rPr>
          <w:rFonts w:ascii="Baskerville Old Face" w:hAnsi="Baskerville Old Face"/>
          <w:sz w:val="24"/>
          <w:szCs w:val="24"/>
          <w:lang w:bidi="ar-IQ"/>
        </w:rPr>
      </w:pPr>
    </w:p>
    <w:p w:rsidR="00E562BA" w:rsidRDefault="00E562BA" w:rsidP="00C14890">
      <w:pPr>
        <w:ind w:left="-766" w:right="-426"/>
        <w:jc w:val="right"/>
        <w:rPr>
          <w:rFonts w:ascii="Baskerville Old Face" w:hAnsi="Baskerville Old Face"/>
          <w:sz w:val="24"/>
          <w:szCs w:val="24"/>
          <w:lang w:bidi="ar-IQ"/>
        </w:rPr>
      </w:pPr>
    </w:p>
    <w:p w:rsidR="00E562BA" w:rsidRDefault="00E562BA" w:rsidP="00C14890">
      <w:pPr>
        <w:ind w:left="-766" w:right="-426"/>
        <w:jc w:val="right"/>
        <w:rPr>
          <w:rFonts w:ascii="Baskerville Old Face" w:hAnsi="Baskerville Old Face"/>
          <w:sz w:val="24"/>
          <w:szCs w:val="24"/>
          <w:lang w:bidi="ar-IQ"/>
        </w:rPr>
      </w:pPr>
    </w:p>
    <w:p w:rsidR="00E562BA" w:rsidRDefault="00E562BA" w:rsidP="00C14890">
      <w:pPr>
        <w:ind w:left="-766" w:right="-426"/>
        <w:jc w:val="right"/>
        <w:rPr>
          <w:rFonts w:ascii="Baskerville Old Face" w:hAnsi="Baskerville Old Face"/>
          <w:sz w:val="24"/>
          <w:szCs w:val="24"/>
          <w:lang w:bidi="ar-IQ"/>
        </w:rPr>
      </w:pPr>
    </w:p>
    <w:p w:rsidR="00E562BA" w:rsidRDefault="00E562BA" w:rsidP="00C14890">
      <w:pPr>
        <w:ind w:left="-766" w:right="-426"/>
        <w:jc w:val="right"/>
        <w:rPr>
          <w:rFonts w:ascii="Baskerville Old Face" w:hAnsi="Baskerville Old Face"/>
          <w:sz w:val="24"/>
          <w:szCs w:val="24"/>
          <w:lang w:bidi="ar-IQ"/>
        </w:rPr>
      </w:pPr>
    </w:p>
    <w:p w:rsidR="00E562BA" w:rsidRDefault="00E562BA" w:rsidP="00C14890">
      <w:pPr>
        <w:ind w:left="-766" w:right="-426"/>
        <w:jc w:val="right"/>
        <w:rPr>
          <w:rFonts w:ascii="Baskerville Old Face" w:hAnsi="Baskerville Old Face"/>
          <w:sz w:val="24"/>
          <w:szCs w:val="24"/>
          <w:lang w:bidi="ar-IQ"/>
        </w:rPr>
      </w:pPr>
    </w:p>
    <w:p w:rsidR="00E562BA" w:rsidRDefault="00E562BA" w:rsidP="00C14890">
      <w:pPr>
        <w:ind w:left="-766" w:right="-426"/>
        <w:jc w:val="right"/>
        <w:rPr>
          <w:rFonts w:ascii="Baskerville Old Face" w:hAnsi="Baskerville Old Face"/>
          <w:sz w:val="24"/>
          <w:szCs w:val="24"/>
          <w:lang w:bidi="ar-IQ"/>
        </w:rPr>
      </w:pPr>
    </w:p>
    <w:p w:rsidR="00E562BA" w:rsidRDefault="00E562BA" w:rsidP="00C14890">
      <w:pPr>
        <w:ind w:left="-766" w:right="-426"/>
        <w:jc w:val="right"/>
        <w:rPr>
          <w:rFonts w:ascii="Baskerville Old Face" w:hAnsi="Baskerville Old Face"/>
          <w:sz w:val="24"/>
          <w:szCs w:val="24"/>
          <w:lang w:bidi="ar-IQ"/>
        </w:rPr>
      </w:pPr>
    </w:p>
    <w:p w:rsidR="00E562BA" w:rsidRDefault="00E562BA" w:rsidP="00C14890">
      <w:pPr>
        <w:ind w:left="-766" w:right="-426"/>
        <w:jc w:val="right"/>
        <w:rPr>
          <w:rFonts w:ascii="Baskerville Old Face" w:hAnsi="Baskerville Old Face"/>
          <w:sz w:val="24"/>
          <w:szCs w:val="24"/>
          <w:lang w:bidi="ar-IQ"/>
        </w:rPr>
      </w:pPr>
    </w:p>
    <w:p w:rsidR="00E562BA" w:rsidRDefault="00E562BA" w:rsidP="00C14890">
      <w:pPr>
        <w:ind w:left="-766" w:right="-426"/>
        <w:jc w:val="right"/>
        <w:rPr>
          <w:rFonts w:ascii="Baskerville Old Face" w:hAnsi="Baskerville Old Face"/>
          <w:sz w:val="24"/>
          <w:szCs w:val="24"/>
          <w:lang w:bidi="ar-IQ"/>
        </w:rPr>
      </w:pPr>
    </w:p>
    <w:p w:rsidR="00E562BA" w:rsidRDefault="00E562BA" w:rsidP="00C14890">
      <w:pPr>
        <w:ind w:left="-766" w:right="-426"/>
        <w:jc w:val="right"/>
        <w:rPr>
          <w:rFonts w:ascii="Baskerville Old Face" w:hAnsi="Baskerville Old Face"/>
          <w:sz w:val="24"/>
          <w:szCs w:val="24"/>
          <w:lang w:bidi="ar-IQ"/>
        </w:rPr>
      </w:pPr>
    </w:p>
    <w:p w:rsidR="00E562BA" w:rsidRDefault="00E562BA" w:rsidP="00C14890">
      <w:pPr>
        <w:ind w:left="-766" w:right="-426"/>
        <w:jc w:val="right"/>
        <w:rPr>
          <w:rFonts w:ascii="Baskerville Old Face" w:hAnsi="Baskerville Old Face"/>
          <w:sz w:val="24"/>
          <w:szCs w:val="24"/>
          <w:lang w:bidi="ar-IQ"/>
        </w:rPr>
      </w:pPr>
    </w:p>
    <w:p w:rsidR="00E562BA" w:rsidRDefault="00E562BA" w:rsidP="00C14890">
      <w:pPr>
        <w:ind w:left="-766" w:right="-426"/>
        <w:jc w:val="right"/>
        <w:rPr>
          <w:rFonts w:ascii="Baskerville Old Face" w:hAnsi="Baskerville Old Face"/>
          <w:sz w:val="24"/>
          <w:szCs w:val="24"/>
          <w:lang w:bidi="ar-IQ"/>
        </w:rPr>
      </w:pPr>
    </w:p>
    <w:p w:rsidR="00E562BA" w:rsidRPr="00C75D0D" w:rsidRDefault="00E562BA" w:rsidP="00C14890">
      <w:pPr>
        <w:ind w:left="-766" w:right="-426"/>
        <w:jc w:val="right"/>
        <w:rPr>
          <w:rFonts w:ascii="Baskerville Old Face" w:hAnsi="Baskerville Old Face"/>
          <w:sz w:val="24"/>
          <w:szCs w:val="24"/>
          <w:rtl/>
          <w:lang w:bidi="ar-IQ"/>
        </w:rPr>
      </w:pPr>
    </w:p>
    <w:p w:rsidR="00FE0ADC" w:rsidRDefault="00056582" w:rsidP="00056582">
      <w:pPr>
        <w:ind w:left="-766" w:right="-426"/>
        <w:jc w:val="right"/>
        <w:rPr>
          <w:rFonts w:ascii="Baskerville Old Face" w:hAnsi="Baskerville Old Face"/>
          <w:sz w:val="24"/>
          <w:szCs w:val="24"/>
          <w:rtl/>
          <w:lang w:bidi="ar-IQ"/>
          <w14:textOutline w14:w="9525" w14:cap="rnd" w14:cmpd="sng" w14:algn="ctr">
            <w14:solidFill>
              <w14:schemeClr w14:val="tx1"/>
            </w14:solidFill>
            <w14:prstDash w14:val="solid"/>
            <w14:bevel/>
          </w14:textOutline>
        </w:rPr>
      </w:pPr>
      <w:r w:rsidRPr="00C75D0D">
        <w:rPr>
          <w:rFonts w:ascii="Baskerville Old Face" w:hAnsi="Baskerville Old Face"/>
          <w:sz w:val="24"/>
          <w:szCs w:val="24"/>
          <w:lang w:bidi="ar-IQ"/>
          <w14:textOutline w14:w="9525" w14:cap="rnd" w14:cmpd="sng" w14:algn="ctr">
            <w14:solidFill>
              <w14:schemeClr w14:val="tx1"/>
            </w14:solidFill>
            <w14:prstDash w14:val="solid"/>
            <w14:bevel/>
          </w14:textOutline>
        </w:rPr>
        <w:t xml:space="preserve">Anatomy of breast </w:t>
      </w:r>
    </w:p>
    <w:p w:rsidR="00FC4798" w:rsidRPr="00C75D0D" w:rsidRDefault="00FC4798" w:rsidP="00FC4798">
      <w:pPr>
        <w:bidi w:val="0"/>
        <w:spacing w:before="100" w:beforeAutospacing="1" w:after="100" w:afterAutospacing="1" w:line="472" w:lineRule="atLeast"/>
        <w:rPr>
          <w:rFonts w:ascii="Baskerville Old Face" w:eastAsia="Times New Roman" w:hAnsi="Baskerville Old Face" w:cs="Arial"/>
          <w:color w:val="333333"/>
          <w:sz w:val="24"/>
          <w:szCs w:val="24"/>
        </w:rPr>
      </w:pPr>
      <w:r w:rsidRPr="00C75D0D">
        <w:rPr>
          <w:rFonts w:ascii="Baskerville Old Face" w:eastAsia="Times New Roman" w:hAnsi="Baskerville Old Face" w:cs="Arial"/>
          <w:color w:val="333333"/>
          <w:sz w:val="24"/>
          <w:szCs w:val="24"/>
        </w:rPr>
        <w:t>The mammary gland is made up of lobules -- glandular structures that produce milk in females when stimulated to do so. The lobules drain into a system of ducts, connecting channels that transport the milk to the nipple. Between the glandular tissue and ducts, the breast contains fat tissue and connective tissue.</w:t>
      </w:r>
    </w:p>
    <w:p w:rsidR="00FC4798" w:rsidRPr="00C75D0D" w:rsidRDefault="00FC4798" w:rsidP="00FC4798">
      <w:pPr>
        <w:bidi w:val="0"/>
        <w:spacing w:before="100" w:beforeAutospacing="1" w:after="100" w:afterAutospacing="1" w:line="472" w:lineRule="atLeast"/>
        <w:rPr>
          <w:rFonts w:ascii="Baskerville Old Face" w:eastAsia="Times New Roman" w:hAnsi="Baskerville Old Face" w:cs="Arial"/>
          <w:color w:val="333333"/>
          <w:sz w:val="24"/>
          <w:szCs w:val="24"/>
        </w:rPr>
      </w:pPr>
      <w:r w:rsidRPr="00C75D0D">
        <w:rPr>
          <w:rFonts w:ascii="Baskerville Old Face" w:eastAsia="Times New Roman" w:hAnsi="Baskerville Old Face" w:cs="Arial"/>
          <w:color w:val="333333"/>
          <w:sz w:val="24"/>
          <w:szCs w:val="24"/>
        </w:rPr>
        <w:t>Both males and females have breasts. The structure of the male breast is nearly identical to that of the female breast, except that the male breast tissue lacks the specialized lobules, as there is no physiologic need for milk production by the male breast. Abnormal enlargement of the </w:t>
      </w:r>
      <w:hyperlink r:id="rId7" w:history="1">
        <w:r w:rsidRPr="00C75D0D">
          <w:rPr>
            <w:rFonts w:ascii="Baskerville Old Face" w:eastAsia="Times New Roman" w:hAnsi="Baskerville Old Face" w:cs="Arial"/>
            <w:color w:val="0072BC"/>
            <w:sz w:val="24"/>
            <w:szCs w:val="24"/>
          </w:rPr>
          <w:t>male breasts</w:t>
        </w:r>
      </w:hyperlink>
      <w:r w:rsidRPr="00C75D0D">
        <w:rPr>
          <w:rFonts w:ascii="Baskerville Old Face" w:eastAsia="Times New Roman" w:hAnsi="Baskerville Old Face" w:cs="Arial"/>
          <w:color w:val="333333"/>
          <w:sz w:val="24"/>
          <w:szCs w:val="24"/>
        </w:rPr>
        <w:t> is medically known as </w:t>
      </w:r>
      <w:proofErr w:type="spellStart"/>
      <w:r w:rsidRPr="00C75D0D">
        <w:rPr>
          <w:rFonts w:ascii="Baskerville Old Face" w:eastAsia="Times New Roman" w:hAnsi="Baskerville Old Face" w:cs="Arial"/>
          <w:color w:val="333333"/>
          <w:sz w:val="24"/>
          <w:szCs w:val="24"/>
        </w:rPr>
        <w:fldChar w:fldCharType="begin"/>
      </w:r>
      <w:r w:rsidRPr="00C75D0D">
        <w:rPr>
          <w:rFonts w:ascii="Baskerville Old Face" w:eastAsia="Times New Roman" w:hAnsi="Baskerville Old Face" w:cs="Arial"/>
          <w:color w:val="333333"/>
          <w:sz w:val="24"/>
          <w:szCs w:val="24"/>
        </w:rPr>
        <w:instrText xml:space="preserve"> HYPERLINK "https://www.medicinenet.com/gynecomastia/article.htm" </w:instrText>
      </w:r>
      <w:r w:rsidRPr="00C75D0D">
        <w:rPr>
          <w:rFonts w:ascii="Baskerville Old Face" w:eastAsia="Times New Roman" w:hAnsi="Baskerville Old Face" w:cs="Arial"/>
          <w:color w:val="333333"/>
          <w:sz w:val="24"/>
          <w:szCs w:val="24"/>
        </w:rPr>
        <w:fldChar w:fldCharType="separate"/>
      </w:r>
      <w:r w:rsidRPr="00C75D0D">
        <w:rPr>
          <w:rFonts w:ascii="Baskerville Old Face" w:eastAsia="Times New Roman" w:hAnsi="Baskerville Old Face" w:cs="Arial"/>
          <w:color w:val="0072BC"/>
          <w:sz w:val="24"/>
          <w:szCs w:val="24"/>
        </w:rPr>
        <w:t>gynecomastia</w:t>
      </w:r>
      <w:proofErr w:type="spellEnd"/>
      <w:r w:rsidRPr="00C75D0D">
        <w:rPr>
          <w:rFonts w:ascii="Baskerville Old Face" w:eastAsia="Times New Roman" w:hAnsi="Baskerville Old Face" w:cs="Arial"/>
          <w:color w:val="333333"/>
          <w:sz w:val="24"/>
          <w:szCs w:val="24"/>
        </w:rPr>
        <w:fldChar w:fldCharType="end"/>
      </w:r>
      <w:r w:rsidRPr="00C75D0D">
        <w:rPr>
          <w:rFonts w:ascii="Baskerville Old Face" w:eastAsia="Times New Roman" w:hAnsi="Baskerville Old Face" w:cs="Arial"/>
          <w:color w:val="333333"/>
          <w:sz w:val="24"/>
          <w:szCs w:val="24"/>
        </w:rPr>
        <w:t>.</w:t>
      </w:r>
    </w:p>
    <w:p w:rsidR="00FC4798" w:rsidRPr="00C75D0D" w:rsidRDefault="00FC4798" w:rsidP="00FC4798">
      <w:pPr>
        <w:bidi w:val="0"/>
        <w:spacing w:before="100" w:beforeAutospacing="1" w:after="100" w:afterAutospacing="1" w:line="472" w:lineRule="atLeast"/>
        <w:rPr>
          <w:rFonts w:ascii="Baskerville Old Face" w:eastAsia="Times New Roman" w:hAnsi="Baskerville Old Face" w:cs="Arial"/>
          <w:color w:val="333333"/>
          <w:sz w:val="24"/>
          <w:szCs w:val="24"/>
        </w:rPr>
      </w:pPr>
      <w:r w:rsidRPr="00C75D0D">
        <w:rPr>
          <w:rFonts w:ascii="Baskerville Old Face" w:eastAsia="Times New Roman" w:hAnsi="Baskerville Old Face" w:cs="Arial"/>
          <w:color w:val="333333"/>
          <w:sz w:val="24"/>
          <w:szCs w:val="24"/>
        </w:rPr>
        <w:t>The breast does not contain muscles. Breast tissue is located on top of the muscles of the chest wall. Blood vessels and lymphatic vessels (a system of vessels that drains fluid) are located throughout the breast. The lymphatic vessels in the breast drain to the </w:t>
      </w:r>
      <w:hyperlink r:id="rId8" w:tgtFrame="_blank" w:tooltip="Medical Image" w:history="1">
        <w:r w:rsidRPr="00C75D0D">
          <w:rPr>
            <w:rFonts w:ascii="Baskerville Old Face" w:eastAsia="Times New Roman" w:hAnsi="Baskerville Old Face" w:cs="Arial"/>
            <w:color w:val="0072BC"/>
            <w:sz w:val="24"/>
            <w:szCs w:val="24"/>
            <w:u w:val="single"/>
          </w:rPr>
          <w:t xml:space="preserve">lymph </w:t>
        </w:r>
        <w:proofErr w:type="spellStart"/>
        <w:r w:rsidRPr="00C75D0D">
          <w:rPr>
            <w:rFonts w:ascii="Baskerville Old Face" w:eastAsia="Times New Roman" w:hAnsi="Baskerville Old Face" w:cs="Arial"/>
            <w:color w:val="0072BC"/>
            <w:sz w:val="24"/>
            <w:szCs w:val="24"/>
            <w:u w:val="single"/>
          </w:rPr>
          <w:t>nodes</w:t>
        </w:r>
      </w:hyperlink>
      <w:r w:rsidRPr="00C75D0D">
        <w:rPr>
          <w:rFonts w:ascii="Baskerville Old Face" w:eastAsia="Times New Roman" w:hAnsi="Baskerville Old Face" w:cs="Arial"/>
          <w:color w:val="333333"/>
          <w:sz w:val="24"/>
          <w:szCs w:val="24"/>
        </w:rPr>
        <w:t>in</w:t>
      </w:r>
      <w:proofErr w:type="spellEnd"/>
      <w:r w:rsidRPr="00C75D0D">
        <w:rPr>
          <w:rFonts w:ascii="Baskerville Old Face" w:eastAsia="Times New Roman" w:hAnsi="Baskerville Old Face" w:cs="Arial"/>
          <w:color w:val="333333"/>
          <w:sz w:val="24"/>
          <w:szCs w:val="24"/>
        </w:rPr>
        <w:t xml:space="preserve"> the underarm area (axilla) and behind the breast bone (sternum).</w:t>
      </w:r>
    </w:p>
    <w:p w:rsidR="00FC4798" w:rsidRPr="00C75D0D" w:rsidRDefault="00FC4798" w:rsidP="00FC4798">
      <w:pPr>
        <w:bidi w:val="0"/>
        <w:spacing w:before="100" w:beforeAutospacing="1" w:after="100" w:afterAutospacing="1" w:line="472" w:lineRule="atLeast"/>
        <w:rPr>
          <w:rFonts w:ascii="Baskerville Old Face" w:eastAsia="Times New Roman" w:hAnsi="Baskerville Old Face" w:cs="Arial"/>
          <w:color w:val="333333"/>
          <w:sz w:val="24"/>
          <w:szCs w:val="24"/>
        </w:rPr>
      </w:pPr>
      <w:r w:rsidRPr="00C75D0D">
        <w:rPr>
          <w:rFonts w:ascii="Baskerville Old Face" w:eastAsia="Times New Roman" w:hAnsi="Baskerville Old Face" w:cs="Arial"/>
          <w:color w:val="333333"/>
          <w:sz w:val="24"/>
          <w:szCs w:val="24"/>
        </w:rPr>
        <w:t xml:space="preserve">In females, milk exits the breast at the nipple, which is surrounded by a darkened area of skin called the areola. The areola contains small, modified sweat glands known as Montgomery's </w:t>
      </w:r>
      <w:proofErr w:type="spellStart"/>
      <w:r w:rsidRPr="00C75D0D">
        <w:rPr>
          <w:rFonts w:ascii="Baskerville Old Face" w:eastAsia="Times New Roman" w:hAnsi="Baskerville Old Face" w:cs="Arial"/>
          <w:color w:val="333333"/>
          <w:sz w:val="24"/>
          <w:szCs w:val="24"/>
        </w:rPr>
        <w:t>tubercules</w:t>
      </w:r>
      <w:proofErr w:type="spellEnd"/>
      <w:r w:rsidRPr="00C75D0D">
        <w:rPr>
          <w:rFonts w:ascii="Baskerville Old Face" w:eastAsia="Times New Roman" w:hAnsi="Baskerville Old Face" w:cs="Arial"/>
          <w:color w:val="333333"/>
          <w:sz w:val="24"/>
          <w:szCs w:val="24"/>
        </w:rPr>
        <w:t>. These glands secrete fluid that serves to lubricate the nipple during </w:t>
      </w:r>
      <w:hyperlink r:id="rId9" w:history="1">
        <w:r w:rsidRPr="00C75D0D">
          <w:rPr>
            <w:rFonts w:ascii="Baskerville Old Face" w:eastAsia="Times New Roman" w:hAnsi="Baskerville Old Face" w:cs="Arial"/>
            <w:color w:val="0072BC"/>
            <w:sz w:val="24"/>
            <w:szCs w:val="24"/>
          </w:rPr>
          <w:t>breastfeeding</w:t>
        </w:r>
      </w:hyperlink>
      <w:r w:rsidR="00056582" w:rsidRPr="00C75D0D">
        <w:rPr>
          <w:rFonts w:ascii="Baskerville Old Face" w:eastAsia="Times New Roman" w:hAnsi="Baskerville Old Face" w:cs="Arial"/>
          <w:color w:val="333333"/>
          <w:sz w:val="24"/>
          <w:szCs w:val="24"/>
        </w:rPr>
        <w:t>.</w:t>
      </w:r>
    </w:p>
    <w:p w:rsidR="00FE0ADC" w:rsidRPr="00C75D0D" w:rsidRDefault="00FE0ADC" w:rsidP="001E7B6E">
      <w:pPr>
        <w:ind w:left="-766" w:right="-426"/>
        <w:jc w:val="center"/>
        <w:rPr>
          <w:rFonts w:ascii="Baskerville Old Face" w:hAnsi="Baskerville Old Face" w:hint="cs"/>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056582" w:rsidP="00056582">
      <w:pPr>
        <w:ind w:left="-766" w:right="-426"/>
        <w:jc w:val="right"/>
        <w:rPr>
          <w:rFonts w:ascii="Baskerville Old Face" w:hAnsi="Baskerville Old Face"/>
          <w:sz w:val="24"/>
          <w:szCs w:val="24"/>
          <w:lang w:bidi="ar-IQ"/>
        </w:rPr>
      </w:pPr>
      <w:r w:rsidRPr="00C75D0D">
        <w:rPr>
          <w:rFonts w:ascii="Baskerville Old Face" w:hAnsi="Baskerville Old Face"/>
          <w:noProof/>
          <w:sz w:val="24"/>
          <w:szCs w:val="24"/>
        </w:rPr>
        <w:drawing>
          <wp:inline distT="0" distB="0" distL="0" distR="0" wp14:anchorId="0B499202" wp14:editId="20731405">
            <wp:extent cx="5278120" cy="3901440"/>
            <wp:effectExtent l="0" t="0" r="0" b="381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i-vol-7127-72.jpg"/>
                    <pic:cNvPicPr/>
                  </pic:nvPicPr>
                  <pic:blipFill>
                    <a:blip r:embed="rId10">
                      <a:extLst>
                        <a:ext uri="{28A0092B-C50C-407E-A947-70E740481C1C}">
                          <a14:useLocalDpi xmlns:a14="http://schemas.microsoft.com/office/drawing/2010/main" val="0"/>
                        </a:ext>
                      </a:extLst>
                    </a:blip>
                    <a:stretch>
                      <a:fillRect/>
                    </a:stretch>
                  </pic:blipFill>
                  <pic:spPr>
                    <a:xfrm>
                      <a:off x="0" y="0"/>
                      <a:ext cx="5278120" cy="3901440"/>
                    </a:xfrm>
                    <a:prstGeom prst="rect">
                      <a:avLst/>
                    </a:prstGeom>
                  </pic:spPr>
                </pic:pic>
              </a:graphicData>
            </a:graphic>
          </wp:inline>
        </w:drawing>
      </w:r>
    </w:p>
    <w:p w:rsidR="00056582" w:rsidRPr="00C75D0D" w:rsidRDefault="00056582" w:rsidP="00056582">
      <w:pPr>
        <w:bidi w:val="0"/>
        <w:spacing w:before="100" w:beforeAutospacing="1" w:after="100" w:afterAutospacing="1" w:line="240" w:lineRule="auto"/>
        <w:outlineLvl w:val="2"/>
        <w:rPr>
          <w:rFonts w:ascii="Baskerville Old Face" w:eastAsia="Times New Roman" w:hAnsi="Baskerville Old Face" w:cs="Arial"/>
          <w:color w:val="333333"/>
          <w:sz w:val="24"/>
          <w:szCs w:val="24"/>
        </w:rPr>
      </w:pPr>
    </w:p>
    <w:p w:rsidR="00056582" w:rsidRPr="00C75D0D" w:rsidRDefault="00056582" w:rsidP="00056582">
      <w:pPr>
        <w:bidi w:val="0"/>
        <w:spacing w:before="100" w:beforeAutospacing="1" w:after="100" w:afterAutospacing="1" w:line="240" w:lineRule="auto"/>
        <w:outlineLvl w:val="2"/>
        <w:rPr>
          <w:rFonts w:ascii="Baskerville Old Face" w:eastAsia="Times New Roman" w:hAnsi="Baskerville Old Face" w:cs="Arial"/>
          <w:color w:val="333333"/>
          <w:sz w:val="24"/>
          <w:szCs w:val="24"/>
        </w:rPr>
      </w:pPr>
    </w:p>
    <w:p w:rsidR="00056582" w:rsidRPr="00C75D0D" w:rsidRDefault="00056582" w:rsidP="00056582">
      <w:pPr>
        <w:bidi w:val="0"/>
        <w:spacing w:before="100" w:beforeAutospacing="1" w:after="100" w:afterAutospacing="1" w:line="240" w:lineRule="auto"/>
        <w:outlineLvl w:val="2"/>
        <w:rPr>
          <w:rFonts w:ascii="Baskerville Old Face" w:eastAsia="Times New Roman" w:hAnsi="Baskerville Old Face" w:cs="Arial"/>
          <w:color w:val="333333"/>
          <w:sz w:val="24"/>
          <w:szCs w:val="24"/>
        </w:rPr>
      </w:pPr>
      <w:r w:rsidRPr="00C75D0D">
        <w:rPr>
          <w:rFonts w:ascii="Baskerville Old Face" w:eastAsia="Times New Roman" w:hAnsi="Baskerville Old Face" w:cs="Arial"/>
          <w:color w:val="333333"/>
          <w:sz w:val="24"/>
          <w:szCs w:val="24"/>
        </w:rPr>
        <w:t>How does breast tissue develop?</w:t>
      </w:r>
    </w:p>
    <w:p w:rsidR="00056582" w:rsidRPr="00C75D0D" w:rsidRDefault="00056582" w:rsidP="00056582">
      <w:pPr>
        <w:bidi w:val="0"/>
        <w:spacing w:before="100" w:beforeAutospacing="1" w:after="100" w:afterAutospacing="1" w:line="472" w:lineRule="atLeast"/>
        <w:rPr>
          <w:rFonts w:ascii="Baskerville Old Face" w:eastAsia="Times New Roman" w:hAnsi="Baskerville Old Face" w:cs="Arial"/>
          <w:color w:val="333333"/>
          <w:sz w:val="24"/>
          <w:szCs w:val="24"/>
        </w:rPr>
      </w:pPr>
      <w:r w:rsidRPr="00C75D0D">
        <w:rPr>
          <w:rFonts w:ascii="Baskerville Old Face" w:eastAsia="Times New Roman" w:hAnsi="Baskerville Old Face" w:cs="Arial"/>
          <w:color w:val="333333"/>
          <w:sz w:val="24"/>
          <w:szCs w:val="24"/>
        </w:rPr>
        <w:t>Breast tissue begins to form in the fourth week of fetal life. In the fetus, breast tissue develops along two "milk lines" that start at the armpit and extend to the groin. Uncommonly, an extra (ancillary) breast can develop along this line. On the skin surface, an extra nipple (supernumerary nipple) may develop along this line.</w:t>
      </w:r>
    </w:p>
    <w:p w:rsidR="00C56960" w:rsidRPr="00C75D0D" w:rsidRDefault="00C56960" w:rsidP="00C56960">
      <w:pPr>
        <w:bidi w:val="0"/>
        <w:spacing w:before="100" w:beforeAutospacing="1" w:after="100" w:afterAutospacing="1" w:line="472" w:lineRule="atLeast"/>
        <w:rPr>
          <w:rFonts w:ascii="Baskerville Old Face" w:eastAsia="Times New Roman" w:hAnsi="Baskerville Old Face" w:cs="Arial"/>
          <w:color w:val="333333"/>
          <w:sz w:val="24"/>
          <w:szCs w:val="24"/>
        </w:rPr>
      </w:pPr>
    </w:p>
    <w:p w:rsidR="00C56960" w:rsidRPr="00C75D0D" w:rsidRDefault="00C56960" w:rsidP="00C56960">
      <w:pPr>
        <w:bidi w:val="0"/>
        <w:spacing w:before="100" w:beforeAutospacing="1" w:after="100" w:afterAutospacing="1" w:line="472" w:lineRule="atLeast"/>
        <w:rPr>
          <w:rFonts w:ascii="Baskerville Old Face" w:eastAsia="Times New Roman" w:hAnsi="Baskerville Old Face" w:cs="Arial"/>
          <w:color w:val="333333"/>
          <w:sz w:val="24"/>
          <w:szCs w:val="24"/>
        </w:rPr>
      </w:pPr>
    </w:p>
    <w:p w:rsidR="00C56960" w:rsidRPr="00C75D0D" w:rsidRDefault="00C56960" w:rsidP="00C56960">
      <w:pPr>
        <w:bidi w:val="0"/>
        <w:spacing w:before="100" w:beforeAutospacing="1" w:after="100" w:afterAutospacing="1" w:line="472" w:lineRule="atLeast"/>
        <w:rPr>
          <w:rFonts w:ascii="Baskerville Old Face" w:eastAsia="Times New Roman" w:hAnsi="Baskerville Old Face" w:cs="Arial"/>
          <w:color w:val="333333"/>
          <w:sz w:val="24"/>
          <w:szCs w:val="24"/>
        </w:rPr>
      </w:pPr>
    </w:p>
    <w:p w:rsidR="00C75D0D" w:rsidRDefault="00C75D0D" w:rsidP="00C56960">
      <w:pPr>
        <w:bidi w:val="0"/>
        <w:spacing w:before="100" w:beforeAutospacing="1" w:after="100" w:afterAutospacing="1" w:line="472" w:lineRule="atLeast"/>
        <w:rPr>
          <w:rFonts w:ascii="Baskerville Old Face" w:eastAsia="Times New Roman" w:hAnsi="Baskerville Old Face" w:cs="Arial"/>
          <w:color w:val="333333"/>
          <w:sz w:val="24"/>
          <w:szCs w:val="24"/>
        </w:rPr>
      </w:pPr>
    </w:p>
    <w:p w:rsidR="00C75D0D" w:rsidRDefault="00C75D0D" w:rsidP="00C75D0D">
      <w:pPr>
        <w:bidi w:val="0"/>
        <w:spacing w:before="100" w:beforeAutospacing="1" w:after="100" w:afterAutospacing="1" w:line="472" w:lineRule="atLeast"/>
        <w:rPr>
          <w:rFonts w:ascii="Baskerville Old Face" w:eastAsia="Times New Roman" w:hAnsi="Baskerville Old Face" w:cs="Arial"/>
          <w:color w:val="333333"/>
          <w:sz w:val="24"/>
          <w:szCs w:val="24"/>
        </w:rPr>
      </w:pPr>
    </w:p>
    <w:p w:rsidR="00C75D0D" w:rsidRDefault="00C75D0D" w:rsidP="00C75D0D">
      <w:pPr>
        <w:bidi w:val="0"/>
        <w:spacing w:before="100" w:beforeAutospacing="1" w:after="100" w:afterAutospacing="1" w:line="472" w:lineRule="atLeast"/>
        <w:rPr>
          <w:rFonts w:ascii="Baskerville Old Face" w:eastAsia="Times New Roman" w:hAnsi="Baskerville Old Face" w:cs="Arial"/>
          <w:color w:val="333333"/>
          <w:sz w:val="24"/>
          <w:szCs w:val="24"/>
        </w:rPr>
      </w:pPr>
    </w:p>
    <w:p w:rsidR="00C56960" w:rsidRPr="00C75D0D" w:rsidRDefault="00C56960" w:rsidP="00C75D0D">
      <w:pPr>
        <w:bidi w:val="0"/>
        <w:spacing w:before="100" w:beforeAutospacing="1" w:after="100" w:afterAutospacing="1" w:line="472" w:lineRule="atLeast"/>
        <w:rPr>
          <w:rFonts w:ascii="Baskerville Old Face" w:eastAsia="Times New Roman" w:hAnsi="Baskerville Old Face" w:cs="Arial"/>
          <w:color w:val="333333"/>
          <w:sz w:val="24"/>
          <w:szCs w:val="24"/>
        </w:rPr>
      </w:pPr>
      <w:r w:rsidRPr="00C75D0D">
        <w:rPr>
          <w:rFonts w:ascii="Baskerville Old Face" w:eastAsia="Times New Roman" w:hAnsi="Baskerville Old Face" w:cs="Arial"/>
          <w:color w:val="333333"/>
          <w:sz w:val="24"/>
          <w:szCs w:val="24"/>
        </w:rPr>
        <w:t xml:space="preserve">What is </w:t>
      </w:r>
      <w:proofErr w:type="spellStart"/>
      <w:r w:rsidRPr="00C75D0D">
        <w:rPr>
          <w:rFonts w:ascii="Baskerville Old Face" w:eastAsia="Times New Roman" w:hAnsi="Baskerville Old Face" w:cs="Arial"/>
          <w:color w:val="333333"/>
          <w:sz w:val="24"/>
          <w:szCs w:val="24"/>
        </w:rPr>
        <w:t>ca</w:t>
      </w:r>
      <w:proofErr w:type="spellEnd"/>
      <w:r w:rsidRPr="00C75D0D">
        <w:rPr>
          <w:rFonts w:ascii="Baskerville Old Face" w:eastAsia="Times New Roman" w:hAnsi="Baskerville Old Face" w:cs="Arial"/>
          <w:color w:val="333333"/>
          <w:sz w:val="24"/>
          <w:szCs w:val="24"/>
        </w:rPr>
        <w:t xml:space="preserve"> breast?</w:t>
      </w:r>
    </w:p>
    <w:p w:rsidR="00C56960" w:rsidRPr="00C75D0D" w:rsidRDefault="00C56960" w:rsidP="00C56960">
      <w:pPr>
        <w:bidi w:val="0"/>
        <w:spacing w:after="0" w:line="240" w:lineRule="auto"/>
        <w:rPr>
          <w:rFonts w:ascii="Baskerville Old Face" w:eastAsia="Times New Roman" w:hAnsi="Baskerville Old Face" w:cs="Times New Roman"/>
          <w:sz w:val="24"/>
          <w:szCs w:val="24"/>
        </w:rPr>
      </w:pPr>
      <w:r w:rsidRPr="00C75D0D">
        <w:rPr>
          <w:rFonts w:ascii="Baskerville Old Face" w:eastAsia="Times New Roman" w:hAnsi="Baskerville Old Face" w:cs="Times New Roman"/>
          <w:sz w:val="24"/>
          <w:szCs w:val="24"/>
        </w:rPr>
        <w:t>Breast cancer is the most common invasive cancer in women, and the second main cause of cancer death in women, after lung cancer.</w:t>
      </w:r>
    </w:p>
    <w:p w:rsidR="00C56960" w:rsidRPr="00C75D0D" w:rsidRDefault="00C56960" w:rsidP="0025310F">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Advances in screening and treatment have improved survival rates dramatically since 1989. There are around </w:t>
      </w:r>
      <w:hyperlink r:id="rId11" w:tgtFrame="_blank" w:history="1">
        <w:r w:rsidRPr="00C75D0D">
          <w:rPr>
            <w:rFonts w:ascii="Baskerville Old Face" w:eastAsia="Times New Roman" w:hAnsi="Baskerville Old Face" w:cs="Arial"/>
            <w:color w:val="05A2D3"/>
            <w:sz w:val="24"/>
            <w:szCs w:val="24"/>
          </w:rPr>
          <w:t>3.1 million</w:t>
        </w:r>
      </w:hyperlink>
      <w:r w:rsidRPr="00C75D0D">
        <w:rPr>
          <w:rFonts w:ascii="Baskerville Old Face" w:eastAsia="Times New Roman" w:hAnsi="Baskerville Old Face" w:cs="Arial"/>
          <w:color w:val="231F20"/>
          <w:sz w:val="24"/>
          <w:szCs w:val="24"/>
        </w:rPr>
        <w:t> breast </w:t>
      </w:r>
      <w:hyperlink r:id="rId12" w:tooltip="What is Cancer?" w:history="1">
        <w:r w:rsidRPr="00C75D0D">
          <w:rPr>
            <w:rFonts w:ascii="Baskerville Old Face" w:eastAsia="Times New Roman" w:hAnsi="Baskerville Old Face" w:cs="Arial"/>
            <w:color w:val="05A2D3"/>
            <w:sz w:val="24"/>
            <w:szCs w:val="24"/>
          </w:rPr>
          <w:t>cancer</w:t>
        </w:r>
      </w:hyperlink>
      <w:r w:rsidRPr="00C75D0D">
        <w:rPr>
          <w:rFonts w:ascii="Baskerville Old Face" w:eastAsia="Times New Roman" w:hAnsi="Baskerville Old Face" w:cs="Arial"/>
          <w:color w:val="231F20"/>
          <w:sz w:val="24"/>
          <w:szCs w:val="24"/>
        </w:rPr>
        <w:t> survivors in the United States (U.S.). The chance of any woman dying from breast cancer is around 1 in 37, or 2.7 percent.</w:t>
      </w:r>
      <w:r w:rsidR="0025310F" w:rsidRPr="00C75D0D">
        <w:rPr>
          <w:rFonts w:ascii="Baskerville Old Face" w:eastAsia="Times New Roman" w:hAnsi="Baskerville Old Face" w:cs="Arial"/>
          <w:color w:val="231F20"/>
          <w:sz w:val="24"/>
          <w:szCs w:val="24"/>
        </w:rPr>
        <w:t xml:space="preserve"> </w:t>
      </w:r>
      <w:r w:rsidRPr="00C75D0D">
        <w:rPr>
          <w:rFonts w:ascii="Baskerville Old Face" w:eastAsia="Times New Roman" w:hAnsi="Baskerville Old Face" w:cs="Arial"/>
          <w:color w:val="231F20"/>
          <w:sz w:val="24"/>
          <w:szCs w:val="24"/>
        </w:rPr>
        <w:t xml:space="preserve">In 2017, around 252, 710 new diagnoses of breast cancer are expected in women, and around 40,610 women are likely to die from the </w:t>
      </w:r>
      <w:proofErr w:type="spellStart"/>
      <w:r w:rsidRPr="00C75D0D">
        <w:rPr>
          <w:rFonts w:ascii="Baskerville Old Face" w:eastAsia="Times New Roman" w:hAnsi="Baskerville Old Face" w:cs="Arial"/>
          <w:color w:val="231F20"/>
          <w:sz w:val="24"/>
          <w:szCs w:val="24"/>
        </w:rPr>
        <w:t>disease.Awareness</w:t>
      </w:r>
      <w:proofErr w:type="spellEnd"/>
      <w:r w:rsidRPr="00C75D0D">
        <w:rPr>
          <w:rFonts w:ascii="Baskerville Old Face" w:eastAsia="Times New Roman" w:hAnsi="Baskerville Old Face" w:cs="Arial"/>
          <w:color w:val="231F20"/>
          <w:sz w:val="24"/>
          <w:szCs w:val="24"/>
        </w:rPr>
        <w:t xml:space="preserve"> of the symptoms and the need for screening are important ways of reducing the </w:t>
      </w:r>
      <w:proofErr w:type="spellStart"/>
      <w:r w:rsidRPr="00C75D0D">
        <w:rPr>
          <w:rFonts w:ascii="Baskerville Old Face" w:eastAsia="Times New Roman" w:hAnsi="Baskerville Old Face" w:cs="Arial"/>
          <w:color w:val="231F20"/>
          <w:sz w:val="24"/>
          <w:szCs w:val="24"/>
        </w:rPr>
        <w:t>risk.Breast</w:t>
      </w:r>
      <w:proofErr w:type="spellEnd"/>
      <w:r w:rsidRPr="00C75D0D">
        <w:rPr>
          <w:rFonts w:ascii="Baskerville Old Face" w:eastAsia="Times New Roman" w:hAnsi="Baskerville Old Face" w:cs="Arial"/>
          <w:color w:val="231F20"/>
          <w:sz w:val="24"/>
          <w:szCs w:val="24"/>
        </w:rPr>
        <w:t xml:space="preserve"> cancer can affect </w:t>
      </w:r>
      <w:hyperlink r:id="rId13" w:tgtFrame="_blank" w:history="1">
        <w:r w:rsidRPr="00C75D0D">
          <w:rPr>
            <w:rFonts w:ascii="Baskerville Old Face" w:eastAsia="Times New Roman" w:hAnsi="Baskerville Old Face" w:cs="Arial"/>
            <w:color w:val="05A2D3"/>
            <w:sz w:val="24"/>
            <w:szCs w:val="24"/>
          </w:rPr>
          <w:t>men too</w:t>
        </w:r>
      </w:hyperlink>
      <w:r w:rsidRPr="00C75D0D">
        <w:rPr>
          <w:rFonts w:ascii="Baskerville Old Face" w:eastAsia="Times New Roman" w:hAnsi="Baskerville Old Face" w:cs="Arial"/>
          <w:color w:val="231F20"/>
          <w:sz w:val="24"/>
          <w:szCs w:val="24"/>
        </w:rPr>
        <w:t>, but this article will focus on breast cancer in women.</w:t>
      </w:r>
    </w:p>
    <w:p w:rsidR="0025310F" w:rsidRPr="00C75D0D" w:rsidRDefault="0025310F" w:rsidP="0025310F">
      <w:pPr>
        <w:pStyle w:val="2"/>
        <w:shd w:val="clear" w:color="auto" w:fill="FFFFFF"/>
        <w:spacing w:before="0" w:beforeAutospacing="0" w:after="360" w:afterAutospacing="0"/>
        <w:rPr>
          <w:rFonts w:ascii="Baskerville Old Face" w:hAnsi="Baskerville Old Face"/>
          <w:b w:val="0"/>
          <w:bCs w:val="0"/>
          <w:color w:val="111111"/>
          <w:sz w:val="24"/>
          <w:szCs w:val="24"/>
        </w:rPr>
      </w:pPr>
      <w:r w:rsidRPr="00C75D0D">
        <w:rPr>
          <w:rFonts w:ascii="Baskerville Old Face" w:hAnsi="Baskerville Old Face"/>
          <w:b w:val="0"/>
          <w:bCs w:val="0"/>
          <w:color w:val="111111"/>
          <w:sz w:val="24"/>
          <w:szCs w:val="24"/>
        </w:rPr>
        <w:t>Causes</w:t>
      </w:r>
    </w:p>
    <w:p w:rsidR="0025310F" w:rsidRPr="00C75D0D" w:rsidRDefault="0025310F" w:rsidP="0025310F">
      <w:pPr>
        <w:pStyle w:val="a3"/>
        <w:shd w:val="clear" w:color="auto" w:fill="FFFFFF"/>
        <w:spacing w:before="0" w:beforeAutospacing="0" w:after="360" w:afterAutospacing="0" w:line="360" w:lineRule="atLeast"/>
        <w:rPr>
          <w:rFonts w:ascii="Baskerville Old Face" w:hAnsi="Baskerville Old Face"/>
          <w:color w:val="111111"/>
        </w:rPr>
      </w:pPr>
      <w:r w:rsidRPr="00C75D0D">
        <w:rPr>
          <w:rFonts w:ascii="Baskerville Old Face" w:hAnsi="Baskerville Old Face"/>
          <w:color w:val="111111"/>
        </w:rPr>
        <w:t>Doctors know that breast cancer occurs when some breast cells begin to grow abnormally. These cells divide more rapidly than healthy cells do and continue to accumulate, forming a lump or mass. Cells may spread (metastasize) through your breast to your lymph nodes or to other parts of your body.</w:t>
      </w:r>
    </w:p>
    <w:p w:rsidR="0025310F" w:rsidRPr="00C75D0D" w:rsidRDefault="0025310F" w:rsidP="0025310F">
      <w:pPr>
        <w:pStyle w:val="a3"/>
        <w:shd w:val="clear" w:color="auto" w:fill="FFFFFF"/>
        <w:spacing w:before="0" w:beforeAutospacing="0" w:after="360" w:afterAutospacing="0" w:line="360" w:lineRule="atLeast"/>
        <w:rPr>
          <w:rFonts w:ascii="Baskerville Old Face" w:hAnsi="Baskerville Old Face"/>
          <w:color w:val="111111"/>
        </w:rPr>
      </w:pPr>
      <w:r w:rsidRPr="00C75D0D">
        <w:rPr>
          <w:rFonts w:ascii="Baskerville Old Face" w:hAnsi="Baskerville Old Face"/>
          <w:color w:val="111111"/>
        </w:rPr>
        <w:t>Breast cancer most often begins with cells in the milk-producing ducts (invasive ductal carcinoma). Breast cancer may also begin in the glandular tissue called lobules (invasive lobular carcinoma) or in other cells or tissue within the breast.</w:t>
      </w:r>
    </w:p>
    <w:p w:rsidR="0025310F" w:rsidRPr="00C75D0D" w:rsidRDefault="0025310F" w:rsidP="0025310F">
      <w:pPr>
        <w:pStyle w:val="a3"/>
        <w:shd w:val="clear" w:color="auto" w:fill="FFFFFF"/>
        <w:spacing w:before="0" w:beforeAutospacing="0" w:after="360" w:afterAutospacing="0" w:line="360" w:lineRule="atLeast"/>
        <w:rPr>
          <w:rFonts w:ascii="Baskerville Old Face" w:hAnsi="Baskerville Old Face"/>
          <w:color w:val="111111"/>
        </w:rPr>
      </w:pPr>
      <w:r w:rsidRPr="00C75D0D">
        <w:rPr>
          <w:rFonts w:ascii="Baskerville Old Face" w:hAnsi="Baskerville Old Face"/>
          <w:color w:val="111111"/>
        </w:rPr>
        <w:t>Researchers have identified hormonal, lifestyle and environmental factors that may increase your risk of breast cancer. But it's not clear why some people who have no risk factors develop cancer, yet other people with risk factors never do. It's likely that breast cancer is caused by a complex interaction of your genetic makeup and your environment.</w:t>
      </w:r>
    </w:p>
    <w:p w:rsidR="0025310F" w:rsidRPr="00C75D0D" w:rsidRDefault="0025310F" w:rsidP="0025310F">
      <w:pPr>
        <w:pStyle w:val="3"/>
        <w:shd w:val="clear" w:color="auto" w:fill="FFFFFF"/>
        <w:bidi w:val="0"/>
        <w:spacing w:before="0" w:after="360"/>
        <w:rPr>
          <w:rFonts w:ascii="Baskerville Old Face" w:hAnsi="Baskerville Old Face"/>
          <w:color w:val="111111"/>
          <w:sz w:val="24"/>
          <w:szCs w:val="24"/>
        </w:rPr>
      </w:pPr>
    </w:p>
    <w:p w:rsidR="0025310F" w:rsidRPr="00C75D0D" w:rsidRDefault="0025310F" w:rsidP="0025310F">
      <w:pPr>
        <w:pStyle w:val="3"/>
        <w:shd w:val="clear" w:color="auto" w:fill="FFFFFF"/>
        <w:bidi w:val="0"/>
        <w:spacing w:before="0" w:after="360"/>
        <w:rPr>
          <w:rFonts w:ascii="Baskerville Old Face" w:hAnsi="Baskerville Old Face"/>
          <w:color w:val="111111"/>
          <w:sz w:val="24"/>
          <w:szCs w:val="24"/>
        </w:rPr>
      </w:pPr>
    </w:p>
    <w:p w:rsidR="0025310F" w:rsidRPr="00C75D0D" w:rsidRDefault="0025310F" w:rsidP="0025310F">
      <w:pPr>
        <w:pStyle w:val="3"/>
        <w:shd w:val="clear" w:color="auto" w:fill="FFFFFF"/>
        <w:bidi w:val="0"/>
        <w:spacing w:before="0" w:after="360"/>
        <w:rPr>
          <w:rFonts w:ascii="Baskerville Old Face" w:hAnsi="Baskerville Old Face"/>
          <w:color w:val="111111"/>
          <w:sz w:val="24"/>
          <w:szCs w:val="24"/>
        </w:rPr>
      </w:pPr>
    </w:p>
    <w:p w:rsidR="0025310F" w:rsidRPr="00C75D0D" w:rsidRDefault="0025310F" w:rsidP="0025310F">
      <w:pPr>
        <w:pStyle w:val="3"/>
        <w:shd w:val="clear" w:color="auto" w:fill="FFFFFF"/>
        <w:bidi w:val="0"/>
        <w:spacing w:before="0" w:after="360"/>
        <w:rPr>
          <w:rFonts w:ascii="Baskerville Old Face" w:hAnsi="Baskerville Old Face"/>
          <w:color w:val="111111"/>
          <w:sz w:val="24"/>
          <w:szCs w:val="24"/>
        </w:rPr>
      </w:pPr>
      <w:r w:rsidRPr="00C75D0D">
        <w:rPr>
          <w:rFonts w:ascii="Baskerville Old Face" w:hAnsi="Baskerville Old Face"/>
          <w:color w:val="111111"/>
          <w:sz w:val="24"/>
          <w:szCs w:val="24"/>
        </w:rPr>
        <w:t>Inherited breast cancer</w:t>
      </w:r>
    </w:p>
    <w:p w:rsidR="0025310F" w:rsidRPr="00C75D0D" w:rsidRDefault="0025310F" w:rsidP="0025310F">
      <w:pPr>
        <w:pStyle w:val="a3"/>
        <w:shd w:val="clear" w:color="auto" w:fill="FFFFFF"/>
        <w:spacing w:before="0" w:beforeAutospacing="0" w:after="360" w:afterAutospacing="0" w:line="360" w:lineRule="atLeast"/>
        <w:rPr>
          <w:rFonts w:ascii="Baskerville Old Face" w:hAnsi="Baskerville Old Face"/>
          <w:color w:val="111111"/>
        </w:rPr>
      </w:pPr>
      <w:r w:rsidRPr="00C75D0D">
        <w:rPr>
          <w:rFonts w:ascii="Baskerville Old Face" w:hAnsi="Baskerville Old Face"/>
          <w:color w:val="111111"/>
        </w:rPr>
        <w:t>Doctors estimate that about 5 to 10 percent of breast cancers are linked to gene mutations passed through generations of a family.</w:t>
      </w:r>
    </w:p>
    <w:p w:rsidR="0025310F" w:rsidRPr="00C75D0D" w:rsidRDefault="0025310F" w:rsidP="0025310F">
      <w:pPr>
        <w:pStyle w:val="a3"/>
        <w:shd w:val="clear" w:color="auto" w:fill="FFFFFF"/>
        <w:spacing w:before="0" w:beforeAutospacing="0" w:after="360" w:afterAutospacing="0" w:line="360" w:lineRule="atLeast"/>
        <w:rPr>
          <w:rFonts w:ascii="Baskerville Old Face" w:hAnsi="Baskerville Old Face"/>
          <w:color w:val="111111"/>
        </w:rPr>
      </w:pPr>
      <w:r w:rsidRPr="00C75D0D">
        <w:rPr>
          <w:rFonts w:ascii="Baskerville Old Face" w:hAnsi="Baskerville Old Face"/>
          <w:color w:val="111111"/>
        </w:rPr>
        <w:t>A number of inherited mutated genes that can increase the likelihood of breast cancer have been identified. The most well-known are breast cancer gene 1 (BRCA1) and breast cancer gene 2 (BRCA2), both of which significantly increase the risk of both breast and ovarian cancer.</w:t>
      </w:r>
    </w:p>
    <w:p w:rsidR="0025310F" w:rsidRPr="00C75D0D" w:rsidRDefault="0025310F" w:rsidP="0025310F">
      <w:pPr>
        <w:pStyle w:val="a3"/>
        <w:shd w:val="clear" w:color="auto" w:fill="FFFFFF"/>
        <w:spacing w:before="0" w:beforeAutospacing="0" w:after="360" w:afterAutospacing="0" w:line="360" w:lineRule="atLeast"/>
        <w:rPr>
          <w:rFonts w:ascii="Baskerville Old Face" w:hAnsi="Baskerville Old Face"/>
          <w:color w:val="111111"/>
        </w:rPr>
      </w:pPr>
      <w:r w:rsidRPr="00C75D0D">
        <w:rPr>
          <w:rFonts w:ascii="Baskerville Old Face" w:hAnsi="Baskerville Old Face"/>
          <w:color w:val="111111"/>
        </w:rPr>
        <w:t>If you have a strong family history of breast cancer or other cancers, your doctor may recommend a blood test to help identify specific mutations in BRCA or other genes that are being passed through your family.</w:t>
      </w:r>
    </w:p>
    <w:p w:rsidR="0025310F" w:rsidRPr="00C75D0D" w:rsidRDefault="0025310F" w:rsidP="0025310F">
      <w:pPr>
        <w:pStyle w:val="a3"/>
        <w:shd w:val="clear" w:color="auto" w:fill="FFFFFF"/>
        <w:spacing w:before="0" w:beforeAutospacing="0" w:after="360" w:afterAutospacing="0" w:line="360" w:lineRule="atLeast"/>
        <w:rPr>
          <w:rFonts w:ascii="Baskerville Old Face" w:hAnsi="Baskerville Old Face"/>
          <w:color w:val="111111"/>
        </w:rPr>
      </w:pPr>
      <w:r w:rsidRPr="00C75D0D">
        <w:rPr>
          <w:rFonts w:ascii="Baskerville Old Face" w:hAnsi="Baskerville Old Face"/>
          <w:color w:val="111111"/>
        </w:rPr>
        <w:t>Consider asking your doctor for a referral to a genetic counselor, who can review your family health history. A genetic counselor can also discuss the benefits, risks and limitations of genetic testing to assist you with shared decision-making.</w:t>
      </w:r>
    </w:p>
    <w:p w:rsidR="0025310F" w:rsidRPr="00C75D0D" w:rsidRDefault="0025310F" w:rsidP="0025310F">
      <w:pPr>
        <w:pStyle w:val="2"/>
        <w:shd w:val="clear" w:color="auto" w:fill="FFFFFF"/>
        <w:spacing w:before="0" w:beforeAutospacing="0" w:after="360" w:afterAutospacing="0"/>
        <w:rPr>
          <w:rFonts w:ascii="Baskerville Old Face" w:hAnsi="Baskerville Old Face"/>
          <w:bCs w:val="0"/>
          <w:caps/>
          <w:color w:val="000000" w:themeColor="text1"/>
          <w:sz w:val="24"/>
          <w:szCs w:val="24"/>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25310F" w:rsidRPr="00C75D0D" w:rsidRDefault="0025310F" w:rsidP="0025310F">
      <w:pPr>
        <w:pStyle w:val="2"/>
        <w:shd w:val="clear" w:color="auto" w:fill="FFFFFF"/>
        <w:spacing w:before="0" w:beforeAutospacing="0" w:after="360" w:afterAutospacing="0"/>
        <w:rPr>
          <w:rFonts w:ascii="Baskerville Old Face" w:hAnsi="Baskerville Old Face"/>
          <w:bCs w:val="0"/>
          <w:caps/>
          <w:color w:val="000000" w:themeColor="text1"/>
          <w:sz w:val="24"/>
          <w:szCs w:val="24"/>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25310F" w:rsidRPr="00C75D0D" w:rsidRDefault="0025310F" w:rsidP="0025310F">
      <w:pPr>
        <w:pStyle w:val="2"/>
        <w:shd w:val="clear" w:color="auto" w:fill="FFFFFF"/>
        <w:spacing w:before="0" w:beforeAutospacing="0" w:after="360" w:afterAutospacing="0"/>
        <w:rPr>
          <w:rFonts w:ascii="Baskerville Old Face" w:hAnsi="Baskerville Old Face"/>
          <w:bCs w:val="0"/>
          <w:caps/>
          <w:color w:val="000000" w:themeColor="text1"/>
          <w:sz w:val="24"/>
          <w:szCs w:val="24"/>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25310F" w:rsidRPr="00C75D0D" w:rsidRDefault="0025310F" w:rsidP="0025310F">
      <w:pPr>
        <w:pStyle w:val="2"/>
        <w:shd w:val="clear" w:color="auto" w:fill="FFFFFF"/>
        <w:spacing w:before="0" w:beforeAutospacing="0" w:after="360" w:afterAutospacing="0"/>
        <w:rPr>
          <w:rFonts w:ascii="Baskerville Old Face" w:hAnsi="Baskerville Old Face"/>
          <w:bCs w:val="0"/>
          <w:caps/>
          <w:color w:val="000000" w:themeColor="text1"/>
          <w:sz w:val="24"/>
          <w:szCs w:val="24"/>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25310F" w:rsidRPr="00C75D0D" w:rsidRDefault="0025310F" w:rsidP="0025310F">
      <w:pPr>
        <w:pStyle w:val="2"/>
        <w:shd w:val="clear" w:color="auto" w:fill="FFFFFF"/>
        <w:spacing w:before="0" w:beforeAutospacing="0" w:after="360" w:afterAutospacing="0"/>
        <w:rPr>
          <w:rFonts w:ascii="Baskerville Old Face" w:hAnsi="Baskerville Old Face"/>
          <w:bCs w:val="0"/>
          <w:caps/>
          <w:color w:val="000000" w:themeColor="text1"/>
          <w:sz w:val="24"/>
          <w:szCs w:val="24"/>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25310F" w:rsidRPr="00C75D0D" w:rsidRDefault="0025310F" w:rsidP="0025310F">
      <w:pPr>
        <w:pStyle w:val="2"/>
        <w:shd w:val="clear" w:color="auto" w:fill="FFFFFF"/>
        <w:spacing w:before="0" w:beforeAutospacing="0" w:after="360" w:afterAutospacing="0"/>
        <w:rPr>
          <w:rFonts w:ascii="Baskerville Old Face" w:hAnsi="Baskerville Old Face"/>
          <w:bCs w:val="0"/>
          <w:caps/>
          <w:color w:val="000000" w:themeColor="text1"/>
          <w:sz w:val="24"/>
          <w:szCs w:val="24"/>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25310F" w:rsidRPr="00C75D0D" w:rsidRDefault="0025310F" w:rsidP="0025310F">
      <w:pPr>
        <w:pStyle w:val="2"/>
        <w:shd w:val="clear" w:color="auto" w:fill="FFFFFF"/>
        <w:spacing w:before="0" w:beforeAutospacing="0" w:after="360" w:afterAutospacing="0"/>
        <w:rPr>
          <w:rFonts w:ascii="Baskerville Old Face" w:hAnsi="Baskerville Old Face"/>
          <w:bCs w:val="0"/>
          <w:caps/>
          <w:color w:val="000000" w:themeColor="text1"/>
          <w:sz w:val="24"/>
          <w:szCs w:val="24"/>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25310F" w:rsidRPr="00C75D0D" w:rsidRDefault="0025310F" w:rsidP="0025310F">
      <w:pPr>
        <w:pStyle w:val="2"/>
        <w:shd w:val="clear" w:color="auto" w:fill="FFFFFF"/>
        <w:spacing w:before="0" w:beforeAutospacing="0" w:after="360" w:afterAutospacing="0"/>
        <w:rPr>
          <w:rFonts w:ascii="Baskerville Old Face" w:hAnsi="Baskerville Old Face"/>
          <w:bCs w:val="0"/>
          <w:caps/>
          <w:color w:val="000000" w:themeColor="text1"/>
          <w:sz w:val="24"/>
          <w:szCs w:val="24"/>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25310F" w:rsidRPr="00C75D0D" w:rsidRDefault="0025310F" w:rsidP="0025310F">
      <w:pPr>
        <w:pStyle w:val="2"/>
        <w:shd w:val="clear" w:color="auto" w:fill="FFFFFF"/>
        <w:spacing w:before="0" w:beforeAutospacing="0" w:after="360" w:afterAutospacing="0"/>
        <w:rPr>
          <w:rFonts w:ascii="Baskerville Old Face" w:hAnsi="Baskerville Old Face"/>
          <w:bCs w:val="0"/>
          <w:caps/>
          <w:color w:val="000000" w:themeColor="text1"/>
          <w:sz w:val="24"/>
          <w:szCs w:val="24"/>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25310F" w:rsidRPr="00C75D0D" w:rsidRDefault="0025310F" w:rsidP="0025310F">
      <w:pPr>
        <w:pStyle w:val="2"/>
        <w:shd w:val="clear" w:color="auto" w:fill="FFFFFF"/>
        <w:spacing w:before="0" w:beforeAutospacing="0" w:after="360" w:afterAutospacing="0"/>
        <w:rPr>
          <w:rFonts w:ascii="Baskerville Old Face" w:hAnsi="Baskerville Old Face"/>
          <w:bCs w:val="0"/>
          <w:caps/>
          <w:color w:val="000000" w:themeColor="text1"/>
          <w:sz w:val="24"/>
          <w:szCs w:val="24"/>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25310F" w:rsidRPr="00C75D0D" w:rsidRDefault="0025310F" w:rsidP="0025310F">
      <w:pPr>
        <w:pStyle w:val="2"/>
        <w:shd w:val="clear" w:color="auto" w:fill="FFFFFF"/>
        <w:spacing w:before="0" w:beforeAutospacing="0" w:after="360" w:afterAutospacing="0"/>
        <w:rPr>
          <w:rFonts w:ascii="Baskerville Old Face" w:hAnsi="Baskerville Old Face"/>
          <w:bCs w:val="0"/>
          <w:caps/>
          <w:color w:val="000000" w:themeColor="text1"/>
          <w:sz w:val="24"/>
          <w:szCs w:val="24"/>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C75D0D">
        <w:rPr>
          <w:rFonts w:ascii="Baskerville Old Face" w:hAnsi="Baskerville Old Face"/>
          <w:bCs w:val="0"/>
          <w:caps/>
          <w:color w:val="000000" w:themeColor="text1"/>
          <w:sz w:val="24"/>
          <w:szCs w:val="24"/>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Risk factors</w:t>
      </w:r>
    </w:p>
    <w:p w:rsidR="0025310F" w:rsidRPr="00C75D0D" w:rsidRDefault="0025310F" w:rsidP="0025310F">
      <w:pPr>
        <w:pStyle w:val="a3"/>
        <w:shd w:val="clear" w:color="auto" w:fill="FFFFFF"/>
        <w:spacing w:before="0" w:beforeAutospacing="0" w:after="360" w:afterAutospacing="0" w:line="360" w:lineRule="atLeast"/>
        <w:rPr>
          <w:rFonts w:ascii="Baskerville Old Face" w:hAnsi="Baskerville Old Face"/>
          <w:color w:val="111111"/>
        </w:rPr>
      </w:pPr>
      <w:r w:rsidRPr="00C75D0D">
        <w:rPr>
          <w:rFonts w:ascii="Baskerville Old Face" w:hAnsi="Baskerville Old Face"/>
          <w:color w:val="111111"/>
        </w:rPr>
        <w:t>A breast cancer risk factor is anything that makes it more likely you'll get breast cancer. But having one or even several breast cancer risk factors doesn't necessarily mean you'll develop breast cancer. Many women who develop breast cancer have no known risk factors other than simply being women.</w:t>
      </w:r>
    </w:p>
    <w:p w:rsidR="0025310F" w:rsidRPr="00C75D0D" w:rsidRDefault="0025310F" w:rsidP="0025310F">
      <w:pPr>
        <w:pStyle w:val="a3"/>
        <w:shd w:val="clear" w:color="auto" w:fill="FFFFFF"/>
        <w:spacing w:before="0" w:beforeAutospacing="0" w:after="360" w:afterAutospacing="0" w:line="360" w:lineRule="atLeast"/>
        <w:rPr>
          <w:rFonts w:ascii="Baskerville Old Face" w:hAnsi="Baskerville Old Face"/>
          <w:color w:val="111111"/>
        </w:rPr>
      </w:pPr>
      <w:r w:rsidRPr="00C75D0D">
        <w:rPr>
          <w:rFonts w:ascii="Baskerville Old Face" w:hAnsi="Baskerville Old Face"/>
          <w:color w:val="111111"/>
        </w:rPr>
        <w:t>Factors that are associated with an increased risk of breast cancer include:</w:t>
      </w:r>
    </w:p>
    <w:p w:rsidR="0025310F" w:rsidRPr="00C75D0D" w:rsidRDefault="0025310F" w:rsidP="0025310F">
      <w:pPr>
        <w:numPr>
          <w:ilvl w:val="0"/>
          <w:numId w:val="3"/>
        </w:numPr>
        <w:shd w:val="clear" w:color="auto" w:fill="FFFFFF"/>
        <w:bidi w:val="0"/>
        <w:spacing w:before="100" w:beforeAutospacing="1" w:after="180" w:line="336" w:lineRule="atLeast"/>
        <w:ind w:left="540"/>
        <w:rPr>
          <w:rFonts w:ascii="Baskerville Old Face" w:hAnsi="Baskerville Old Face"/>
          <w:color w:val="111111"/>
          <w:sz w:val="24"/>
          <w:szCs w:val="24"/>
        </w:rPr>
      </w:pPr>
      <w:r w:rsidRPr="00C75D0D">
        <w:rPr>
          <w:rStyle w:val="a7"/>
          <w:rFonts w:ascii="Baskerville Old Face" w:hAnsi="Baskerville Old Face"/>
          <w:color w:val="111111"/>
          <w:sz w:val="24"/>
          <w:szCs w:val="24"/>
        </w:rPr>
        <w:t>Being female.</w:t>
      </w:r>
      <w:r w:rsidRPr="00C75D0D">
        <w:rPr>
          <w:rFonts w:ascii="Baskerville Old Face" w:hAnsi="Baskerville Old Face"/>
          <w:color w:val="111111"/>
          <w:sz w:val="24"/>
          <w:szCs w:val="24"/>
        </w:rPr>
        <w:t> Women are much more likely than men are to develop breast cancer.</w:t>
      </w:r>
    </w:p>
    <w:p w:rsidR="0025310F" w:rsidRPr="00C75D0D" w:rsidRDefault="0025310F" w:rsidP="0025310F">
      <w:pPr>
        <w:numPr>
          <w:ilvl w:val="0"/>
          <w:numId w:val="3"/>
        </w:numPr>
        <w:shd w:val="clear" w:color="auto" w:fill="FFFFFF"/>
        <w:bidi w:val="0"/>
        <w:spacing w:before="100" w:beforeAutospacing="1" w:after="180" w:line="336" w:lineRule="atLeast"/>
        <w:ind w:left="540"/>
        <w:rPr>
          <w:rFonts w:ascii="Baskerville Old Face" w:hAnsi="Baskerville Old Face"/>
          <w:color w:val="111111"/>
          <w:sz w:val="24"/>
          <w:szCs w:val="24"/>
        </w:rPr>
      </w:pPr>
      <w:r w:rsidRPr="00C75D0D">
        <w:rPr>
          <w:rStyle w:val="a7"/>
          <w:rFonts w:ascii="Baskerville Old Face" w:hAnsi="Baskerville Old Face"/>
          <w:color w:val="111111"/>
          <w:sz w:val="24"/>
          <w:szCs w:val="24"/>
        </w:rPr>
        <w:t>Increasing age.</w:t>
      </w:r>
      <w:r w:rsidRPr="00C75D0D">
        <w:rPr>
          <w:rFonts w:ascii="Baskerville Old Face" w:hAnsi="Baskerville Old Face"/>
          <w:color w:val="111111"/>
          <w:sz w:val="24"/>
          <w:szCs w:val="24"/>
        </w:rPr>
        <w:t> Your risk of breast cancer increases as you age.</w:t>
      </w:r>
    </w:p>
    <w:p w:rsidR="0025310F" w:rsidRPr="00C75D0D" w:rsidRDefault="0025310F" w:rsidP="0025310F">
      <w:pPr>
        <w:numPr>
          <w:ilvl w:val="0"/>
          <w:numId w:val="3"/>
        </w:numPr>
        <w:shd w:val="clear" w:color="auto" w:fill="FFFFFF"/>
        <w:bidi w:val="0"/>
        <w:spacing w:before="100" w:beforeAutospacing="1" w:after="180" w:line="336" w:lineRule="atLeast"/>
        <w:ind w:left="540"/>
        <w:rPr>
          <w:rFonts w:ascii="Baskerville Old Face" w:hAnsi="Baskerville Old Face"/>
          <w:color w:val="111111"/>
          <w:sz w:val="24"/>
          <w:szCs w:val="24"/>
        </w:rPr>
      </w:pPr>
      <w:r w:rsidRPr="00C75D0D">
        <w:rPr>
          <w:rStyle w:val="a7"/>
          <w:rFonts w:ascii="Baskerville Old Face" w:hAnsi="Baskerville Old Face"/>
          <w:color w:val="111111"/>
          <w:sz w:val="24"/>
          <w:szCs w:val="24"/>
        </w:rPr>
        <w:t>A personal history of breast conditions.</w:t>
      </w:r>
      <w:r w:rsidRPr="00C75D0D">
        <w:rPr>
          <w:rFonts w:ascii="Baskerville Old Face" w:hAnsi="Baskerville Old Face"/>
          <w:color w:val="111111"/>
          <w:sz w:val="24"/>
          <w:szCs w:val="24"/>
        </w:rPr>
        <w:t> If you've had a breast biopsy that found lobular carcinoma in situ (LCIS) or atypical hyperplasia of the breast, you have an increased risk of breast cancer.</w:t>
      </w:r>
    </w:p>
    <w:p w:rsidR="0025310F" w:rsidRPr="00C75D0D" w:rsidRDefault="0025310F" w:rsidP="0025310F">
      <w:pPr>
        <w:numPr>
          <w:ilvl w:val="0"/>
          <w:numId w:val="3"/>
        </w:numPr>
        <w:shd w:val="clear" w:color="auto" w:fill="FFFFFF"/>
        <w:bidi w:val="0"/>
        <w:spacing w:before="100" w:beforeAutospacing="1" w:after="180" w:line="336" w:lineRule="atLeast"/>
        <w:ind w:left="540"/>
        <w:rPr>
          <w:rFonts w:ascii="Baskerville Old Face" w:hAnsi="Baskerville Old Face"/>
          <w:color w:val="111111"/>
          <w:sz w:val="24"/>
          <w:szCs w:val="24"/>
        </w:rPr>
      </w:pPr>
      <w:r w:rsidRPr="00C75D0D">
        <w:rPr>
          <w:rStyle w:val="a7"/>
          <w:rFonts w:ascii="Baskerville Old Face" w:hAnsi="Baskerville Old Face"/>
          <w:color w:val="111111"/>
          <w:sz w:val="24"/>
          <w:szCs w:val="24"/>
        </w:rPr>
        <w:t>A personal history of breast cancer.</w:t>
      </w:r>
      <w:r w:rsidRPr="00C75D0D">
        <w:rPr>
          <w:rFonts w:ascii="Baskerville Old Face" w:hAnsi="Baskerville Old Face"/>
          <w:color w:val="111111"/>
          <w:sz w:val="24"/>
          <w:szCs w:val="24"/>
        </w:rPr>
        <w:t> If you've had breast cancer in one breast, you have an increased risk of developing cancer in the other breast.</w:t>
      </w:r>
    </w:p>
    <w:p w:rsidR="0025310F" w:rsidRPr="00C75D0D" w:rsidRDefault="0025310F" w:rsidP="0025310F">
      <w:pPr>
        <w:numPr>
          <w:ilvl w:val="0"/>
          <w:numId w:val="3"/>
        </w:numPr>
        <w:shd w:val="clear" w:color="auto" w:fill="FFFFFF"/>
        <w:bidi w:val="0"/>
        <w:spacing w:before="100" w:beforeAutospacing="1" w:after="180" w:line="336" w:lineRule="atLeast"/>
        <w:ind w:left="540"/>
        <w:rPr>
          <w:rFonts w:ascii="Baskerville Old Face" w:hAnsi="Baskerville Old Face"/>
          <w:color w:val="111111"/>
          <w:sz w:val="24"/>
          <w:szCs w:val="24"/>
        </w:rPr>
      </w:pPr>
      <w:r w:rsidRPr="00C75D0D">
        <w:rPr>
          <w:rStyle w:val="a7"/>
          <w:rFonts w:ascii="Baskerville Old Face" w:hAnsi="Baskerville Old Face"/>
          <w:color w:val="111111"/>
          <w:sz w:val="24"/>
          <w:szCs w:val="24"/>
        </w:rPr>
        <w:t>A family history of breast cancer.</w:t>
      </w:r>
      <w:r w:rsidRPr="00C75D0D">
        <w:rPr>
          <w:rFonts w:ascii="Baskerville Old Face" w:hAnsi="Baskerville Old Face"/>
          <w:color w:val="111111"/>
          <w:sz w:val="24"/>
          <w:szCs w:val="24"/>
        </w:rPr>
        <w:t> If your mother, sister or daughter was diagnosed with breast cancer, particularly at a young age, your risk of breast cancer is increased. Still, the majority of people diagnosed with breast cancer have no family history of the disease.</w:t>
      </w:r>
    </w:p>
    <w:p w:rsidR="0025310F" w:rsidRPr="00C75D0D" w:rsidRDefault="0025310F" w:rsidP="0025310F">
      <w:pPr>
        <w:numPr>
          <w:ilvl w:val="0"/>
          <w:numId w:val="3"/>
        </w:numPr>
        <w:shd w:val="clear" w:color="auto" w:fill="FFFFFF"/>
        <w:bidi w:val="0"/>
        <w:spacing w:before="100" w:beforeAutospacing="1" w:after="180" w:line="336" w:lineRule="atLeast"/>
        <w:ind w:left="540"/>
        <w:rPr>
          <w:rFonts w:ascii="Baskerville Old Face" w:hAnsi="Baskerville Old Face"/>
          <w:color w:val="111111"/>
          <w:sz w:val="24"/>
          <w:szCs w:val="24"/>
        </w:rPr>
      </w:pPr>
      <w:r w:rsidRPr="00C75D0D">
        <w:rPr>
          <w:rStyle w:val="a7"/>
          <w:rFonts w:ascii="Baskerville Old Face" w:hAnsi="Baskerville Old Face"/>
          <w:color w:val="111111"/>
          <w:sz w:val="24"/>
          <w:szCs w:val="24"/>
        </w:rPr>
        <w:t>Inherited genes that increase cancer risk.</w:t>
      </w:r>
      <w:r w:rsidRPr="00C75D0D">
        <w:rPr>
          <w:rFonts w:ascii="Baskerville Old Face" w:hAnsi="Baskerville Old Face"/>
          <w:color w:val="111111"/>
          <w:sz w:val="24"/>
          <w:szCs w:val="24"/>
        </w:rPr>
        <w:t> Certain gene mutations that increase the risk of breast cancer can be passed from parents to children. The most well-known gene mutations are referred to as BRCA1 and BRCA2. These genes can greatly increase your risk of breast cancer and other cancers, but they don't make cancer inevitable.</w:t>
      </w:r>
    </w:p>
    <w:p w:rsidR="0025310F" w:rsidRPr="00C75D0D" w:rsidRDefault="0025310F" w:rsidP="0025310F">
      <w:pPr>
        <w:numPr>
          <w:ilvl w:val="0"/>
          <w:numId w:val="3"/>
        </w:numPr>
        <w:shd w:val="clear" w:color="auto" w:fill="FFFFFF"/>
        <w:bidi w:val="0"/>
        <w:spacing w:before="100" w:beforeAutospacing="1" w:after="180" w:line="336" w:lineRule="atLeast"/>
        <w:ind w:left="540"/>
        <w:rPr>
          <w:rFonts w:ascii="Baskerville Old Face" w:hAnsi="Baskerville Old Face"/>
          <w:color w:val="111111"/>
          <w:sz w:val="24"/>
          <w:szCs w:val="24"/>
        </w:rPr>
      </w:pPr>
      <w:r w:rsidRPr="00C75D0D">
        <w:rPr>
          <w:rStyle w:val="a7"/>
          <w:rFonts w:ascii="Baskerville Old Face" w:hAnsi="Baskerville Old Face"/>
          <w:color w:val="111111"/>
          <w:sz w:val="24"/>
          <w:szCs w:val="24"/>
        </w:rPr>
        <w:t>Radiation exposure.</w:t>
      </w:r>
      <w:r w:rsidRPr="00C75D0D">
        <w:rPr>
          <w:rFonts w:ascii="Baskerville Old Face" w:hAnsi="Baskerville Old Face"/>
          <w:color w:val="111111"/>
          <w:sz w:val="24"/>
          <w:szCs w:val="24"/>
        </w:rPr>
        <w:t> If you received radiation treatments to your chest as a child or young adult, your risk of breast cancer is increased.</w:t>
      </w:r>
    </w:p>
    <w:p w:rsidR="0025310F" w:rsidRPr="00C75D0D" w:rsidRDefault="0025310F" w:rsidP="0025310F">
      <w:pPr>
        <w:numPr>
          <w:ilvl w:val="0"/>
          <w:numId w:val="3"/>
        </w:numPr>
        <w:shd w:val="clear" w:color="auto" w:fill="FFFFFF"/>
        <w:bidi w:val="0"/>
        <w:spacing w:before="100" w:beforeAutospacing="1" w:after="180" w:line="336" w:lineRule="atLeast"/>
        <w:ind w:left="540"/>
        <w:rPr>
          <w:rFonts w:ascii="Baskerville Old Face" w:hAnsi="Baskerville Old Face"/>
          <w:color w:val="111111"/>
          <w:sz w:val="24"/>
          <w:szCs w:val="24"/>
        </w:rPr>
      </w:pPr>
      <w:r w:rsidRPr="00C75D0D">
        <w:rPr>
          <w:rStyle w:val="a7"/>
          <w:rFonts w:ascii="Baskerville Old Face" w:hAnsi="Baskerville Old Face"/>
          <w:color w:val="111111"/>
          <w:sz w:val="24"/>
          <w:szCs w:val="24"/>
        </w:rPr>
        <w:t>Obesity.</w:t>
      </w:r>
      <w:r w:rsidRPr="00C75D0D">
        <w:rPr>
          <w:rFonts w:ascii="Baskerville Old Face" w:hAnsi="Baskerville Old Face"/>
          <w:color w:val="111111"/>
          <w:sz w:val="24"/>
          <w:szCs w:val="24"/>
        </w:rPr>
        <w:t> Being obese increases your risk of breast cancer.</w:t>
      </w:r>
    </w:p>
    <w:p w:rsidR="0025310F" w:rsidRPr="00C75D0D" w:rsidRDefault="0025310F" w:rsidP="0025310F">
      <w:pPr>
        <w:numPr>
          <w:ilvl w:val="0"/>
          <w:numId w:val="3"/>
        </w:numPr>
        <w:shd w:val="clear" w:color="auto" w:fill="FFFFFF"/>
        <w:bidi w:val="0"/>
        <w:spacing w:before="100" w:beforeAutospacing="1" w:after="180" w:line="336" w:lineRule="atLeast"/>
        <w:ind w:left="540"/>
        <w:rPr>
          <w:rFonts w:ascii="Baskerville Old Face" w:hAnsi="Baskerville Old Face"/>
          <w:color w:val="111111"/>
          <w:sz w:val="24"/>
          <w:szCs w:val="24"/>
        </w:rPr>
      </w:pPr>
      <w:r w:rsidRPr="00C75D0D">
        <w:rPr>
          <w:rStyle w:val="a7"/>
          <w:rFonts w:ascii="Baskerville Old Face" w:hAnsi="Baskerville Old Face"/>
          <w:color w:val="111111"/>
          <w:sz w:val="24"/>
          <w:szCs w:val="24"/>
        </w:rPr>
        <w:t>Beginning your period at a younger age.</w:t>
      </w:r>
      <w:r w:rsidRPr="00C75D0D">
        <w:rPr>
          <w:rFonts w:ascii="Baskerville Old Face" w:hAnsi="Baskerville Old Face"/>
          <w:color w:val="111111"/>
          <w:sz w:val="24"/>
          <w:szCs w:val="24"/>
        </w:rPr>
        <w:t> Beginning your period before age 12 increases your risk of breast cancer.</w:t>
      </w:r>
    </w:p>
    <w:p w:rsidR="00E562BA" w:rsidRPr="00E562BA" w:rsidRDefault="00E562BA" w:rsidP="0025310F">
      <w:pPr>
        <w:numPr>
          <w:ilvl w:val="0"/>
          <w:numId w:val="3"/>
        </w:numPr>
        <w:shd w:val="clear" w:color="auto" w:fill="FFFFFF"/>
        <w:bidi w:val="0"/>
        <w:spacing w:before="100" w:beforeAutospacing="1" w:after="180" w:line="336" w:lineRule="atLeast"/>
        <w:ind w:left="540"/>
        <w:rPr>
          <w:rStyle w:val="a7"/>
          <w:rFonts w:ascii="Baskerville Old Face" w:hAnsi="Baskerville Old Face"/>
          <w:b w:val="0"/>
          <w:bCs w:val="0"/>
          <w:color w:val="111111"/>
          <w:sz w:val="24"/>
          <w:szCs w:val="24"/>
        </w:rPr>
      </w:pPr>
    </w:p>
    <w:p w:rsidR="00E562BA" w:rsidRPr="00E562BA" w:rsidRDefault="00E562BA" w:rsidP="00E562BA">
      <w:pPr>
        <w:numPr>
          <w:ilvl w:val="0"/>
          <w:numId w:val="3"/>
        </w:numPr>
        <w:shd w:val="clear" w:color="auto" w:fill="FFFFFF"/>
        <w:bidi w:val="0"/>
        <w:spacing w:before="100" w:beforeAutospacing="1" w:after="180" w:line="336" w:lineRule="atLeast"/>
        <w:ind w:left="540"/>
        <w:rPr>
          <w:rStyle w:val="a7"/>
          <w:rFonts w:ascii="Baskerville Old Face" w:hAnsi="Baskerville Old Face"/>
          <w:b w:val="0"/>
          <w:bCs w:val="0"/>
          <w:color w:val="111111"/>
          <w:sz w:val="24"/>
          <w:szCs w:val="24"/>
        </w:rPr>
      </w:pPr>
    </w:p>
    <w:p w:rsidR="0025310F" w:rsidRPr="00C75D0D" w:rsidRDefault="0025310F" w:rsidP="00E562BA">
      <w:pPr>
        <w:numPr>
          <w:ilvl w:val="0"/>
          <w:numId w:val="3"/>
        </w:numPr>
        <w:shd w:val="clear" w:color="auto" w:fill="FFFFFF"/>
        <w:bidi w:val="0"/>
        <w:spacing w:before="100" w:beforeAutospacing="1" w:after="180" w:line="336" w:lineRule="atLeast"/>
        <w:ind w:left="540"/>
        <w:rPr>
          <w:rFonts w:ascii="Baskerville Old Face" w:hAnsi="Baskerville Old Face"/>
          <w:color w:val="111111"/>
          <w:sz w:val="24"/>
          <w:szCs w:val="24"/>
        </w:rPr>
      </w:pPr>
      <w:r w:rsidRPr="00C75D0D">
        <w:rPr>
          <w:rStyle w:val="a7"/>
          <w:rFonts w:ascii="Baskerville Old Face" w:hAnsi="Baskerville Old Face"/>
          <w:color w:val="111111"/>
          <w:sz w:val="24"/>
          <w:szCs w:val="24"/>
        </w:rPr>
        <w:t>Beginning menopause at an older age.</w:t>
      </w:r>
      <w:r w:rsidRPr="00C75D0D">
        <w:rPr>
          <w:rFonts w:ascii="Baskerville Old Face" w:hAnsi="Baskerville Old Face"/>
          <w:color w:val="111111"/>
          <w:sz w:val="24"/>
          <w:szCs w:val="24"/>
        </w:rPr>
        <w:t> If you began menopause at an older age, you're more likely to develop breast cancer.</w:t>
      </w:r>
    </w:p>
    <w:p w:rsidR="0025310F" w:rsidRPr="00C75D0D" w:rsidRDefault="0025310F" w:rsidP="0025310F">
      <w:pPr>
        <w:shd w:val="clear" w:color="auto" w:fill="FFFFFF"/>
        <w:bidi w:val="0"/>
        <w:spacing w:before="100" w:beforeAutospacing="1" w:after="180" w:line="336" w:lineRule="atLeast"/>
        <w:rPr>
          <w:rFonts w:ascii="Baskerville Old Face" w:hAnsi="Baskerville Old Face"/>
          <w:color w:val="111111"/>
          <w:sz w:val="24"/>
          <w:szCs w:val="24"/>
        </w:rPr>
      </w:pPr>
    </w:p>
    <w:p w:rsidR="0025310F" w:rsidRPr="00C75D0D" w:rsidRDefault="0025310F" w:rsidP="0025310F">
      <w:pPr>
        <w:numPr>
          <w:ilvl w:val="0"/>
          <w:numId w:val="3"/>
        </w:numPr>
        <w:shd w:val="clear" w:color="auto" w:fill="FFFFFF"/>
        <w:bidi w:val="0"/>
        <w:spacing w:before="100" w:beforeAutospacing="1" w:after="180" w:line="336" w:lineRule="atLeast"/>
        <w:ind w:left="540"/>
        <w:rPr>
          <w:rFonts w:ascii="Baskerville Old Face" w:hAnsi="Baskerville Old Face"/>
          <w:color w:val="111111"/>
          <w:sz w:val="24"/>
          <w:szCs w:val="24"/>
        </w:rPr>
      </w:pPr>
      <w:r w:rsidRPr="00C75D0D">
        <w:rPr>
          <w:rStyle w:val="a7"/>
          <w:rFonts w:ascii="Baskerville Old Face" w:hAnsi="Baskerville Old Face"/>
          <w:color w:val="111111"/>
          <w:sz w:val="24"/>
          <w:szCs w:val="24"/>
        </w:rPr>
        <w:t>Having your first child at an older age.</w:t>
      </w:r>
      <w:r w:rsidRPr="00C75D0D">
        <w:rPr>
          <w:rFonts w:ascii="Baskerville Old Face" w:hAnsi="Baskerville Old Face"/>
          <w:color w:val="111111"/>
          <w:sz w:val="24"/>
          <w:szCs w:val="24"/>
        </w:rPr>
        <w:t> Women who give birth to their first child after age 30 may have an increased risk of breast cancer.</w:t>
      </w:r>
    </w:p>
    <w:p w:rsidR="0025310F" w:rsidRPr="00C75D0D" w:rsidRDefault="0025310F" w:rsidP="0025310F">
      <w:pPr>
        <w:numPr>
          <w:ilvl w:val="0"/>
          <w:numId w:val="3"/>
        </w:numPr>
        <w:shd w:val="clear" w:color="auto" w:fill="FFFFFF"/>
        <w:bidi w:val="0"/>
        <w:spacing w:before="100" w:beforeAutospacing="1" w:after="180" w:line="336" w:lineRule="atLeast"/>
        <w:ind w:left="540"/>
        <w:rPr>
          <w:rFonts w:ascii="Baskerville Old Face" w:hAnsi="Baskerville Old Face"/>
          <w:color w:val="111111"/>
          <w:sz w:val="24"/>
          <w:szCs w:val="24"/>
        </w:rPr>
      </w:pPr>
      <w:r w:rsidRPr="00C75D0D">
        <w:rPr>
          <w:rStyle w:val="a7"/>
          <w:rFonts w:ascii="Baskerville Old Face" w:hAnsi="Baskerville Old Face"/>
          <w:color w:val="111111"/>
          <w:sz w:val="24"/>
          <w:szCs w:val="24"/>
        </w:rPr>
        <w:t>Having never been pregnant.</w:t>
      </w:r>
      <w:r w:rsidRPr="00C75D0D">
        <w:rPr>
          <w:rFonts w:ascii="Baskerville Old Face" w:hAnsi="Baskerville Old Face"/>
          <w:color w:val="111111"/>
          <w:sz w:val="24"/>
          <w:szCs w:val="24"/>
        </w:rPr>
        <w:t> Women who have never been pregnant have a greater risk of breast cancer than do women who have had one or more pregnancies.</w:t>
      </w:r>
    </w:p>
    <w:p w:rsidR="0025310F" w:rsidRPr="00C75D0D" w:rsidRDefault="0025310F" w:rsidP="0025310F">
      <w:pPr>
        <w:numPr>
          <w:ilvl w:val="0"/>
          <w:numId w:val="3"/>
        </w:numPr>
        <w:shd w:val="clear" w:color="auto" w:fill="FFFFFF"/>
        <w:bidi w:val="0"/>
        <w:spacing w:before="100" w:beforeAutospacing="1" w:after="180" w:line="336" w:lineRule="atLeast"/>
        <w:ind w:left="540"/>
        <w:rPr>
          <w:rFonts w:ascii="Baskerville Old Face" w:hAnsi="Baskerville Old Face"/>
          <w:color w:val="111111"/>
          <w:sz w:val="24"/>
          <w:szCs w:val="24"/>
        </w:rPr>
      </w:pPr>
      <w:r w:rsidRPr="00C75D0D">
        <w:rPr>
          <w:rStyle w:val="a7"/>
          <w:rFonts w:ascii="Baskerville Old Face" w:hAnsi="Baskerville Old Face"/>
          <w:color w:val="111111"/>
          <w:sz w:val="24"/>
          <w:szCs w:val="24"/>
        </w:rPr>
        <w:t>Postmenopausal hormone therapy.</w:t>
      </w:r>
      <w:r w:rsidRPr="00C75D0D">
        <w:rPr>
          <w:rFonts w:ascii="Baskerville Old Face" w:hAnsi="Baskerville Old Face"/>
          <w:color w:val="111111"/>
          <w:sz w:val="24"/>
          <w:szCs w:val="24"/>
        </w:rPr>
        <w:t> Women who take hormone therapy medications that combine estrogen and progesterone to treat the signs and symptoms of menopause have an increased risk of breast cancer. The risk of breast cancer decreases when women stop taking these medications.</w:t>
      </w:r>
    </w:p>
    <w:p w:rsidR="0025310F" w:rsidRPr="00C75D0D" w:rsidRDefault="0025310F" w:rsidP="0025310F">
      <w:pPr>
        <w:numPr>
          <w:ilvl w:val="0"/>
          <w:numId w:val="3"/>
        </w:numPr>
        <w:shd w:val="clear" w:color="auto" w:fill="FFFFFF"/>
        <w:bidi w:val="0"/>
        <w:spacing w:before="100" w:beforeAutospacing="1" w:after="180" w:line="336" w:lineRule="atLeast"/>
        <w:ind w:left="540"/>
        <w:rPr>
          <w:rFonts w:ascii="Baskerville Old Face" w:hAnsi="Baskerville Old Face"/>
          <w:color w:val="111111"/>
          <w:sz w:val="24"/>
          <w:szCs w:val="24"/>
        </w:rPr>
      </w:pPr>
      <w:r w:rsidRPr="00C75D0D">
        <w:rPr>
          <w:rStyle w:val="a7"/>
          <w:rFonts w:ascii="Baskerville Old Face" w:hAnsi="Baskerville Old Face"/>
          <w:color w:val="111111"/>
          <w:sz w:val="24"/>
          <w:szCs w:val="24"/>
        </w:rPr>
        <w:t>Drinking alcohol.</w:t>
      </w:r>
      <w:r w:rsidRPr="00C75D0D">
        <w:rPr>
          <w:rFonts w:ascii="Baskerville Old Face" w:hAnsi="Baskerville Old Face"/>
          <w:color w:val="111111"/>
          <w:sz w:val="24"/>
          <w:szCs w:val="24"/>
        </w:rPr>
        <w:t> Drinking alcohol increases the risk of breast cancer.</w:t>
      </w:r>
    </w:p>
    <w:p w:rsidR="0081447E" w:rsidRPr="00C75D0D" w:rsidRDefault="0081447E" w:rsidP="0081447E">
      <w:pPr>
        <w:pStyle w:val="3"/>
        <w:numPr>
          <w:ilvl w:val="0"/>
          <w:numId w:val="3"/>
        </w:numPr>
        <w:shd w:val="clear" w:color="auto" w:fill="FFFFFF"/>
        <w:bidi w:val="0"/>
        <w:spacing w:before="150" w:after="300" w:line="390" w:lineRule="atLeast"/>
        <w:rPr>
          <w:rFonts w:ascii="Baskerville Old Face" w:hAnsi="Baskerville Old Face" w:cs="Arial"/>
          <w:color w:val="231F20"/>
          <w:sz w:val="24"/>
          <w:szCs w:val="24"/>
        </w:rPr>
      </w:pPr>
      <w:r w:rsidRPr="00C75D0D">
        <w:rPr>
          <w:rFonts w:ascii="Baskerville Old Face" w:hAnsi="Baskerville Old Face" w:cs="Arial"/>
          <w:color w:val="231F20"/>
          <w:sz w:val="24"/>
          <w:szCs w:val="24"/>
        </w:rPr>
        <w:t>Cosmetic implants and breast cancer survival</w:t>
      </w:r>
    </w:p>
    <w:p w:rsidR="0081447E" w:rsidRPr="00C75D0D" w:rsidRDefault="0081447E" w:rsidP="0081447E">
      <w:pPr>
        <w:pStyle w:val="a3"/>
        <w:numPr>
          <w:ilvl w:val="0"/>
          <w:numId w:val="3"/>
        </w:numPr>
        <w:shd w:val="clear" w:color="auto" w:fill="FFFFFF"/>
        <w:spacing w:before="0" w:beforeAutospacing="0" w:after="375" w:afterAutospacing="0" w:line="390" w:lineRule="atLeast"/>
        <w:rPr>
          <w:rFonts w:ascii="Baskerville Old Face" w:hAnsi="Baskerville Old Face" w:cs="Arial"/>
          <w:color w:val="231F20"/>
        </w:rPr>
      </w:pPr>
      <w:r w:rsidRPr="00C75D0D">
        <w:rPr>
          <w:rFonts w:ascii="Baskerville Old Face" w:hAnsi="Baskerville Old Face" w:cs="Arial"/>
          <w:color w:val="231F20"/>
        </w:rPr>
        <w:t>Women with cosmetic breast implants who are diagnosed with breast cancer have a </w:t>
      </w:r>
      <w:hyperlink r:id="rId14" w:tgtFrame="_blank" w:history="1">
        <w:r w:rsidRPr="00C75D0D">
          <w:rPr>
            <w:rStyle w:val="Hyperlink"/>
            <w:rFonts w:ascii="Baskerville Old Face" w:hAnsi="Baskerville Old Face" w:cs="Arial"/>
            <w:color w:val="05A2D3"/>
          </w:rPr>
          <w:t>higher risk</w:t>
        </w:r>
      </w:hyperlink>
      <w:r w:rsidRPr="00C75D0D">
        <w:rPr>
          <w:rFonts w:ascii="Baskerville Old Face" w:hAnsi="Baskerville Old Face" w:cs="Arial"/>
          <w:color w:val="231F20"/>
        </w:rPr>
        <w:t> of dying from the disease and a 25 percent higher chance of being diagnosed at a later stage, compared with women without implants.</w:t>
      </w:r>
    </w:p>
    <w:p w:rsidR="0081447E" w:rsidRPr="00C75D0D" w:rsidRDefault="0081447E" w:rsidP="0081447E">
      <w:pPr>
        <w:pStyle w:val="a3"/>
        <w:numPr>
          <w:ilvl w:val="0"/>
          <w:numId w:val="3"/>
        </w:numPr>
        <w:shd w:val="clear" w:color="auto" w:fill="FFFFFF"/>
        <w:spacing w:before="0" w:beforeAutospacing="0" w:after="375" w:afterAutospacing="0" w:line="390" w:lineRule="atLeast"/>
        <w:rPr>
          <w:rFonts w:ascii="Baskerville Old Face" w:hAnsi="Baskerville Old Face" w:cs="Arial"/>
          <w:color w:val="231F20"/>
        </w:rPr>
      </w:pPr>
      <w:r w:rsidRPr="00C75D0D">
        <w:rPr>
          <w:rFonts w:ascii="Baskerville Old Face" w:hAnsi="Baskerville Old Face" w:cs="Arial"/>
          <w:color w:val="231F20"/>
        </w:rPr>
        <w:t>This could be due to due to the implants masking cancer during screening, or because the implants bring about changes in breast tissue. More research is needed.</w:t>
      </w:r>
    </w:p>
    <w:p w:rsidR="0081447E" w:rsidRPr="00C75D0D" w:rsidRDefault="0081447E" w:rsidP="0081447E">
      <w:pPr>
        <w:shd w:val="clear" w:color="auto" w:fill="FFFFFF"/>
        <w:bidi w:val="0"/>
        <w:spacing w:before="100" w:beforeAutospacing="1" w:after="180" w:line="336" w:lineRule="atLeast"/>
        <w:ind w:left="540"/>
        <w:rPr>
          <w:rFonts w:ascii="Baskerville Old Face" w:hAnsi="Baskerville Old Face" w:cs="Arial"/>
          <w:color w:val="231F20"/>
          <w:sz w:val="24"/>
          <w:szCs w:val="24"/>
        </w:rPr>
      </w:pPr>
    </w:p>
    <w:p w:rsidR="00E562BA" w:rsidRDefault="00E562BA" w:rsidP="0081447E">
      <w:pPr>
        <w:shd w:val="clear" w:color="auto" w:fill="FFFFFF"/>
        <w:bidi w:val="0"/>
        <w:spacing w:before="100" w:beforeAutospacing="1" w:after="180" w:line="336" w:lineRule="atLeast"/>
        <w:ind w:left="540"/>
        <w:rPr>
          <w:rFonts w:ascii="Baskerville Old Face" w:hAnsi="Baskerville Old Face" w:cs="Arial"/>
          <w:color w:val="231F20"/>
          <w:sz w:val="24"/>
          <w:szCs w:val="24"/>
        </w:rPr>
      </w:pPr>
    </w:p>
    <w:p w:rsidR="00E562BA" w:rsidRDefault="00E562BA" w:rsidP="00E562BA">
      <w:pPr>
        <w:shd w:val="clear" w:color="auto" w:fill="FFFFFF"/>
        <w:bidi w:val="0"/>
        <w:spacing w:before="100" w:beforeAutospacing="1" w:after="180" w:line="336" w:lineRule="atLeast"/>
        <w:ind w:left="540"/>
        <w:rPr>
          <w:rFonts w:ascii="Baskerville Old Face" w:hAnsi="Baskerville Old Face" w:cs="Arial"/>
          <w:color w:val="231F20"/>
          <w:sz w:val="24"/>
          <w:szCs w:val="24"/>
        </w:rPr>
      </w:pPr>
    </w:p>
    <w:p w:rsidR="00E562BA" w:rsidRDefault="00E562BA" w:rsidP="00E562BA">
      <w:pPr>
        <w:shd w:val="clear" w:color="auto" w:fill="FFFFFF"/>
        <w:bidi w:val="0"/>
        <w:spacing w:before="100" w:beforeAutospacing="1" w:after="180" w:line="336" w:lineRule="atLeast"/>
        <w:ind w:left="540"/>
        <w:rPr>
          <w:rFonts w:ascii="Baskerville Old Face" w:hAnsi="Baskerville Old Face" w:cs="Arial"/>
          <w:color w:val="231F20"/>
          <w:sz w:val="24"/>
          <w:szCs w:val="24"/>
        </w:rPr>
      </w:pPr>
    </w:p>
    <w:p w:rsidR="00E562BA" w:rsidRDefault="00E562BA" w:rsidP="00E562BA">
      <w:pPr>
        <w:shd w:val="clear" w:color="auto" w:fill="FFFFFF"/>
        <w:bidi w:val="0"/>
        <w:spacing w:before="100" w:beforeAutospacing="1" w:after="180" w:line="336" w:lineRule="atLeast"/>
        <w:ind w:left="540"/>
        <w:rPr>
          <w:rFonts w:ascii="Baskerville Old Face" w:hAnsi="Baskerville Old Face" w:cs="Arial"/>
          <w:color w:val="231F20"/>
          <w:sz w:val="24"/>
          <w:szCs w:val="24"/>
        </w:rPr>
      </w:pPr>
    </w:p>
    <w:p w:rsidR="00E562BA" w:rsidRDefault="00E562BA" w:rsidP="00E562BA">
      <w:pPr>
        <w:shd w:val="clear" w:color="auto" w:fill="FFFFFF"/>
        <w:bidi w:val="0"/>
        <w:spacing w:before="100" w:beforeAutospacing="1" w:after="180" w:line="336" w:lineRule="atLeast"/>
        <w:ind w:left="540"/>
        <w:rPr>
          <w:rFonts w:ascii="Baskerville Old Face" w:hAnsi="Baskerville Old Face" w:cs="Arial"/>
          <w:color w:val="231F20"/>
          <w:sz w:val="24"/>
          <w:szCs w:val="24"/>
        </w:rPr>
      </w:pPr>
    </w:p>
    <w:p w:rsidR="00E562BA" w:rsidRDefault="00E562BA" w:rsidP="00E562BA">
      <w:pPr>
        <w:shd w:val="clear" w:color="auto" w:fill="FFFFFF"/>
        <w:bidi w:val="0"/>
        <w:spacing w:before="100" w:beforeAutospacing="1" w:after="180" w:line="336" w:lineRule="atLeast"/>
        <w:ind w:left="540"/>
        <w:rPr>
          <w:rFonts w:ascii="Baskerville Old Face" w:hAnsi="Baskerville Old Face" w:cs="Arial"/>
          <w:color w:val="231F20"/>
          <w:sz w:val="24"/>
          <w:szCs w:val="24"/>
        </w:rPr>
      </w:pPr>
    </w:p>
    <w:p w:rsidR="006968D3" w:rsidRPr="00C75D0D" w:rsidRDefault="006968D3" w:rsidP="00E562BA">
      <w:pPr>
        <w:shd w:val="clear" w:color="auto" w:fill="FFFFFF"/>
        <w:bidi w:val="0"/>
        <w:spacing w:before="100" w:beforeAutospacing="1" w:after="180" w:line="336" w:lineRule="atLeast"/>
        <w:ind w:left="540"/>
        <w:rPr>
          <w:rFonts w:ascii="Baskerville Old Face" w:hAnsi="Baskerville Old Face"/>
          <w:color w:val="111111"/>
          <w:sz w:val="24"/>
          <w:szCs w:val="24"/>
        </w:rPr>
      </w:pPr>
      <w:r w:rsidRPr="00C75D0D">
        <w:rPr>
          <w:rFonts w:ascii="Baskerville Old Face" w:hAnsi="Baskerville Old Face" w:cs="Arial"/>
          <w:color w:val="231F20"/>
          <w:sz w:val="24"/>
          <w:szCs w:val="24"/>
        </w:rPr>
        <w:t>Symptoms</w:t>
      </w:r>
    </w:p>
    <w:p w:rsidR="006968D3" w:rsidRPr="00C75D0D" w:rsidRDefault="006968D3" w:rsidP="006968D3">
      <w:pPr>
        <w:pStyle w:val="a3"/>
        <w:shd w:val="clear" w:color="auto" w:fill="FFFFFF"/>
        <w:spacing w:before="0" w:beforeAutospacing="0" w:after="375" w:afterAutospacing="0" w:line="390" w:lineRule="atLeast"/>
        <w:rPr>
          <w:rFonts w:ascii="Baskerville Old Face" w:hAnsi="Baskerville Old Face" w:cs="Arial"/>
          <w:color w:val="231F20"/>
        </w:rPr>
      </w:pPr>
      <w:r w:rsidRPr="00C75D0D">
        <w:rPr>
          <w:rFonts w:ascii="Baskerville Old Face" w:hAnsi="Baskerville Old Face" w:cs="Arial"/>
          <w:color w:val="231F20"/>
        </w:rPr>
        <w:t>The first symptoms of breast cancer are usually an area of thickened tissue in the breast, or a lump in the breast or in an armpit.</w:t>
      </w:r>
    </w:p>
    <w:p w:rsidR="006968D3" w:rsidRPr="00C75D0D" w:rsidRDefault="006968D3" w:rsidP="006968D3">
      <w:pPr>
        <w:shd w:val="clear" w:color="auto" w:fill="FFFFFF"/>
        <w:bidi w:val="0"/>
        <w:spacing w:line="270" w:lineRule="atLeast"/>
        <w:rPr>
          <w:rStyle w:val="imagewidgetwrapper"/>
          <w:rFonts w:ascii="Baskerville Old Face" w:hAnsi="Baskerville Old Face"/>
          <w:color w:val="444444"/>
          <w:sz w:val="24"/>
          <w:szCs w:val="24"/>
        </w:rPr>
      </w:pPr>
    </w:p>
    <w:p w:rsidR="006968D3" w:rsidRPr="00C75D0D" w:rsidRDefault="006968D3" w:rsidP="006968D3">
      <w:pPr>
        <w:shd w:val="clear" w:color="auto" w:fill="FFFFFF"/>
        <w:bidi w:val="0"/>
        <w:spacing w:line="270" w:lineRule="atLeast"/>
        <w:rPr>
          <w:rFonts w:ascii="Baskerville Old Face" w:hAnsi="Baskerville Old Face"/>
          <w:sz w:val="24"/>
          <w:szCs w:val="24"/>
        </w:rPr>
      </w:pPr>
      <w:r w:rsidRPr="00C75D0D">
        <w:rPr>
          <w:rStyle w:val="a4"/>
          <w:rFonts w:ascii="Baskerville Old Face" w:hAnsi="Baskerville Old Face" w:cs="Arial"/>
          <w:i w:val="0"/>
          <w:iCs w:val="0"/>
          <w:color w:val="444444"/>
          <w:sz w:val="24"/>
          <w:szCs w:val="24"/>
        </w:rPr>
        <w:t>An early diagnosis of breast cancer increases the chance of recovery.</w:t>
      </w:r>
    </w:p>
    <w:p w:rsidR="006968D3" w:rsidRPr="00C75D0D" w:rsidRDefault="006968D3" w:rsidP="006968D3">
      <w:pPr>
        <w:pStyle w:val="a3"/>
        <w:shd w:val="clear" w:color="auto" w:fill="FFFFFF"/>
        <w:spacing w:before="0" w:beforeAutospacing="0" w:after="375" w:afterAutospacing="0" w:line="390" w:lineRule="atLeast"/>
        <w:rPr>
          <w:rFonts w:ascii="Baskerville Old Face" w:hAnsi="Baskerville Old Face" w:cs="Arial"/>
          <w:color w:val="231F20"/>
        </w:rPr>
      </w:pPr>
      <w:r w:rsidRPr="00C75D0D">
        <w:rPr>
          <w:rFonts w:ascii="Baskerville Old Face" w:hAnsi="Baskerville Old Face" w:cs="Arial"/>
          <w:color w:val="231F20"/>
        </w:rPr>
        <w:t>Other symptoms include:</w:t>
      </w:r>
    </w:p>
    <w:p w:rsidR="006968D3" w:rsidRPr="00C75D0D" w:rsidRDefault="006968D3" w:rsidP="006968D3">
      <w:pPr>
        <w:numPr>
          <w:ilvl w:val="0"/>
          <w:numId w:val="4"/>
        </w:numPr>
        <w:shd w:val="clear" w:color="auto" w:fill="FFFFFF"/>
        <w:bidi w:val="0"/>
        <w:spacing w:before="225" w:after="0" w:line="390" w:lineRule="atLeast"/>
        <w:ind w:left="105"/>
        <w:rPr>
          <w:rFonts w:ascii="Baskerville Old Face" w:hAnsi="Baskerville Old Face" w:cs="Arial"/>
          <w:color w:val="231F20"/>
          <w:sz w:val="24"/>
          <w:szCs w:val="24"/>
        </w:rPr>
      </w:pPr>
      <w:r w:rsidRPr="00C75D0D">
        <w:rPr>
          <w:rFonts w:ascii="Baskerville Old Face" w:hAnsi="Baskerville Old Face" w:cs="Arial"/>
          <w:color w:val="231F20"/>
          <w:sz w:val="24"/>
          <w:szCs w:val="24"/>
        </w:rPr>
        <w:t>a pain in the armpits or breast that does not change with the monthly cycle</w:t>
      </w:r>
    </w:p>
    <w:p w:rsidR="006968D3" w:rsidRPr="00C75D0D" w:rsidRDefault="006968D3" w:rsidP="006968D3">
      <w:pPr>
        <w:numPr>
          <w:ilvl w:val="0"/>
          <w:numId w:val="4"/>
        </w:numPr>
        <w:shd w:val="clear" w:color="auto" w:fill="FFFFFF"/>
        <w:bidi w:val="0"/>
        <w:spacing w:before="225" w:after="0" w:line="390" w:lineRule="atLeast"/>
        <w:ind w:left="105"/>
        <w:rPr>
          <w:rFonts w:ascii="Baskerville Old Face" w:hAnsi="Baskerville Old Face" w:cs="Arial"/>
          <w:color w:val="231F20"/>
          <w:sz w:val="24"/>
          <w:szCs w:val="24"/>
        </w:rPr>
      </w:pPr>
      <w:r w:rsidRPr="00C75D0D">
        <w:rPr>
          <w:rFonts w:ascii="Baskerville Old Face" w:hAnsi="Baskerville Old Face" w:cs="Arial"/>
          <w:color w:val="231F20"/>
          <w:sz w:val="24"/>
          <w:szCs w:val="24"/>
        </w:rPr>
        <w:t>pitting or redness of the skin of the breast, like the skin of an orange</w:t>
      </w:r>
    </w:p>
    <w:p w:rsidR="006968D3" w:rsidRPr="00C75D0D" w:rsidRDefault="006968D3" w:rsidP="006968D3">
      <w:pPr>
        <w:numPr>
          <w:ilvl w:val="0"/>
          <w:numId w:val="4"/>
        </w:numPr>
        <w:shd w:val="clear" w:color="auto" w:fill="FFFFFF"/>
        <w:bidi w:val="0"/>
        <w:spacing w:before="225" w:after="0" w:line="390" w:lineRule="atLeast"/>
        <w:ind w:left="105"/>
        <w:rPr>
          <w:rFonts w:ascii="Baskerville Old Face" w:hAnsi="Baskerville Old Face" w:cs="Arial"/>
          <w:color w:val="231F20"/>
          <w:sz w:val="24"/>
          <w:szCs w:val="24"/>
        </w:rPr>
      </w:pPr>
      <w:r w:rsidRPr="00C75D0D">
        <w:rPr>
          <w:rFonts w:ascii="Baskerville Old Face" w:hAnsi="Baskerville Old Face" w:cs="Arial"/>
          <w:color w:val="231F20"/>
          <w:sz w:val="24"/>
          <w:szCs w:val="24"/>
        </w:rPr>
        <w:t>a rash around or on one of the nipples</w:t>
      </w:r>
    </w:p>
    <w:p w:rsidR="006968D3" w:rsidRPr="00C75D0D" w:rsidRDefault="006968D3" w:rsidP="006968D3">
      <w:pPr>
        <w:numPr>
          <w:ilvl w:val="0"/>
          <w:numId w:val="4"/>
        </w:numPr>
        <w:shd w:val="clear" w:color="auto" w:fill="FFFFFF"/>
        <w:bidi w:val="0"/>
        <w:spacing w:before="225" w:after="0" w:line="390" w:lineRule="atLeast"/>
        <w:ind w:left="105"/>
        <w:rPr>
          <w:rFonts w:ascii="Baskerville Old Face" w:hAnsi="Baskerville Old Face" w:cs="Arial"/>
          <w:color w:val="231F20"/>
          <w:sz w:val="24"/>
          <w:szCs w:val="24"/>
        </w:rPr>
      </w:pPr>
      <w:r w:rsidRPr="00C75D0D">
        <w:rPr>
          <w:rFonts w:ascii="Baskerville Old Face" w:hAnsi="Baskerville Old Face" w:cs="Arial"/>
          <w:color w:val="231F20"/>
          <w:sz w:val="24"/>
          <w:szCs w:val="24"/>
        </w:rPr>
        <w:t>a discharge from a nipple, possibly containing blood</w:t>
      </w:r>
    </w:p>
    <w:p w:rsidR="006968D3" w:rsidRPr="00C75D0D" w:rsidRDefault="006968D3" w:rsidP="006968D3">
      <w:pPr>
        <w:numPr>
          <w:ilvl w:val="0"/>
          <w:numId w:val="4"/>
        </w:numPr>
        <w:shd w:val="clear" w:color="auto" w:fill="FFFFFF"/>
        <w:bidi w:val="0"/>
        <w:spacing w:before="225" w:after="0" w:line="390" w:lineRule="atLeast"/>
        <w:ind w:left="105"/>
        <w:rPr>
          <w:rFonts w:ascii="Baskerville Old Face" w:hAnsi="Baskerville Old Face" w:cs="Arial"/>
          <w:color w:val="231F20"/>
          <w:sz w:val="24"/>
          <w:szCs w:val="24"/>
        </w:rPr>
      </w:pPr>
      <w:r w:rsidRPr="00C75D0D">
        <w:rPr>
          <w:rFonts w:ascii="Baskerville Old Face" w:hAnsi="Baskerville Old Face" w:cs="Arial"/>
          <w:color w:val="231F20"/>
          <w:sz w:val="24"/>
          <w:szCs w:val="24"/>
        </w:rPr>
        <w:t>a sunken or inverted nipple</w:t>
      </w:r>
    </w:p>
    <w:p w:rsidR="006968D3" w:rsidRPr="00C75D0D" w:rsidRDefault="006968D3" w:rsidP="006968D3">
      <w:pPr>
        <w:numPr>
          <w:ilvl w:val="0"/>
          <w:numId w:val="4"/>
        </w:numPr>
        <w:shd w:val="clear" w:color="auto" w:fill="FFFFFF"/>
        <w:bidi w:val="0"/>
        <w:spacing w:before="225" w:after="0" w:line="390" w:lineRule="atLeast"/>
        <w:ind w:left="105"/>
        <w:rPr>
          <w:rFonts w:ascii="Baskerville Old Face" w:hAnsi="Baskerville Old Face" w:cs="Arial"/>
          <w:color w:val="231F20"/>
          <w:sz w:val="24"/>
          <w:szCs w:val="24"/>
        </w:rPr>
      </w:pPr>
      <w:r w:rsidRPr="00C75D0D">
        <w:rPr>
          <w:rFonts w:ascii="Baskerville Old Face" w:hAnsi="Baskerville Old Face" w:cs="Arial"/>
          <w:color w:val="231F20"/>
          <w:sz w:val="24"/>
          <w:szCs w:val="24"/>
        </w:rPr>
        <w:t>a change in the size or shape of the breast</w:t>
      </w:r>
    </w:p>
    <w:p w:rsidR="006968D3" w:rsidRPr="00C75D0D" w:rsidRDefault="006968D3" w:rsidP="006968D3">
      <w:pPr>
        <w:numPr>
          <w:ilvl w:val="0"/>
          <w:numId w:val="4"/>
        </w:numPr>
        <w:shd w:val="clear" w:color="auto" w:fill="FFFFFF"/>
        <w:bidi w:val="0"/>
        <w:spacing w:before="225" w:after="0" w:line="390" w:lineRule="atLeast"/>
        <w:ind w:left="105"/>
        <w:rPr>
          <w:rFonts w:ascii="Baskerville Old Face" w:hAnsi="Baskerville Old Face" w:cs="Arial"/>
          <w:color w:val="231F20"/>
          <w:sz w:val="24"/>
          <w:szCs w:val="24"/>
        </w:rPr>
      </w:pPr>
      <w:r w:rsidRPr="00C75D0D">
        <w:rPr>
          <w:rFonts w:ascii="Baskerville Old Face" w:hAnsi="Baskerville Old Face" w:cs="Arial"/>
          <w:color w:val="231F20"/>
          <w:sz w:val="24"/>
          <w:szCs w:val="24"/>
        </w:rPr>
        <w:t>peeling, flaking, or scaling of the skin on the breast or nipple</w:t>
      </w:r>
    </w:p>
    <w:p w:rsidR="006968D3" w:rsidRPr="00C75D0D" w:rsidRDefault="006968D3" w:rsidP="006968D3">
      <w:pPr>
        <w:pStyle w:val="a3"/>
        <w:shd w:val="clear" w:color="auto" w:fill="FFFFFF"/>
        <w:spacing w:before="0" w:beforeAutospacing="0" w:after="375" w:afterAutospacing="0" w:line="390" w:lineRule="atLeast"/>
        <w:rPr>
          <w:rFonts w:ascii="Baskerville Old Face" w:hAnsi="Baskerville Old Face" w:cs="Arial"/>
          <w:color w:val="231F20"/>
        </w:rPr>
      </w:pPr>
      <w:r w:rsidRPr="00C75D0D">
        <w:rPr>
          <w:rFonts w:ascii="Baskerville Old Face" w:hAnsi="Baskerville Old Face" w:cs="Arial"/>
          <w:color w:val="231F20"/>
        </w:rPr>
        <w:t>Most lumps are not cancerous, but women should have them checked by a health care professional.</w:t>
      </w:r>
    </w:p>
    <w:p w:rsidR="0081447E" w:rsidRPr="00C75D0D" w:rsidRDefault="0081447E" w:rsidP="006968D3">
      <w:pPr>
        <w:pStyle w:val="2"/>
        <w:shd w:val="clear" w:color="auto" w:fill="FFFFFF"/>
        <w:spacing w:before="375" w:beforeAutospacing="0" w:after="225" w:afterAutospacing="0" w:line="690" w:lineRule="atLeast"/>
        <w:rPr>
          <w:rFonts w:ascii="Baskerville Old Face" w:hAnsi="Baskerville Old Face" w:cs="Arial"/>
          <w:color w:val="231F20"/>
          <w:sz w:val="24"/>
          <w:szCs w:val="24"/>
        </w:rPr>
      </w:pPr>
      <w:r w:rsidRPr="00C75D0D">
        <w:rPr>
          <w:rFonts w:ascii="Baskerville Old Face" w:hAnsi="Baskerville Old Face" w:cs="Arial"/>
          <w:noProof/>
          <w:color w:val="444444"/>
          <w:sz w:val="24"/>
          <w:szCs w:val="24"/>
        </w:rPr>
        <w:drawing>
          <wp:inline distT="0" distB="0" distL="0" distR="0" wp14:anchorId="79D3CD9E" wp14:editId="4D842361">
            <wp:extent cx="4200525" cy="2802896"/>
            <wp:effectExtent l="0" t="0" r="0" b="0"/>
            <wp:docPr id="4" name="صورة 4" descr="An early diagnosis of breast cancer increases the chance of recov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 early diagnosis of breast cancer increases the chance of recovery."/>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01536" cy="2803571"/>
                    </a:xfrm>
                    <a:prstGeom prst="rect">
                      <a:avLst/>
                    </a:prstGeom>
                    <a:noFill/>
                    <a:ln>
                      <a:noFill/>
                    </a:ln>
                  </pic:spPr>
                </pic:pic>
              </a:graphicData>
            </a:graphic>
          </wp:inline>
        </w:drawing>
      </w:r>
    </w:p>
    <w:p w:rsidR="006968D3" w:rsidRPr="00C75D0D" w:rsidRDefault="006968D3" w:rsidP="0081447E">
      <w:pPr>
        <w:pStyle w:val="2"/>
        <w:shd w:val="clear" w:color="auto" w:fill="FFFFFF"/>
        <w:spacing w:before="375" w:beforeAutospacing="0" w:after="225" w:afterAutospacing="0" w:line="690" w:lineRule="atLeast"/>
        <w:rPr>
          <w:rFonts w:ascii="Baskerville Old Face" w:hAnsi="Baskerville Old Face" w:cs="Arial"/>
          <w:color w:val="231F20"/>
          <w:sz w:val="24"/>
          <w:szCs w:val="24"/>
        </w:rPr>
      </w:pPr>
      <w:r w:rsidRPr="00C75D0D">
        <w:rPr>
          <w:rFonts w:ascii="Baskerville Old Face" w:hAnsi="Baskerville Old Face" w:cs="Arial"/>
          <w:color w:val="231F20"/>
          <w:sz w:val="24"/>
          <w:szCs w:val="24"/>
        </w:rPr>
        <w:lastRenderedPageBreak/>
        <w:t>Stages</w:t>
      </w:r>
    </w:p>
    <w:p w:rsidR="006968D3" w:rsidRPr="00C75D0D" w:rsidRDefault="006968D3" w:rsidP="006968D3">
      <w:pPr>
        <w:pStyle w:val="a3"/>
        <w:shd w:val="clear" w:color="auto" w:fill="FFFFFF"/>
        <w:spacing w:before="0" w:beforeAutospacing="0" w:after="375" w:afterAutospacing="0" w:line="390" w:lineRule="atLeast"/>
        <w:rPr>
          <w:rFonts w:ascii="Baskerville Old Face" w:hAnsi="Baskerville Old Face" w:cs="Arial"/>
          <w:color w:val="231F20"/>
        </w:rPr>
      </w:pPr>
      <w:r w:rsidRPr="00C75D0D">
        <w:rPr>
          <w:rFonts w:ascii="Baskerville Old Face" w:hAnsi="Baskerville Old Face" w:cs="Arial"/>
          <w:color w:val="231F20"/>
        </w:rPr>
        <w:t>Cancer is </w:t>
      </w:r>
      <w:hyperlink r:id="rId16" w:tgtFrame="_blank" w:history="1">
        <w:r w:rsidRPr="00C75D0D">
          <w:rPr>
            <w:rStyle w:val="Hyperlink"/>
            <w:rFonts w:ascii="Baskerville Old Face" w:hAnsi="Baskerville Old Face" w:cs="Arial"/>
            <w:color w:val="05A2D3"/>
            <w:u w:val="none"/>
          </w:rPr>
          <w:t>staged according to</w:t>
        </w:r>
      </w:hyperlink>
      <w:r w:rsidRPr="00C75D0D">
        <w:rPr>
          <w:rFonts w:ascii="Baskerville Old Face" w:hAnsi="Baskerville Old Face" w:cs="Arial"/>
          <w:color w:val="231F20"/>
        </w:rPr>
        <w:t> the size of the </w:t>
      </w:r>
      <w:hyperlink r:id="rId17" w:tooltip="What are the different types of tumors?" w:history="1">
        <w:r w:rsidRPr="00C75D0D">
          <w:rPr>
            <w:rStyle w:val="Hyperlink"/>
            <w:rFonts w:ascii="Baskerville Old Face" w:hAnsi="Baskerville Old Face" w:cs="Arial"/>
            <w:color w:val="05A2D3"/>
            <w:u w:val="none"/>
          </w:rPr>
          <w:t>tumor</w:t>
        </w:r>
      </w:hyperlink>
      <w:r w:rsidRPr="00C75D0D">
        <w:rPr>
          <w:rFonts w:ascii="Baskerville Old Face" w:hAnsi="Baskerville Old Face" w:cs="Arial"/>
          <w:color w:val="231F20"/>
        </w:rPr>
        <w:t> and whether it has spread to lymph nodes or other parts of the body.</w:t>
      </w:r>
    </w:p>
    <w:p w:rsidR="006968D3" w:rsidRPr="00C75D0D" w:rsidRDefault="006968D3" w:rsidP="006968D3">
      <w:pPr>
        <w:pStyle w:val="a3"/>
        <w:shd w:val="clear" w:color="auto" w:fill="FFFFFF"/>
        <w:spacing w:before="0" w:beforeAutospacing="0" w:after="375" w:afterAutospacing="0" w:line="390" w:lineRule="atLeast"/>
        <w:rPr>
          <w:rFonts w:ascii="Baskerville Old Face" w:hAnsi="Baskerville Old Face" w:cs="Arial"/>
          <w:color w:val="231F20"/>
        </w:rPr>
      </w:pPr>
      <w:r w:rsidRPr="00C75D0D">
        <w:rPr>
          <w:rFonts w:ascii="Baskerville Old Face" w:hAnsi="Baskerville Old Face" w:cs="Arial"/>
          <w:color w:val="231F20"/>
        </w:rPr>
        <w:t>There are different ways of staging breast cancer. One way is from stage 0 to 4, but these may be broken down into smaller stages.</w:t>
      </w:r>
    </w:p>
    <w:p w:rsidR="006968D3" w:rsidRPr="00C75D0D" w:rsidRDefault="006968D3" w:rsidP="006968D3">
      <w:pPr>
        <w:pStyle w:val="a3"/>
        <w:shd w:val="clear" w:color="auto" w:fill="FFFFFF"/>
        <w:spacing w:before="0" w:beforeAutospacing="0" w:after="375" w:afterAutospacing="0" w:line="390" w:lineRule="atLeast"/>
        <w:rPr>
          <w:rFonts w:ascii="Baskerville Old Face" w:hAnsi="Baskerville Old Face" w:cs="Arial"/>
          <w:color w:val="231F20"/>
        </w:rPr>
      </w:pPr>
      <w:r w:rsidRPr="00C75D0D">
        <w:rPr>
          <w:rStyle w:val="a7"/>
          <w:rFonts w:ascii="Baskerville Old Face" w:hAnsi="Baskerville Old Face" w:cs="Arial"/>
          <w:color w:val="231F20"/>
        </w:rPr>
        <w:t>Stage 0</w:t>
      </w:r>
      <w:r w:rsidRPr="00C75D0D">
        <w:rPr>
          <w:rFonts w:ascii="Baskerville Old Face" w:hAnsi="Baskerville Old Face" w:cs="Arial"/>
          <w:color w:val="231F20"/>
        </w:rPr>
        <w:t>: Known as ductal </w:t>
      </w:r>
      <w:hyperlink r:id="rId18" w:tooltip="Carcinoma: Basal cell and squamous cell carcinoma" w:history="1">
        <w:r w:rsidRPr="00C75D0D">
          <w:rPr>
            <w:rStyle w:val="Hyperlink"/>
            <w:rFonts w:ascii="Baskerville Old Face" w:hAnsi="Baskerville Old Face" w:cs="Arial"/>
            <w:color w:val="05A2D3"/>
            <w:u w:val="none"/>
          </w:rPr>
          <w:t>carcinoma</w:t>
        </w:r>
      </w:hyperlink>
      <w:r w:rsidRPr="00C75D0D">
        <w:rPr>
          <w:rFonts w:ascii="Baskerville Old Face" w:hAnsi="Baskerville Old Face" w:cs="Arial"/>
          <w:color w:val="231F20"/>
        </w:rPr>
        <w:t> in situ (DCIS), the cells are limited to within a duct and have not invaded surrounding tissues.</w:t>
      </w:r>
    </w:p>
    <w:p w:rsidR="006968D3" w:rsidRPr="00C75D0D" w:rsidRDefault="006968D3" w:rsidP="006968D3">
      <w:pPr>
        <w:pStyle w:val="a3"/>
        <w:shd w:val="clear" w:color="auto" w:fill="FFFFFF"/>
        <w:spacing w:before="0" w:beforeAutospacing="0" w:after="375" w:afterAutospacing="0" w:line="390" w:lineRule="atLeast"/>
        <w:rPr>
          <w:rFonts w:ascii="Baskerville Old Face" w:hAnsi="Baskerville Old Face" w:cs="Arial"/>
          <w:color w:val="231F20"/>
        </w:rPr>
      </w:pPr>
      <w:r w:rsidRPr="00C75D0D">
        <w:rPr>
          <w:rStyle w:val="a7"/>
          <w:rFonts w:ascii="Baskerville Old Face" w:hAnsi="Baskerville Old Face" w:cs="Arial"/>
          <w:color w:val="231F20"/>
        </w:rPr>
        <w:t>Stage 1</w:t>
      </w:r>
      <w:r w:rsidRPr="00C75D0D">
        <w:rPr>
          <w:rFonts w:ascii="Baskerville Old Face" w:hAnsi="Baskerville Old Face" w:cs="Arial"/>
          <w:color w:val="231F20"/>
        </w:rPr>
        <w:t>: At the beginning of this stage, the tumor is up to 2 centimeters (cm) across and it has not affected any lymph nodes.</w:t>
      </w:r>
    </w:p>
    <w:p w:rsidR="006968D3" w:rsidRPr="00C75D0D" w:rsidRDefault="006968D3" w:rsidP="0081447E">
      <w:pPr>
        <w:pStyle w:val="a3"/>
        <w:shd w:val="clear" w:color="auto" w:fill="FFFFFF"/>
        <w:spacing w:before="0" w:beforeAutospacing="0" w:after="375" w:afterAutospacing="0" w:line="390" w:lineRule="atLeast"/>
        <w:rPr>
          <w:rFonts w:ascii="Baskerville Old Face" w:hAnsi="Baskerville Old Face" w:cs="Arial"/>
          <w:color w:val="231F20"/>
        </w:rPr>
      </w:pPr>
      <w:r w:rsidRPr="00C75D0D">
        <w:rPr>
          <w:rStyle w:val="a7"/>
          <w:rFonts w:ascii="Baskerville Old Face" w:hAnsi="Baskerville Old Face" w:cs="Arial"/>
          <w:color w:val="231F20"/>
        </w:rPr>
        <w:t>Stage 2</w:t>
      </w:r>
      <w:r w:rsidRPr="00C75D0D">
        <w:rPr>
          <w:rFonts w:ascii="Baskerville Old Face" w:hAnsi="Baskerville Old Face" w:cs="Arial"/>
          <w:color w:val="231F20"/>
        </w:rPr>
        <w:t>: The tumor is 2 cm across and it has started to spread to nearby nodes.</w:t>
      </w:r>
    </w:p>
    <w:p w:rsidR="006968D3" w:rsidRPr="00C75D0D" w:rsidRDefault="006968D3" w:rsidP="006968D3">
      <w:pPr>
        <w:pStyle w:val="a3"/>
        <w:shd w:val="clear" w:color="auto" w:fill="FFFFFF"/>
        <w:spacing w:before="0" w:beforeAutospacing="0" w:after="375" w:afterAutospacing="0" w:line="390" w:lineRule="atLeast"/>
        <w:rPr>
          <w:rFonts w:ascii="Baskerville Old Face" w:hAnsi="Baskerville Old Face" w:cs="Arial"/>
          <w:color w:val="231F20"/>
        </w:rPr>
      </w:pPr>
      <w:r w:rsidRPr="00C75D0D">
        <w:rPr>
          <w:rStyle w:val="a7"/>
          <w:rFonts w:ascii="Baskerville Old Face" w:hAnsi="Baskerville Old Face" w:cs="Arial"/>
          <w:color w:val="231F20"/>
        </w:rPr>
        <w:t>Stage 3</w:t>
      </w:r>
      <w:r w:rsidRPr="00C75D0D">
        <w:rPr>
          <w:rFonts w:ascii="Baskerville Old Face" w:hAnsi="Baskerville Old Face" w:cs="Arial"/>
          <w:color w:val="231F20"/>
        </w:rPr>
        <w:t>: The tumor is up to 5 cm across and it may have spread to some lymph nodes.</w:t>
      </w:r>
    </w:p>
    <w:p w:rsidR="006968D3" w:rsidRPr="00C75D0D" w:rsidRDefault="006968D3" w:rsidP="006968D3">
      <w:pPr>
        <w:pStyle w:val="a3"/>
        <w:shd w:val="clear" w:color="auto" w:fill="FFFFFF"/>
        <w:spacing w:before="0" w:beforeAutospacing="0" w:after="375" w:afterAutospacing="0" w:line="390" w:lineRule="atLeast"/>
        <w:rPr>
          <w:rFonts w:ascii="Baskerville Old Face" w:hAnsi="Baskerville Old Face" w:cs="Arial"/>
          <w:color w:val="231F20"/>
        </w:rPr>
      </w:pPr>
      <w:r w:rsidRPr="00C75D0D">
        <w:rPr>
          <w:rStyle w:val="a7"/>
          <w:rFonts w:ascii="Baskerville Old Face" w:hAnsi="Baskerville Old Face" w:cs="Arial"/>
          <w:color w:val="231F20"/>
        </w:rPr>
        <w:t>Stage 4</w:t>
      </w:r>
      <w:r w:rsidRPr="00C75D0D">
        <w:rPr>
          <w:rFonts w:ascii="Baskerville Old Face" w:hAnsi="Baskerville Old Face" w:cs="Arial"/>
          <w:color w:val="231F20"/>
        </w:rPr>
        <w:t>: The cancer has spread to distant organs, especially the bones, liver, brain, or lungs.</w:t>
      </w:r>
    </w:p>
    <w:p w:rsidR="00E562BA" w:rsidRDefault="00E562BA" w:rsidP="0081447E">
      <w:pPr>
        <w:pStyle w:val="a3"/>
        <w:spacing w:line="472" w:lineRule="atLeast"/>
        <w:rPr>
          <w:rFonts w:ascii="Baskerville Old Face" w:hAnsi="Baskerville Old Face" w:cs="Arial"/>
          <w:color w:val="333333"/>
        </w:rPr>
      </w:pPr>
    </w:p>
    <w:p w:rsidR="00E562BA" w:rsidRDefault="00E562BA" w:rsidP="0081447E">
      <w:pPr>
        <w:pStyle w:val="a3"/>
        <w:spacing w:line="472" w:lineRule="atLeast"/>
        <w:rPr>
          <w:rFonts w:ascii="Baskerville Old Face" w:hAnsi="Baskerville Old Face" w:cs="Arial"/>
          <w:color w:val="333333"/>
        </w:rPr>
      </w:pPr>
    </w:p>
    <w:p w:rsidR="00E562BA" w:rsidRDefault="00E562BA" w:rsidP="0081447E">
      <w:pPr>
        <w:pStyle w:val="a3"/>
        <w:spacing w:line="472" w:lineRule="atLeast"/>
        <w:rPr>
          <w:rFonts w:ascii="Baskerville Old Face" w:hAnsi="Baskerville Old Face" w:cs="Arial"/>
          <w:color w:val="333333"/>
        </w:rPr>
      </w:pPr>
    </w:p>
    <w:p w:rsidR="00E562BA" w:rsidRDefault="00E562BA" w:rsidP="0081447E">
      <w:pPr>
        <w:pStyle w:val="a3"/>
        <w:spacing w:line="472" w:lineRule="atLeast"/>
        <w:rPr>
          <w:rFonts w:ascii="Baskerville Old Face" w:hAnsi="Baskerville Old Face" w:cs="Arial"/>
          <w:color w:val="333333"/>
        </w:rPr>
      </w:pPr>
    </w:p>
    <w:p w:rsidR="00E562BA" w:rsidRDefault="00E562BA" w:rsidP="0081447E">
      <w:pPr>
        <w:pStyle w:val="a3"/>
        <w:spacing w:line="472" w:lineRule="atLeast"/>
        <w:rPr>
          <w:rFonts w:ascii="Baskerville Old Face" w:hAnsi="Baskerville Old Face" w:cs="Arial"/>
          <w:color w:val="333333"/>
        </w:rPr>
      </w:pPr>
    </w:p>
    <w:p w:rsidR="00E562BA" w:rsidRDefault="00E562BA" w:rsidP="0081447E">
      <w:pPr>
        <w:pStyle w:val="a3"/>
        <w:spacing w:line="472" w:lineRule="atLeast"/>
        <w:rPr>
          <w:rFonts w:ascii="Baskerville Old Face" w:hAnsi="Baskerville Old Face" w:cs="Arial"/>
          <w:color w:val="333333"/>
        </w:rPr>
      </w:pPr>
    </w:p>
    <w:p w:rsidR="00E562BA" w:rsidRDefault="00E562BA" w:rsidP="0081447E">
      <w:pPr>
        <w:pStyle w:val="a3"/>
        <w:spacing w:line="472" w:lineRule="atLeast"/>
        <w:rPr>
          <w:rFonts w:ascii="Baskerville Old Face" w:hAnsi="Baskerville Old Face" w:cs="Arial"/>
          <w:color w:val="333333"/>
        </w:rPr>
      </w:pPr>
    </w:p>
    <w:p w:rsidR="00E562BA" w:rsidRDefault="00E562BA" w:rsidP="0081447E">
      <w:pPr>
        <w:pStyle w:val="a3"/>
        <w:spacing w:line="472" w:lineRule="atLeast"/>
        <w:rPr>
          <w:rFonts w:ascii="Baskerville Old Face" w:hAnsi="Baskerville Old Face" w:cs="Arial"/>
          <w:color w:val="333333"/>
        </w:rPr>
      </w:pPr>
    </w:p>
    <w:p w:rsidR="00E562BA" w:rsidRDefault="00E562BA" w:rsidP="0081447E">
      <w:pPr>
        <w:pStyle w:val="a3"/>
        <w:spacing w:line="472" w:lineRule="atLeast"/>
        <w:rPr>
          <w:rFonts w:ascii="Baskerville Old Face" w:hAnsi="Baskerville Old Face" w:cs="Arial"/>
          <w:color w:val="333333"/>
        </w:rPr>
      </w:pPr>
    </w:p>
    <w:p w:rsidR="0081447E" w:rsidRPr="00C75D0D" w:rsidRDefault="0081447E" w:rsidP="0081447E">
      <w:pPr>
        <w:pStyle w:val="a3"/>
        <w:spacing w:line="472" w:lineRule="atLeast"/>
        <w:rPr>
          <w:rFonts w:ascii="Baskerville Old Face" w:hAnsi="Baskerville Old Face" w:cs="Arial"/>
          <w:color w:val="333333"/>
        </w:rPr>
      </w:pPr>
      <w:r w:rsidRPr="00C75D0D">
        <w:rPr>
          <w:rFonts w:ascii="Baskerville Old Face" w:hAnsi="Baskerville Old Face" w:cs="Arial"/>
          <w:color w:val="333333"/>
        </w:rPr>
        <w:t>TNM staging. This system uses letters and numbers to describe certain tumor characteristics in a uniform manner. This allows health care providers to stage the cancer (which helps determine the most appropriate therapy) and aids communication among health care providers.</w:t>
      </w:r>
    </w:p>
    <w:p w:rsidR="0081447E" w:rsidRPr="00C75D0D" w:rsidRDefault="0081447E" w:rsidP="0081447E">
      <w:pPr>
        <w:pStyle w:val="a3"/>
        <w:spacing w:line="472" w:lineRule="atLeast"/>
        <w:rPr>
          <w:rFonts w:ascii="Baskerville Old Face" w:hAnsi="Baskerville Old Face" w:cs="Arial"/>
          <w:color w:val="333333"/>
        </w:rPr>
      </w:pPr>
      <w:r w:rsidRPr="00C75D0D">
        <w:rPr>
          <w:rFonts w:ascii="Baskerville Old Face" w:hAnsi="Baskerville Old Face" w:cs="Arial"/>
          <w:color w:val="333333"/>
        </w:rPr>
        <w:t>T: This describes the size of the tumor. A number from 0 to 4 follows. Higher numbers indicate a larger tumor or greater spread:</w:t>
      </w:r>
    </w:p>
    <w:p w:rsidR="0081447E" w:rsidRPr="00C75D0D" w:rsidRDefault="0081447E" w:rsidP="0081447E">
      <w:pPr>
        <w:numPr>
          <w:ilvl w:val="0"/>
          <w:numId w:val="8"/>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TX: </w:t>
      </w:r>
      <w:hyperlink r:id="rId19" w:tgtFrame="_blank" w:tooltip="Educational Slideshow" w:history="1">
        <w:r w:rsidRPr="00C75D0D">
          <w:rPr>
            <w:rStyle w:val="Hyperlink"/>
            <w:rFonts w:ascii="Baskerville Old Face" w:hAnsi="Baskerville Old Face" w:cs="Arial"/>
            <w:color w:val="0072BC"/>
            <w:sz w:val="24"/>
            <w:szCs w:val="24"/>
          </w:rPr>
          <w:t>Primary tumor</w:t>
        </w:r>
      </w:hyperlink>
      <w:r w:rsidRPr="00C75D0D">
        <w:rPr>
          <w:rFonts w:ascii="Baskerville Old Face" w:hAnsi="Baskerville Old Face" w:cs="Arial"/>
          <w:color w:val="333333"/>
          <w:sz w:val="24"/>
          <w:szCs w:val="24"/>
        </w:rPr>
        <w:t> cannot be assessed</w:t>
      </w:r>
    </w:p>
    <w:p w:rsidR="0081447E" w:rsidRPr="00C75D0D" w:rsidRDefault="0081447E" w:rsidP="0081447E">
      <w:pPr>
        <w:numPr>
          <w:ilvl w:val="0"/>
          <w:numId w:val="8"/>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T0: No evidence of primary tumor</w:t>
      </w:r>
    </w:p>
    <w:p w:rsidR="0081447E" w:rsidRPr="00C75D0D" w:rsidRDefault="0081447E" w:rsidP="0081447E">
      <w:pPr>
        <w:numPr>
          <w:ilvl w:val="0"/>
          <w:numId w:val="8"/>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Tis: Carcinoma in situ</w:t>
      </w:r>
    </w:p>
    <w:p w:rsidR="0081447E" w:rsidRPr="00C75D0D" w:rsidRDefault="0081447E" w:rsidP="0081447E">
      <w:pPr>
        <w:numPr>
          <w:ilvl w:val="0"/>
          <w:numId w:val="8"/>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T1: Tumor is 2 cm or less across</w:t>
      </w:r>
    </w:p>
    <w:p w:rsidR="0081447E" w:rsidRPr="00C75D0D" w:rsidRDefault="0081447E" w:rsidP="0081447E">
      <w:pPr>
        <w:numPr>
          <w:ilvl w:val="0"/>
          <w:numId w:val="8"/>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T2: Tumor is 2 cm-5 cm</w:t>
      </w:r>
    </w:p>
    <w:p w:rsidR="0081447E" w:rsidRPr="00C75D0D" w:rsidRDefault="0081447E" w:rsidP="0081447E">
      <w:pPr>
        <w:numPr>
          <w:ilvl w:val="0"/>
          <w:numId w:val="8"/>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T3: Tumor is more than 5 cm</w:t>
      </w:r>
    </w:p>
    <w:p w:rsidR="0081447E" w:rsidRPr="00E562BA" w:rsidRDefault="0081447E" w:rsidP="00E562BA">
      <w:pPr>
        <w:numPr>
          <w:ilvl w:val="0"/>
          <w:numId w:val="8"/>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T4: Tumor of any size gro</w:t>
      </w:r>
      <w:r w:rsidR="00E562BA">
        <w:rPr>
          <w:rFonts w:ascii="Baskerville Old Face" w:hAnsi="Baskerville Old Face" w:cs="Arial"/>
          <w:color w:val="333333"/>
          <w:sz w:val="24"/>
          <w:szCs w:val="24"/>
        </w:rPr>
        <w:t xml:space="preserve">wing into the chest wall or skin </w:t>
      </w:r>
    </w:p>
    <w:p w:rsidR="0081447E" w:rsidRPr="00C75D0D" w:rsidRDefault="0081447E" w:rsidP="0081447E">
      <w:pPr>
        <w:pStyle w:val="a3"/>
        <w:spacing w:line="472" w:lineRule="atLeast"/>
        <w:rPr>
          <w:rFonts w:ascii="Baskerville Old Face" w:hAnsi="Baskerville Old Face" w:cs="Arial"/>
          <w:color w:val="333333"/>
        </w:rPr>
      </w:pPr>
      <w:r w:rsidRPr="00C75D0D">
        <w:rPr>
          <w:rFonts w:ascii="Baskerville Old Face" w:hAnsi="Baskerville Old Face" w:cs="Arial"/>
          <w:color w:val="333333"/>
        </w:rPr>
        <w:t>N: This describes the spread to </w:t>
      </w:r>
      <w:hyperlink r:id="rId20" w:history="1">
        <w:r w:rsidRPr="00C75D0D">
          <w:rPr>
            <w:rStyle w:val="Hyperlink"/>
            <w:rFonts w:ascii="Baskerville Old Face" w:eastAsiaTheme="majorEastAsia" w:hAnsi="Baskerville Old Face" w:cs="Arial"/>
            <w:color w:val="0072BC"/>
          </w:rPr>
          <w:t>lymph node</w:t>
        </w:r>
      </w:hyperlink>
      <w:r w:rsidRPr="00C75D0D">
        <w:rPr>
          <w:rFonts w:ascii="Baskerville Old Face" w:hAnsi="Baskerville Old Face" w:cs="Arial"/>
          <w:color w:val="333333"/>
        </w:rPr>
        <w:t> near the breast. A number from 0 to 3 follows.</w:t>
      </w:r>
    </w:p>
    <w:p w:rsidR="0081447E" w:rsidRPr="00C75D0D" w:rsidRDefault="0081447E" w:rsidP="0081447E">
      <w:pPr>
        <w:numPr>
          <w:ilvl w:val="0"/>
          <w:numId w:val="9"/>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NX: Nearby lymph nodes cannot be assessed (for example if they have previously been removed).</w:t>
      </w:r>
    </w:p>
    <w:p w:rsidR="0081447E" w:rsidRPr="00C75D0D" w:rsidRDefault="0081447E" w:rsidP="0081447E">
      <w:pPr>
        <w:numPr>
          <w:ilvl w:val="0"/>
          <w:numId w:val="9"/>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N0: There has been no spread to nearby lymph nodes. In addition to the numbers, this part of the staging is modified by the designation "i+" if the cancer cells are only seen by immunohistochemistry (a special stain) and "</w:t>
      </w:r>
      <w:proofErr w:type="spellStart"/>
      <w:r w:rsidRPr="00C75D0D">
        <w:rPr>
          <w:rFonts w:ascii="Baskerville Old Face" w:hAnsi="Baskerville Old Face" w:cs="Arial"/>
          <w:color w:val="333333"/>
          <w:sz w:val="24"/>
          <w:szCs w:val="24"/>
        </w:rPr>
        <w:t>mol</w:t>
      </w:r>
      <w:proofErr w:type="spellEnd"/>
      <w:r w:rsidRPr="00C75D0D">
        <w:rPr>
          <w:rFonts w:ascii="Baskerville Old Face" w:hAnsi="Baskerville Old Face" w:cs="Arial"/>
          <w:color w:val="333333"/>
          <w:sz w:val="24"/>
          <w:szCs w:val="24"/>
        </w:rPr>
        <w:t>+" if the cancer could only be found using </w:t>
      </w:r>
      <w:hyperlink r:id="rId21" w:history="1">
        <w:r w:rsidRPr="00C75D0D">
          <w:rPr>
            <w:rStyle w:val="Hyperlink"/>
            <w:rFonts w:ascii="Baskerville Old Face" w:hAnsi="Baskerville Old Face" w:cs="Arial"/>
            <w:color w:val="0072BC"/>
            <w:sz w:val="24"/>
            <w:szCs w:val="24"/>
          </w:rPr>
          <w:t>PCR</w:t>
        </w:r>
      </w:hyperlink>
      <w:r w:rsidRPr="00C75D0D">
        <w:rPr>
          <w:rFonts w:ascii="Baskerville Old Face" w:hAnsi="Baskerville Old Face" w:cs="Arial"/>
          <w:color w:val="333333"/>
          <w:sz w:val="24"/>
          <w:szCs w:val="24"/>
        </w:rPr>
        <w:t> (special detection technique to detect cancer at the molecular level).</w:t>
      </w:r>
    </w:p>
    <w:p w:rsidR="00E562BA" w:rsidRDefault="00E562BA" w:rsidP="0081447E">
      <w:pPr>
        <w:numPr>
          <w:ilvl w:val="0"/>
          <w:numId w:val="9"/>
        </w:numPr>
        <w:bidi w:val="0"/>
        <w:spacing w:before="100" w:beforeAutospacing="1" w:after="100" w:afterAutospacing="1" w:line="472" w:lineRule="atLeast"/>
        <w:rPr>
          <w:rFonts w:ascii="Baskerville Old Face" w:hAnsi="Baskerville Old Face" w:cs="Arial"/>
          <w:color w:val="333333"/>
          <w:sz w:val="24"/>
          <w:szCs w:val="24"/>
        </w:rPr>
      </w:pPr>
    </w:p>
    <w:p w:rsidR="00E562BA" w:rsidRDefault="00E562BA" w:rsidP="00E562BA">
      <w:pPr>
        <w:numPr>
          <w:ilvl w:val="0"/>
          <w:numId w:val="9"/>
        </w:numPr>
        <w:bidi w:val="0"/>
        <w:spacing w:before="100" w:beforeAutospacing="1" w:after="100" w:afterAutospacing="1" w:line="472" w:lineRule="atLeast"/>
        <w:rPr>
          <w:rFonts w:ascii="Baskerville Old Face" w:hAnsi="Baskerville Old Face" w:cs="Arial"/>
          <w:color w:val="333333"/>
          <w:sz w:val="24"/>
          <w:szCs w:val="24"/>
        </w:rPr>
      </w:pPr>
    </w:p>
    <w:p w:rsidR="00E562BA" w:rsidRDefault="00E562BA" w:rsidP="00E562BA">
      <w:pPr>
        <w:numPr>
          <w:ilvl w:val="0"/>
          <w:numId w:val="9"/>
        </w:numPr>
        <w:bidi w:val="0"/>
        <w:spacing w:before="100" w:beforeAutospacing="1" w:after="100" w:afterAutospacing="1" w:line="472" w:lineRule="atLeast"/>
        <w:rPr>
          <w:rFonts w:ascii="Baskerville Old Face" w:hAnsi="Baskerville Old Face" w:cs="Arial"/>
          <w:color w:val="333333"/>
          <w:sz w:val="24"/>
          <w:szCs w:val="24"/>
        </w:rPr>
      </w:pPr>
    </w:p>
    <w:p w:rsidR="00E562BA" w:rsidRDefault="00E562BA" w:rsidP="00E562BA">
      <w:pPr>
        <w:numPr>
          <w:ilvl w:val="0"/>
          <w:numId w:val="9"/>
        </w:numPr>
        <w:bidi w:val="0"/>
        <w:spacing w:before="100" w:beforeAutospacing="1" w:after="100" w:afterAutospacing="1" w:line="472" w:lineRule="atLeast"/>
        <w:rPr>
          <w:rFonts w:ascii="Baskerville Old Face" w:hAnsi="Baskerville Old Face" w:cs="Arial"/>
          <w:color w:val="333333"/>
          <w:sz w:val="24"/>
          <w:szCs w:val="24"/>
        </w:rPr>
      </w:pPr>
    </w:p>
    <w:p w:rsidR="0081447E" w:rsidRPr="00C75D0D" w:rsidRDefault="0081447E" w:rsidP="00E562BA">
      <w:pPr>
        <w:numPr>
          <w:ilvl w:val="0"/>
          <w:numId w:val="9"/>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N1: Cancer spreads to one to three axillary lymph nodes (underarm lymph nodes) or medical professionals find tiny amounts of cancer in internal mammary lymph nodes (lymph nodes near breastbone).</w:t>
      </w:r>
    </w:p>
    <w:p w:rsidR="0081447E" w:rsidRPr="00C75D0D" w:rsidRDefault="0081447E" w:rsidP="0081447E">
      <w:pPr>
        <w:numPr>
          <w:ilvl w:val="0"/>
          <w:numId w:val="9"/>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N2: Cancer has spread to four to nine axillary lymph nodes or the cancer has enlarged the internal mammary lymph nodes.</w:t>
      </w:r>
    </w:p>
    <w:p w:rsidR="0081447E" w:rsidRPr="00C75D0D" w:rsidRDefault="0081447E" w:rsidP="0081447E">
      <w:pPr>
        <w:numPr>
          <w:ilvl w:val="0"/>
          <w:numId w:val="9"/>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N3: Any of the conditions below</w:t>
      </w:r>
    </w:p>
    <w:p w:rsidR="0081447E" w:rsidRPr="00C75D0D" w:rsidRDefault="0081447E" w:rsidP="0081447E">
      <w:pPr>
        <w:numPr>
          <w:ilvl w:val="1"/>
          <w:numId w:val="9"/>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Cancer has spread to 10 or more axillary lymph nodes with at least one cancer spread larger than 2 mm.</w:t>
      </w:r>
    </w:p>
    <w:p w:rsidR="0081447E" w:rsidRPr="00C75D0D" w:rsidRDefault="0081447E" w:rsidP="0081447E">
      <w:pPr>
        <w:numPr>
          <w:ilvl w:val="1"/>
          <w:numId w:val="9"/>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Cancer has spread to lymph nodes under the clavicle with at least area of cancer spread greater than 2 mm.</w:t>
      </w:r>
    </w:p>
    <w:p w:rsidR="0081447E" w:rsidRPr="00C75D0D" w:rsidRDefault="0081447E" w:rsidP="0081447E">
      <w:pPr>
        <w:pStyle w:val="a3"/>
        <w:spacing w:line="472" w:lineRule="atLeast"/>
        <w:rPr>
          <w:rFonts w:ascii="Baskerville Old Face" w:hAnsi="Baskerville Old Face" w:cs="Arial"/>
          <w:color w:val="333333"/>
        </w:rPr>
      </w:pPr>
      <w:r w:rsidRPr="00C75D0D">
        <w:rPr>
          <w:rFonts w:ascii="Baskerville Old Face" w:hAnsi="Baskerville Old Face" w:cs="Arial"/>
          <w:color w:val="333333"/>
        </w:rPr>
        <w:t>M: This letter is followed by a 0 or 1, indicating whether the cancer has spread to other organs.</w:t>
      </w:r>
    </w:p>
    <w:p w:rsidR="0081447E" w:rsidRPr="00C75D0D" w:rsidRDefault="0081447E" w:rsidP="0081447E">
      <w:pPr>
        <w:numPr>
          <w:ilvl w:val="0"/>
          <w:numId w:val="10"/>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MX: Medical professionals cannot assess metastasis.</w:t>
      </w:r>
    </w:p>
    <w:p w:rsidR="0081447E" w:rsidRPr="00C75D0D" w:rsidRDefault="0081447E" w:rsidP="0081447E">
      <w:pPr>
        <w:numPr>
          <w:ilvl w:val="0"/>
          <w:numId w:val="10"/>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M0: Health care providers find no distant spread on imaging procedures or by physical exam.</w:t>
      </w:r>
    </w:p>
    <w:p w:rsidR="0081447E" w:rsidRPr="00C75D0D" w:rsidRDefault="0081447E" w:rsidP="0081447E">
      <w:pPr>
        <w:numPr>
          <w:ilvl w:val="0"/>
          <w:numId w:val="10"/>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M1: Spread to other organs is present.</w:t>
      </w:r>
    </w:p>
    <w:p w:rsidR="0081447E" w:rsidRPr="00C75D0D" w:rsidRDefault="0081447E" w:rsidP="0081447E">
      <w:pPr>
        <w:pStyle w:val="a3"/>
        <w:spacing w:line="472" w:lineRule="atLeast"/>
        <w:rPr>
          <w:rFonts w:ascii="Baskerville Old Face" w:hAnsi="Baskerville Old Face" w:cs="Arial"/>
          <w:color w:val="333333"/>
        </w:rPr>
      </w:pPr>
      <w:r w:rsidRPr="00C75D0D">
        <w:rPr>
          <w:rFonts w:ascii="Baskerville Old Face" w:hAnsi="Baskerville Old Face" w:cs="Arial"/>
          <w:color w:val="333333"/>
        </w:rPr>
        <w:t>Once the T, N, and M categories have been determined, physicians combine them into staging groups. There are five major staging groups, stage 0 to stage IV, which are subdivided into A and B, or A and B and C, depending on the underlying cancer and the T, N, and M scale.</w:t>
      </w:r>
    </w:p>
    <w:p w:rsidR="0081447E" w:rsidRPr="00C75D0D" w:rsidRDefault="0081447E" w:rsidP="0081447E">
      <w:pPr>
        <w:pStyle w:val="a3"/>
        <w:spacing w:line="472" w:lineRule="atLeast"/>
        <w:rPr>
          <w:rFonts w:ascii="Baskerville Old Face" w:hAnsi="Baskerville Old Face" w:cs="Arial"/>
          <w:color w:val="333333"/>
        </w:rPr>
      </w:pPr>
      <w:r w:rsidRPr="00C75D0D">
        <w:rPr>
          <w:rFonts w:ascii="Baskerville Old Face" w:hAnsi="Baskerville Old Face" w:cs="Arial"/>
          <w:color w:val="333333"/>
        </w:rPr>
        <w:t>Cancers with similar stages often require similar treatments.</w:t>
      </w:r>
    </w:p>
    <w:p w:rsidR="0081447E" w:rsidRPr="00C75D0D" w:rsidRDefault="0081447E" w:rsidP="006968D3">
      <w:pPr>
        <w:pStyle w:val="a3"/>
        <w:shd w:val="clear" w:color="auto" w:fill="FFFFFF"/>
        <w:spacing w:before="0" w:beforeAutospacing="0" w:after="375" w:afterAutospacing="0" w:line="390" w:lineRule="atLeast"/>
        <w:rPr>
          <w:rFonts w:ascii="Baskerville Old Face" w:hAnsi="Baskerville Old Face" w:cs="Arial"/>
          <w:color w:val="231F20"/>
        </w:rPr>
      </w:pPr>
    </w:p>
    <w:p w:rsidR="00E562BA" w:rsidRDefault="00E562BA" w:rsidP="0081447E">
      <w:pPr>
        <w:pStyle w:val="3"/>
        <w:bidi w:val="0"/>
        <w:rPr>
          <w:rFonts w:ascii="Baskerville Old Face" w:hAnsi="Baskerville Old Face" w:cs="Arial"/>
          <w:b w:val="0"/>
          <w:bCs w:val="0"/>
          <w:color w:val="333333"/>
          <w:sz w:val="24"/>
          <w:szCs w:val="24"/>
        </w:rPr>
      </w:pPr>
    </w:p>
    <w:p w:rsidR="0081447E" w:rsidRPr="00C75D0D" w:rsidRDefault="0081447E" w:rsidP="00E562BA">
      <w:pPr>
        <w:pStyle w:val="3"/>
        <w:bidi w:val="0"/>
        <w:rPr>
          <w:rFonts w:ascii="Baskerville Old Face" w:hAnsi="Baskerville Old Face" w:cs="Arial"/>
          <w:b w:val="0"/>
          <w:bCs w:val="0"/>
          <w:color w:val="333333"/>
          <w:sz w:val="24"/>
          <w:szCs w:val="24"/>
        </w:rPr>
      </w:pPr>
      <w:r w:rsidRPr="00C75D0D">
        <w:rPr>
          <w:rFonts w:ascii="Baskerville Old Face" w:hAnsi="Baskerville Old Face" w:cs="Arial"/>
          <w:b w:val="0"/>
          <w:bCs w:val="0"/>
          <w:color w:val="333333"/>
          <w:sz w:val="24"/>
          <w:szCs w:val="24"/>
        </w:rPr>
        <w:t>What are the different types of breast cancer? Where does breast cancer come from?</w:t>
      </w:r>
    </w:p>
    <w:p w:rsidR="0081447E" w:rsidRPr="00C75D0D" w:rsidRDefault="0081447E" w:rsidP="0081447E">
      <w:pPr>
        <w:pStyle w:val="a3"/>
        <w:spacing w:line="472" w:lineRule="atLeast"/>
        <w:rPr>
          <w:rFonts w:ascii="Baskerville Old Face" w:hAnsi="Baskerville Old Face" w:cs="Arial"/>
          <w:color w:val="333333"/>
        </w:rPr>
      </w:pPr>
      <w:r w:rsidRPr="00C75D0D">
        <w:rPr>
          <w:rFonts w:ascii="Baskerville Old Face" w:hAnsi="Baskerville Old Face" w:cs="Arial"/>
          <w:color w:val="333333"/>
        </w:rPr>
        <w:t>There are many types of breast cancer. Some are more common than others, and there are also combinations of cancers. Some of the most common types of cancer are as follows:</w:t>
      </w:r>
    </w:p>
    <w:p w:rsidR="0081447E" w:rsidRPr="00C75D0D" w:rsidRDefault="0081447E" w:rsidP="0081447E">
      <w:pPr>
        <w:numPr>
          <w:ilvl w:val="0"/>
          <w:numId w:val="5"/>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Ductal carcinoma in situ: The most common type of non-invasive breast cancer is ductal </w:t>
      </w:r>
      <w:hyperlink r:id="rId22" w:tgtFrame="_blank" w:history="1">
        <w:r w:rsidRPr="00C75D0D">
          <w:rPr>
            <w:rStyle w:val="Hyperlink"/>
            <w:rFonts w:ascii="Baskerville Old Face" w:hAnsi="Baskerville Old Face" w:cs="Arial"/>
            <w:color w:val="0072BC"/>
            <w:sz w:val="24"/>
            <w:szCs w:val="24"/>
          </w:rPr>
          <w:t>carcinoma in situ</w:t>
        </w:r>
      </w:hyperlink>
      <w:r w:rsidRPr="00C75D0D">
        <w:rPr>
          <w:rFonts w:ascii="Baskerville Old Face" w:hAnsi="Baskerville Old Face" w:cs="Arial"/>
          <w:color w:val="333333"/>
          <w:sz w:val="24"/>
          <w:szCs w:val="24"/>
        </w:rPr>
        <w:t> (DCIS). This early-stage breast cancer has not spread and therefore usually has a very high cure rate.</w:t>
      </w:r>
    </w:p>
    <w:p w:rsidR="0081447E" w:rsidRPr="00C75D0D" w:rsidRDefault="0081447E" w:rsidP="0081447E">
      <w:pPr>
        <w:numPr>
          <w:ilvl w:val="0"/>
          <w:numId w:val="6"/>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Invasive ductal carcinoma: This cancer starts in the milk ducts of the breast and grows into other parts of the surrounding tissue. It is the most common form of breast cancer. About 80% of invasive breast cancers are invasive ductal </w:t>
      </w:r>
      <w:hyperlink r:id="rId23" w:tgtFrame="_blank" w:history="1">
        <w:r w:rsidRPr="00C75D0D">
          <w:rPr>
            <w:rStyle w:val="Hyperlink"/>
            <w:rFonts w:ascii="Baskerville Old Face" w:hAnsi="Baskerville Old Face" w:cs="Arial"/>
            <w:color w:val="0072BC"/>
            <w:sz w:val="24"/>
            <w:szCs w:val="24"/>
          </w:rPr>
          <w:t>carcinoma</w:t>
        </w:r>
      </w:hyperlink>
      <w:r w:rsidRPr="00C75D0D">
        <w:rPr>
          <w:rFonts w:ascii="Baskerville Old Face" w:hAnsi="Baskerville Old Face" w:cs="Arial"/>
          <w:color w:val="333333"/>
          <w:sz w:val="24"/>
          <w:szCs w:val="24"/>
        </w:rPr>
        <w:t>.</w:t>
      </w:r>
    </w:p>
    <w:p w:rsidR="0081447E" w:rsidRPr="00C75D0D" w:rsidRDefault="0081447E" w:rsidP="0081447E">
      <w:pPr>
        <w:numPr>
          <w:ilvl w:val="0"/>
          <w:numId w:val="6"/>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Invasive lobular carcinoma: This breast cancer starts in the milk-producing glands of the breast. Approximately 10% of invasive breast cancers are invasive lobular carcinoma.</w:t>
      </w:r>
    </w:p>
    <w:p w:rsidR="0081447E" w:rsidRPr="00C75D0D" w:rsidRDefault="0081447E" w:rsidP="0081447E">
      <w:pPr>
        <w:numPr>
          <w:ilvl w:val="0"/>
          <w:numId w:val="6"/>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The remainder of breast cancers are much less common and include the following:</w:t>
      </w:r>
    </w:p>
    <w:p w:rsidR="0081447E" w:rsidRPr="00C75D0D" w:rsidRDefault="0081447E" w:rsidP="0081447E">
      <w:pPr>
        <w:numPr>
          <w:ilvl w:val="0"/>
          <w:numId w:val="6"/>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Mucinous carcinoma are formed from mucus-producing cancer cells. Mixed tumors contain a variety of cell types.</w:t>
      </w:r>
    </w:p>
    <w:p w:rsidR="0081447E" w:rsidRPr="00C75D0D" w:rsidRDefault="0081447E" w:rsidP="0081447E">
      <w:pPr>
        <w:numPr>
          <w:ilvl w:val="0"/>
          <w:numId w:val="6"/>
        </w:numPr>
        <w:bidi w:val="0"/>
        <w:spacing w:before="100" w:beforeAutospacing="1" w:after="100" w:afterAutospacing="1" w:line="472" w:lineRule="atLeast"/>
        <w:rPr>
          <w:rFonts w:ascii="Baskerville Old Face" w:hAnsi="Baskerville Old Face" w:cs="Arial"/>
          <w:color w:val="333333"/>
          <w:sz w:val="24"/>
          <w:szCs w:val="24"/>
        </w:rPr>
      </w:pPr>
      <w:r w:rsidRPr="00C75D0D">
        <w:rPr>
          <w:rStyle w:val="a7"/>
          <w:rFonts w:ascii="Baskerville Old Face" w:hAnsi="Baskerville Old Face" w:cs="Arial"/>
          <w:b w:val="0"/>
          <w:bCs w:val="0"/>
          <w:color w:val="333333"/>
          <w:sz w:val="24"/>
          <w:szCs w:val="24"/>
        </w:rPr>
        <w:t>Medullary carcinoma</w:t>
      </w:r>
      <w:r w:rsidRPr="00C75D0D">
        <w:rPr>
          <w:rFonts w:ascii="Baskerville Old Face" w:hAnsi="Baskerville Old Face" w:cs="Arial"/>
          <w:color w:val="333333"/>
          <w:sz w:val="24"/>
          <w:szCs w:val="24"/>
        </w:rPr>
        <w:t> is an infiltrating breast cancer that presents with well-defined boundaries between the cancerous and noncancerous tissue.</w:t>
      </w:r>
    </w:p>
    <w:p w:rsidR="0081447E" w:rsidRPr="00C75D0D" w:rsidRDefault="0081447E" w:rsidP="0081447E">
      <w:pPr>
        <w:numPr>
          <w:ilvl w:val="0"/>
          <w:numId w:val="6"/>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Inflammatory breast cancer: This cancer makes the skin of the breast appear red and feel warm (giving it the appearance of an infection). These changes are due to the blockage of lymph vessels by cancer cells.</w:t>
      </w:r>
    </w:p>
    <w:p w:rsidR="0081447E" w:rsidRPr="00C75D0D" w:rsidRDefault="0081447E" w:rsidP="0081447E">
      <w:pPr>
        <w:numPr>
          <w:ilvl w:val="0"/>
          <w:numId w:val="6"/>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Triple-negative breast cancers: This is a subtype of invasive cancer with cells that lack estrogen and </w:t>
      </w:r>
      <w:hyperlink r:id="rId24" w:history="1">
        <w:r w:rsidRPr="00C75D0D">
          <w:rPr>
            <w:rStyle w:val="Hyperlink"/>
            <w:rFonts w:ascii="Baskerville Old Face" w:hAnsi="Baskerville Old Face" w:cs="Arial"/>
            <w:color w:val="0072BC"/>
            <w:sz w:val="24"/>
            <w:szCs w:val="24"/>
          </w:rPr>
          <w:t>progesterone</w:t>
        </w:r>
      </w:hyperlink>
      <w:r w:rsidRPr="00C75D0D">
        <w:rPr>
          <w:rFonts w:ascii="Baskerville Old Face" w:hAnsi="Baskerville Old Face" w:cs="Arial"/>
          <w:color w:val="333333"/>
          <w:sz w:val="24"/>
          <w:szCs w:val="24"/>
        </w:rPr>
        <w:t> receptors and have no excess of a specific protein (HER2) on their surface. It tends to appear more often in younger women and African-American women.</w:t>
      </w:r>
    </w:p>
    <w:p w:rsidR="00E562BA" w:rsidRDefault="00E562BA" w:rsidP="0081447E">
      <w:pPr>
        <w:numPr>
          <w:ilvl w:val="0"/>
          <w:numId w:val="6"/>
        </w:numPr>
        <w:bidi w:val="0"/>
        <w:spacing w:before="100" w:beforeAutospacing="1" w:after="100" w:afterAutospacing="1" w:line="472" w:lineRule="atLeast"/>
        <w:rPr>
          <w:rFonts w:ascii="Baskerville Old Face" w:hAnsi="Baskerville Old Face" w:cs="Arial"/>
          <w:color w:val="333333"/>
          <w:sz w:val="24"/>
          <w:szCs w:val="24"/>
        </w:rPr>
      </w:pPr>
    </w:p>
    <w:p w:rsidR="0081447E" w:rsidRPr="00C75D0D" w:rsidRDefault="0081447E" w:rsidP="00E562BA">
      <w:pPr>
        <w:numPr>
          <w:ilvl w:val="0"/>
          <w:numId w:val="6"/>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Paget's disease of the nipple: This cancer starts in the ducts of the breast and spreads to the </w:t>
      </w:r>
      <w:hyperlink r:id="rId25" w:history="1">
        <w:r w:rsidRPr="00C75D0D">
          <w:rPr>
            <w:rStyle w:val="Hyperlink"/>
            <w:rFonts w:ascii="Baskerville Old Face" w:hAnsi="Baskerville Old Face" w:cs="Arial"/>
            <w:color w:val="0072BC"/>
            <w:sz w:val="24"/>
            <w:szCs w:val="24"/>
          </w:rPr>
          <w:t>nipple</w:t>
        </w:r>
      </w:hyperlink>
      <w:r w:rsidRPr="00C75D0D">
        <w:rPr>
          <w:rFonts w:ascii="Baskerville Old Face" w:hAnsi="Baskerville Old Face" w:cs="Arial"/>
          <w:color w:val="333333"/>
          <w:sz w:val="24"/>
          <w:szCs w:val="24"/>
        </w:rPr>
        <w:t> and the area surrounding the nipple. It usually presents with crusting and redness around the nipple.</w:t>
      </w:r>
    </w:p>
    <w:p w:rsidR="0081447E" w:rsidRPr="00C75D0D" w:rsidRDefault="0081447E" w:rsidP="0081447E">
      <w:pPr>
        <w:numPr>
          <w:ilvl w:val="0"/>
          <w:numId w:val="6"/>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Adenoid cystic carcinoma: These cancers have both glandular and cystic features. They tend not to spread aggressively and have a good prognosis.</w:t>
      </w:r>
    </w:p>
    <w:p w:rsidR="0081447E" w:rsidRDefault="0081447E" w:rsidP="00E562BA">
      <w:pPr>
        <w:numPr>
          <w:ilvl w:val="0"/>
          <w:numId w:val="6"/>
        </w:numPr>
        <w:bidi w:val="0"/>
        <w:spacing w:before="100" w:beforeAutospacing="1" w:after="100" w:afterAutospacing="1" w:line="472" w:lineRule="atLeast"/>
        <w:rPr>
          <w:rFonts w:ascii="Baskerville Old Face" w:hAnsi="Baskerville Old Face" w:cs="Arial"/>
          <w:color w:val="333333"/>
          <w:sz w:val="24"/>
          <w:szCs w:val="24"/>
        </w:rPr>
      </w:pPr>
      <w:r w:rsidRPr="00C75D0D">
        <w:rPr>
          <w:rStyle w:val="a7"/>
          <w:rFonts w:ascii="Baskerville Old Face" w:hAnsi="Baskerville Old Face" w:cs="Arial"/>
          <w:b w:val="0"/>
          <w:bCs w:val="0"/>
          <w:color w:val="333333"/>
          <w:sz w:val="24"/>
          <w:szCs w:val="24"/>
        </w:rPr>
        <w:t>Lobular carcinoma in situ</w:t>
      </w:r>
      <w:r w:rsidRPr="00C75D0D">
        <w:rPr>
          <w:rFonts w:ascii="Baskerville Old Face" w:hAnsi="Baskerville Old Face" w:cs="Arial"/>
          <w:color w:val="333333"/>
          <w:sz w:val="24"/>
          <w:szCs w:val="24"/>
        </w:rPr>
        <w:t>: This is not a cancer but an area of abnormal cell growth. This pre-cancer can increase the risk of invasive breast cancer later in life.</w:t>
      </w:r>
    </w:p>
    <w:p w:rsidR="00E562BA" w:rsidRPr="00E562BA" w:rsidRDefault="00E562BA" w:rsidP="00E562BA">
      <w:pPr>
        <w:numPr>
          <w:ilvl w:val="0"/>
          <w:numId w:val="6"/>
        </w:numPr>
        <w:bidi w:val="0"/>
        <w:spacing w:before="100" w:beforeAutospacing="1" w:after="100" w:afterAutospacing="1" w:line="472" w:lineRule="atLeast"/>
        <w:rPr>
          <w:rFonts w:ascii="Baskerville Old Face" w:hAnsi="Baskerville Old Face" w:cs="Arial"/>
          <w:color w:val="333333"/>
          <w:sz w:val="24"/>
          <w:szCs w:val="24"/>
        </w:rPr>
      </w:pPr>
    </w:p>
    <w:p w:rsidR="0081447E" w:rsidRPr="00C75D0D" w:rsidRDefault="0081447E" w:rsidP="0081447E">
      <w:pPr>
        <w:pStyle w:val="a3"/>
        <w:spacing w:line="472" w:lineRule="atLeast"/>
        <w:rPr>
          <w:rFonts w:ascii="Baskerville Old Face" w:hAnsi="Baskerville Old Face" w:cs="Arial"/>
          <w:color w:val="333333"/>
        </w:rPr>
      </w:pPr>
      <w:r w:rsidRPr="00C75D0D">
        <w:rPr>
          <w:rFonts w:ascii="Baskerville Old Face" w:hAnsi="Baskerville Old Face" w:cs="Arial"/>
          <w:color w:val="333333"/>
        </w:rPr>
        <w:t>The following are other uncommon types of breast cancer:</w:t>
      </w:r>
    </w:p>
    <w:p w:rsidR="0081447E" w:rsidRPr="00C75D0D" w:rsidRDefault="0081447E" w:rsidP="0081447E">
      <w:pPr>
        <w:numPr>
          <w:ilvl w:val="0"/>
          <w:numId w:val="7"/>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Papillary carcinoma</w:t>
      </w:r>
    </w:p>
    <w:p w:rsidR="0081447E" w:rsidRPr="00C75D0D" w:rsidRDefault="0081447E" w:rsidP="0081447E">
      <w:pPr>
        <w:numPr>
          <w:ilvl w:val="0"/>
          <w:numId w:val="7"/>
        </w:numPr>
        <w:bidi w:val="0"/>
        <w:spacing w:before="100" w:beforeAutospacing="1" w:after="100" w:afterAutospacing="1" w:line="472" w:lineRule="atLeast"/>
        <w:rPr>
          <w:rFonts w:ascii="Baskerville Old Face" w:hAnsi="Baskerville Old Face" w:cs="Arial"/>
          <w:color w:val="333333"/>
          <w:sz w:val="24"/>
          <w:szCs w:val="24"/>
        </w:rPr>
      </w:pPr>
      <w:proofErr w:type="spellStart"/>
      <w:r w:rsidRPr="00C75D0D">
        <w:rPr>
          <w:rFonts w:ascii="Baskerville Old Face" w:hAnsi="Baskerville Old Face" w:cs="Arial"/>
          <w:color w:val="333333"/>
          <w:sz w:val="24"/>
          <w:szCs w:val="24"/>
        </w:rPr>
        <w:t>Phyllodes</w:t>
      </w:r>
      <w:proofErr w:type="spellEnd"/>
      <w:r w:rsidRPr="00C75D0D">
        <w:rPr>
          <w:rFonts w:ascii="Baskerville Old Face" w:hAnsi="Baskerville Old Face" w:cs="Arial"/>
          <w:color w:val="333333"/>
          <w:sz w:val="24"/>
          <w:szCs w:val="24"/>
        </w:rPr>
        <w:t> </w:t>
      </w:r>
      <w:hyperlink r:id="rId26" w:history="1">
        <w:r w:rsidRPr="00C75D0D">
          <w:rPr>
            <w:rStyle w:val="Hyperlink"/>
            <w:rFonts w:ascii="Baskerville Old Face" w:hAnsi="Baskerville Old Face" w:cs="Arial"/>
            <w:color w:val="0072BC"/>
            <w:sz w:val="24"/>
            <w:szCs w:val="24"/>
          </w:rPr>
          <w:t>tumor</w:t>
        </w:r>
      </w:hyperlink>
    </w:p>
    <w:p w:rsidR="0081447E" w:rsidRPr="00C75D0D" w:rsidRDefault="0081447E" w:rsidP="0081447E">
      <w:pPr>
        <w:numPr>
          <w:ilvl w:val="0"/>
          <w:numId w:val="7"/>
        </w:numPr>
        <w:bidi w:val="0"/>
        <w:spacing w:before="100" w:beforeAutospacing="1" w:after="100" w:afterAutospacing="1" w:line="472" w:lineRule="atLeast"/>
        <w:rPr>
          <w:rFonts w:ascii="Baskerville Old Face" w:hAnsi="Baskerville Old Face" w:cs="Arial"/>
          <w:color w:val="333333"/>
          <w:sz w:val="24"/>
          <w:szCs w:val="24"/>
        </w:rPr>
      </w:pPr>
      <w:proofErr w:type="spellStart"/>
      <w:r w:rsidRPr="00C75D0D">
        <w:rPr>
          <w:rFonts w:ascii="Baskerville Old Face" w:hAnsi="Baskerville Old Face" w:cs="Arial"/>
          <w:color w:val="333333"/>
          <w:sz w:val="24"/>
          <w:szCs w:val="24"/>
        </w:rPr>
        <w:t>Angiosarcoma</w:t>
      </w:r>
      <w:proofErr w:type="spellEnd"/>
    </w:p>
    <w:p w:rsidR="0081447E" w:rsidRPr="00C75D0D" w:rsidRDefault="0081447E" w:rsidP="0081447E">
      <w:pPr>
        <w:numPr>
          <w:ilvl w:val="0"/>
          <w:numId w:val="7"/>
        </w:numPr>
        <w:bidi w:val="0"/>
        <w:spacing w:before="100" w:beforeAutospacing="1" w:after="100" w:afterAutospacing="1" w:line="472" w:lineRule="atLeast"/>
        <w:rPr>
          <w:rFonts w:ascii="Baskerville Old Face" w:hAnsi="Baskerville Old Face" w:cs="Arial"/>
          <w:color w:val="333333"/>
          <w:sz w:val="24"/>
          <w:szCs w:val="24"/>
        </w:rPr>
      </w:pPr>
      <w:r w:rsidRPr="00C75D0D">
        <w:rPr>
          <w:rFonts w:ascii="Baskerville Old Face" w:hAnsi="Baskerville Old Face" w:cs="Arial"/>
          <w:color w:val="333333"/>
          <w:sz w:val="24"/>
          <w:szCs w:val="24"/>
        </w:rPr>
        <w:t>Tubular carcinoma</w:t>
      </w:r>
    </w:p>
    <w:p w:rsidR="00E562BA" w:rsidRDefault="00E562BA" w:rsidP="0081447E">
      <w:pPr>
        <w:pStyle w:val="2"/>
        <w:spacing w:before="375" w:beforeAutospacing="0" w:after="225" w:afterAutospacing="0" w:line="690" w:lineRule="atLeast"/>
        <w:rPr>
          <w:rFonts w:ascii="Baskerville Old Face" w:hAnsi="Baskerville Old Face"/>
          <w:color w:val="231F20"/>
          <w:sz w:val="24"/>
          <w:szCs w:val="24"/>
        </w:rPr>
      </w:pPr>
    </w:p>
    <w:p w:rsidR="00E562BA" w:rsidRDefault="00E562BA" w:rsidP="0081447E">
      <w:pPr>
        <w:pStyle w:val="2"/>
        <w:spacing w:before="375" w:beforeAutospacing="0" w:after="225" w:afterAutospacing="0" w:line="690" w:lineRule="atLeast"/>
        <w:rPr>
          <w:rFonts w:ascii="Baskerville Old Face" w:hAnsi="Baskerville Old Face"/>
          <w:color w:val="231F20"/>
          <w:sz w:val="24"/>
          <w:szCs w:val="24"/>
        </w:rPr>
      </w:pPr>
    </w:p>
    <w:p w:rsidR="00E562BA" w:rsidRDefault="00E562BA" w:rsidP="0081447E">
      <w:pPr>
        <w:pStyle w:val="2"/>
        <w:spacing w:before="375" w:beforeAutospacing="0" w:after="225" w:afterAutospacing="0" w:line="690" w:lineRule="atLeast"/>
        <w:rPr>
          <w:rFonts w:ascii="Baskerville Old Face" w:hAnsi="Baskerville Old Face"/>
          <w:color w:val="231F20"/>
          <w:sz w:val="24"/>
          <w:szCs w:val="24"/>
        </w:rPr>
      </w:pPr>
    </w:p>
    <w:p w:rsidR="00E562BA" w:rsidRDefault="00E562BA" w:rsidP="0081447E">
      <w:pPr>
        <w:pStyle w:val="2"/>
        <w:spacing w:before="375" w:beforeAutospacing="0" w:after="225" w:afterAutospacing="0" w:line="690" w:lineRule="atLeast"/>
        <w:rPr>
          <w:rFonts w:ascii="Baskerville Old Face" w:hAnsi="Baskerville Old Face"/>
          <w:color w:val="231F20"/>
          <w:sz w:val="24"/>
          <w:szCs w:val="24"/>
        </w:rPr>
      </w:pPr>
    </w:p>
    <w:p w:rsidR="00E562BA" w:rsidRDefault="00E562BA" w:rsidP="0081447E">
      <w:pPr>
        <w:pStyle w:val="2"/>
        <w:spacing w:before="375" w:beforeAutospacing="0" w:after="225" w:afterAutospacing="0" w:line="690" w:lineRule="atLeast"/>
        <w:rPr>
          <w:rFonts w:ascii="Baskerville Old Face" w:hAnsi="Baskerville Old Face"/>
          <w:color w:val="231F20"/>
          <w:sz w:val="24"/>
          <w:szCs w:val="24"/>
        </w:rPr>
      </w:pPr>
    </w:p>
    <w:p w:rsidR="00E562BA" w:rsidRDefault="00E562BA" w:rsidP="0081447E">
      <w:pPr>
        <w:pStyle w:val="2"/>
        <w:spacing w:before="375" w:beforeAutospacing="0" w:after="225" w:afterAutospacing="0" w:line="690" w:lineRule="atLeast"/>
        <w:rPr>
          <w:rFonts w:ascii="Baskerville Old Face" w:hAnsi="Baskerville Old Face"/>
          <w:color w:val="231F20"/>
          <w:sz w:val="24"/>
          <w:szCs w:val="24"/>
        </w:rPr>
      </w:pPr>
    </w:p>
    <w:p w:rsidR="0081447E" w:rsidRPr="00C75D0D" w:rsidRDefault="0081447E" w:rsidP="0081447E">
      <w:pPr>
        <w:pStyle w:val="2"/>
        <w:spacing w:before="375" w:beforeAutospacing="0" w:after="225" w:afterAutospacing="0" w:line="690" w:lineRule="atLeast"/>
        <w:rPr>
          <w:rFonts w:ascii="Baskerville Old Face" w:hAnsi="Baskerville Old Face"/>
          <w:color w:val="231F20"/>
          <w:sz w:val="24"/>
          <w:szCs w:val="24"/>
        </w:rPr>
      </w:pPr>
      <w:r w:rsidRPr="00C75D0D">
        <w:rPr>
          <w:rFonts w:ascii="Baskerville Old Face" w:hAnsi="Baskerville Old Face"/>
          <w:color w:val="231F20"/>
          <w:sz w:val="24"/>
          <w:szCs w:val="24"/>
        </w:rPr>
        <w:t>Diagnosis</w:t>
      </w:r>
    </w:p>
    <w:p w:rsidR="0081447E" w:rsidRPr="00C75D0D" w:rsidRDefault="0081447E" w:rsidP="0081447E">
      <w:pPr>
        <w:pStyle w:val="a3"/>
        <w:spacing w:before="0" w:beforeAutospacing="0" w:after="375" w:afterAutospacing="0" w:line="390" w:lineRule="atLeast"/>
        <w:rPr>
          <w:rFonts w:ascii="Baskerville Old Face" w:hAnsi="Baskerville Old Face"/>
        </w:rPr>
      </w:pPr>
      <w:r w:rsidRPr="00C75D0D">
        <w:rPr>
          <w:rFonts w:ascii="Baskerville Old Face" w:hAnsi="Baskerville Old Face"/>
        </w:rPr>
        <w:t>A diagnosis often occurs as the result of routine screening, or when a woman approaches her doctor after detecting symptoms.</w:t>
      </w:r>
    </w:p>
    <w:p w:rsidR="0081447E" w:rsidRPr="00C75D0D" w:rsidRDefault="0081447E" w:rsidP="0081447E">
      <w:pPr>
        <w:pStyle w:val="a3"/>
        <w:spacing w:before="0" w:beforeAutospacing="0" w:after="375" w:afterAutospacing="0" w:line="390" w:lineRule="atLeast"/>
        <w:rPr>
          <w:rFonts w:ascii="Baskerville Old Face" w:hAnsi="Baskerville Old Face"/>
        </w:rPr>
      </w:pPr>
      <w:r w:rsidRPr="00C75D0D">
        <w:rPr>
          <w:rFonts w:ascii="Baskerville Old Face" w:hAnsi="Baskerville Old Face"/>
        </w:rPr>
        <w:t>Some diagnostic tests and procedures help to confirm a diagnosis.</w:t>
      </w:r>
    </w:p>
    <w:p w:rsidR="0081447E" w:rsidRPr="00C75D0D" w:rsidRDefault="0081447E" w:rsidP="0081447E">
      <w:pPr>
        <w:pStyle w:val="3"/>
        <w:bidi w:val="0"/>
        <w:spacing w:before="150" w:after="300" w:line="390" w:lineRule="atLeast"/>
        <w:rPr>
          <w:rFonts w:ascii="Baskerville Old Face" w:hAnsi="Baskerville Old Face"/>
          <w:color w:val="231F20"/>
          <w:sz w:val="24"/>
          <w:szCs w:val="24"/>
        </w:rPr>
      </w:pPr>
      <w:r w:rsidRPr="00C75D0D">
        <w:rPr>
          <w:rFonts w:ascii="Baskerville Old Face" w:hAnsi="Baskerville Old Face"/>
          <w:color w:val="231F20"/>
          <w:sz w:val="24"/>
          <w:szCs w:val="24"/>
        </w:rPr>
        <w:t>Breast exam</w:t>
      </w:r>
    </w:p>
    <w:p w:rsidR="0081447E" w:rsidRPr="00C75D0D" w:rsidRDefault="0081447E" w:rsidP="0081447E">
      <w:pPr>
        <w:pStyle w:val="a3"/>
        <w:spacing w:before="0" w:beforeAutospacing="0" w:after="375" w:afterAutospacing="0" w:line="390" w:lineRule="atLeast"/>
        <w:rPr>
          <w:rFonts w:ascii="Baskerville Old Face" w:hAnsi="Baskerville Old Face"/>
        </w:rPr>
      </w:pPr>
      <w:r w:rsidRPr="00C75D0D">
        <w:rPr>
          <w:rFonts w:ascii="Baskerville Old Face" w:hAnsi="Baskerville Old Face"/>
        </w:rPr>
        <w:t>The physician will check the patient's breasts for lumps and other symptoms.</w:t>
      </w:r>
    </w:p>
    <w:p w:rsidR="0081447E" w:rsidRPr="00C75D0D" w:rsidRDefault="0081447E" w:rsidP="0081447E">
      <w:pPr>
        <w:pStyle w:val="a3"/>
        <w:spacing w:before="0" w:beforeAutospacing="0" w:after="375" w:afterAutospacing="0" w:line="390" w:lineRule="atLeast"/>
        <w:rPr>
          <w:rFonts w:ascii="Baskerville Old Face" w:hAnsi="Baskerville Old Face"/>
        </w:rPr>
      </w:pPr>
      <w:r w:rsidRPr="00C75D0D">
        <w:rPr>
          <w:rFonts w:ascii="Baskerville Old Face" w:hAnsi="Baskerville Old Face"/>
        </w:rPr>
        <w:t>The patient will be asked to sit or stand with her arms in different positions, such as above her head and by her sides.</w:t>
      </w:r>
    </w:p>
    <w:p w:rsidR="0081447E" w:rsidRPr="00C75D0D" w:rsidRDefault="0081447E" w:rsidP="0081447E">
      <w:pPr>
        <w:pStyle w:val="3"/>
        <w:bidi w:val="0"/>
        <w:spacing w:before="150" w:after="300" w:line="390" w:lineRule="atLeast"/>
        <w:rPr>
          <w:rFonts w:ascii="Baskerville Old Face" w:hAnsi="Baskerville Old Face"/>
          <w:color w:val="231F20"/>
          <w:sz w:val="24"/>
          <w:szCs w:val="24"/>
        </w:rPr>
      </w:pPr>
      <w:r w:rsidRPr="00C75D0D">
        <w:rPr>
          <w:rFonts w:ascii="Baskerville Old Face" w:hAnsi="Baskerville Old Face"/>
          <w:color w:val="231F20"/>
          <w:sz w:val="24"/>
          <w:szCs w:val="24"/>
        </w:rPr>
        <w:t>Imaging tests</w:t>
      </w:r>
    </w:p>
    <w:p w:rsidR="0081447E" w:rsidRPr="00C75D0D" w:rsidRDefault="0081447E" w:rsidP="0081447E">
      <w:pPr>
        <w:pStyle w:val="a3"/>
        <w:spacing w:before="0" w:beforeAutospacing="0" w:after="375" w:afterAutospacing="0" w:line="390" w:lineRule="atLeast"/>
        <w:rPr>
          <w:rFonts w:ascii="Baskerville Old Face" w:hAnsi="Baskerville Old Face"/>
        </w:rPr>
      </w:pPr>
      <w:r w:rsidRPr="00C75D0D">
        <w:rPr>
          <w:rStyle w:val="a7"/>
          <w:rFonts w:ascii="Baskerville Old Face" w:hAnsi="Baskerville Old Face"/>
        </w:rPr>
        <w:t>A mammogram</w:t>
      </w:r>
      <w:r w:rsidRPr="00C75D0D">
        <w:rPr>
          <w:rFonts w:ascii="Baskerville Old Face" w:hAnsi="Baskerville Old Face"/>
        </w:rPr>
        <w:t> is a type of x-ray commonly used for initial breast cancer screening. It produces images that can help detect any lumps or abnormalities.</w:t>
      </w:r>
    </w:p>
    <w:p w:rsidR="0081447E" w:rsidRPr="00C75D0D" w:rsidRDefault="0081447E" w:rsidP="0081447E">
      <w:pPr>
        <w:pStyle w:val="a3"/>
        <w:spacing w:before="0" w:beforeAutospacing="0" w:after="375" w:afterAutospacing="0" w:line="390" w:lineRule="atLeast"/>
        <w:rPr>
          <w:rFonts w:ascii="Baskerville Old Face" w:hAnsi="Baskerville Old Face"/>
        </w:rPr>
      </w:pPr>
      <w:r w:rsidRPr="00C75D0D">
        <w:rPr>
          <w:rFonts w:ascii="Baskerville Old Face" w:hAnsi="Baskerville Old Face"/>
        </w:rPr>
        <w:t>A suspicious result can be followed up by further diagnosis. However, mammography sometimes shows up a suspicious area that is not cancer. This can lead to unnecessary </w:t>
      </w:r>
      <w:hyperlink r:id="rId27" w:tooltip="Why stress happens and how to manage it" w:history="1">
        <w:r w:rsidRPr="00C75D0D">
          <w:rPr>
            <w:rStyle w:val="Hyperlink"/>
            <w:rFonts w:ascii="Baskerville Old Face" w:hAnsi="Baskerville Old Face"/>
            <w:color w:val="05A2D3"/>
          </w:rPr>
          <w:t>stress</w:t>
        </w:r>
      </w:hyperlink>
      <w:r w:rsidRPr="00C75D0D">
        <w:rPr>
          <w:rFonts w:ascii="Baskerville Old Face" w:hAnsi="Baskerville Old Face"/>
        </w:rPr>
        <w:t> and sometimes interventions.</w:t>
      </w:r>
    </w:p>
    <w:p w:rsidR="0081447E" w:rsidRPr="00C75D0D" w:rsidRDefault="0081447E" w:rsidP="0081447E">
      <w:pPr>
        <w:pStyle w:val="a3"/>
        <w:spacing w:before="0" w:beforeAutospacing="0" w:after="375" w:afterAutospacing="0" w:line="390" w:lineRule="atLeast"/>
        <w:rPr>
          <w:rFonts w:ascii="Baskerville Old Face" w:hAnsi="Baskerville Old Face"/>
        </w:rPr>
      </w:pPr>
      <w:r w:rsidRPr="00C75D0D">
        <w:rPr>
          <w:rStyle w:val="a7"/>
          <w:rFonts w:ascii="Baskerville Old Face" w:hAnsi="Baskerville Old Face"/>
        </w:rPr>
        <w:t>An ultrasound scan</w:t>
      </w:r>
      <w:r w:rsidRPr="00C75D0D">
        <w:rPr>
          <w:rFonts w:ascii="Baskerville Old Face" w:hAnsi="Baskerville Old Face"/>
        </w:rPr>
        <w:t> can help differentiate between a solid mass or a fluid-filled </w:t>
      </w:r>
      <w:hyperlink r:id="rId28" w:tooltip="Cysts: Causes, types, and treatments" w:history="1">
        <w:r w:rsidRPr="00C75D0D">
          <w:rPr>
            <w:rStyle w:val="Hyperlink"/>
            <w:rFonts w:ascii="Baskerville Old Face" w:hAnsi="Baskerville Old Face"/>
            <w:color w:val="05A2D3"/>
          </w:rPr>
          <w:t>cyst</w:t>
        </w:r>
      </w:hyperlink>
      <w:r w:rsidRPr="00C75D0D">
        <w:rPr>
          <w:rFonts w:ascii="Baskerville Old Face" w:hAnsi="Baskerville Old Face"/>
        </w:rPr>
        <w:t>.</w:t>
      </w:r>
    </w:p>
    <w:p w:rsidR="0081447E" w:rsidRPr="00C75D0D" w:rsidRDefault="0081447E" w:rsidP="0081447E">
      <w:pPr>
        <w:pStyle w:val="a3"/>
        <w:spacing w:before="0" w:beforeAutospacing="0" w:after="375" w:afterAutospacing="0" w:line="390" w:lineRule="atLeast"/>
        <w:rPr>
          <w:rFonts w:ascii="Baskerville Old Face" w:hAnsi="Baskerville Old Face"/>
        </w:rPr>
      </w:pPr>
      <w:r w:rsidRPr="00C75D0D">
        <w:rPr>
          <w:rStyle w:val="a7"/>
          <w:rFonts w:ascii="Baskerville Old Face" w:hAnsi="Baskerville Old Face"/>
        </w:rPr>
        <w:t>An MRI scan</w:t>
      </w:r>
      <w:r w:rsidRPr="00C75D0D">
        <w:rPr>
          <w:rFonts w:ascii="Baskerville Old Face" w:hAnsi="Baskerville Old Face"/>
        </w:rPr>
        <w:t> involves injecting a dye into the patient, so find out how far the cancer has spread.</w:t>
      </w:r>
    </w:p>
    <w:p w:rsidR="00E562BA" w:rsidRDefault="00E562BA" w:rsidP="0081447E">
      <w:pPr>
        <w:pStyle w:val="3"/>
        <w:bidi w:val="0"/>
        <w:spacing w:before="150" w:after="300" w:line="390" w:lineRule="atLeast"/>
        <w:rPr>
          <w:rFonts w:ascii="Baskerville Old Face" w:hAnsi="Baskerville Old Face"/>
          <w:color w:val="231F20"/>
          <w:sz w:val="24"/>
          <w:szCs w:val="24"/>
        </w:rPr>
      </w:pPr>
    </w:p>
    <w:p w:rsidR="0081447E" w:rsidRPr="00C75D0D" w:rsidRDefault="0081447E" w:rsidP="00E562BA">
      <w:pPr>
        <w:pStyle w:val="3"/>
        <w:bidi w:val="0"/>
        <w:spacing w:before="150" w:after="300" w:line="390" w:lineRule="atLeast"/>
        <w:rPr>
          <w:rFonts w:ascii="Baskerville Old Face" w:hAnsi="Baskerville Old Face"/>
          <w:color w:val="231F20"/>
          <w:sz w:val="24"/>
          <w:szCs w:val="24"/>
        </w:rPr>
      </w:pPr>
      <w:r w:rsidRPr="00C75D0D">
        <w:rPr>
          <w:rFonts w:ascii="Baskerville Old Face" w:hAnsi="Baskerville Old Face"/>
          <w:color w:val="231F20"/>
          <w:sz w:val="24"/>
          <w:szCs w:val="24"/>
        </w:rPr>
        <w:t>Biopsy</w:t>
      </w:r>
    </w:p>
    <w:p w:rsidR="0081447E" w:rsidRPr="00C75D0D" w:rsidRDefault="0081447E" w:rsidP="0081447E">
      <w:pPr>
        <w:pStyle w:val="a3"/>
        <w:spacing w:before="0" w:beforeAutospacing="0" w:after="375" w:afterAutospacing="0" w:line="390" w:lineRule="atLeast"/>
        <w:rPr>
          <w:rFonts w:ascii="Baskerville Old Face" w:hAnsi="Baskerville Old Face"/>
        </w:rPr>
      </w:pPr>
      <w:r w:rsidRPr="00C75D0D">
        <w:rPr>
          <w:rFonts w:ascii="Baskerville Old Face" w:hAnsi="Baskerville Old Face"/>
        </w:rPr>
        <w:t>A sample of tissue is surgically removed for laboratory analysis. This can show whether the cells are cancerous, and, if so, which type of cancer it is, including whether or not the cancer is hormone-sensitive.</w:t>
      </w:r>
    </w:p>
    <w:p w:rsidR="0081447E" w:rsidRPr="00C75D0D" w:rsidRDefault="0081447E" w:rsidP="0081447E">
      <w:pPr>
        <w:pStyle w:val="a3"/>
        <w:spacing w:before="0" w:beforeAutospacing="0" w:after="375" w:afterAutospacing="0" w:line="390" w:lineRule="atLeast"/>
        <w:rPr>
          <w:rFonts w:ascii="Baskerville Old Face" w:hAnsi="Baskerville Old Face"/>
        </w:rPr>
      </w:pPr>
      <w:r w:rsidRPr="00C75D0D">
        <w:rPr>
          <w:rFonts w:ascii="Baskerville Old Face" w:hAnsi="Baskerville Old Face"/>
        </w:rPr>
        <w:t>Diagnosis also involves staging the cancer, to establish:</w:t>
      </w:r>
    </w:p>
    <w:p w:rsidR="0081447E" w:rsidRPr="00C75D0D" w:rsidRDefault="0081447E" w:rsidP="0081447E">
      <w:pPr>
        <w:numPr>
          <w:ilvl w:val="0"/>
          <w:numId w:val="11"/>
        </w:numPr>
        <w:bidi w:val="0"/>
        <w:spacing w:before="225" w:after="0" w:line="390" w:lineRule="atLeast"/>
        <w:ind w:left="105"/>
        <w:rPr>
          <w:rFonts w:ascii="Baskerville Old Face" w:hAnsi="Baskerville Old Face"/>
          <w:sz w:val="24"/>
          <w:szCs w:val="24"/>
        </w:rPr>
      </w:pPr>
      <w:r w:rsidRPr="00C75D0D">
        <w:rPr>
          <w:rFonts w:ascii="Baskerville Old Face" w:hAnsi="Baskerville Old Face"/>
          <w:sz w:val="24"/>
          <w:szCs w:val="24"/>
        </w:rPr>
        <w:t>the size of a tumor</w:t>
      </w:r>
    </w:p>
    <w:p w:rsidR="0081447E" w:rsidRPr="00C75D0D" w:rsidRDefault="0081447E" w:rsidP="0081447E">
      <w:pPr>
        <w:numPr>
          <w:ilvl w:val="0"/>
          <w:numId w:val="11"/>
        </w:numPr>
        <w:bidi w:val="0"/>
        <w:spacing w:before="225" w:after="0" w:line="390" w:lineRule="atLeast"/>
        <w:ind w:left="105"/>
        <w:rPr>
          <w:rFonts w:ascii="Baskerville Old Face" w:hAnsi="Baskerville Old Face"/>
          <w:sz w:val="24"/>
          <w:szCs w:val="24"/>
        </w:rPr>
      </w:pPr>
      <w:r w:rsidRPr="00C75D0D">
        <w:rPr>
          <w:rFonts w:ascii="Baskerville Old Face" w:hAnsi="Baskerville Old Face"/>
          <w:sz w:val="24"/>
          <w:szCs w:val="24"/>
        </w:rPr>
        <w:t>how far it has spread</w:t>
      </w:r>
    </w:p>
    <w:p w:rsidR="0081447E" w:rsidRPr="00C75D0D" w:rsidRDefault="0081447E" w:rsidP="0081447E">
      <w:pPr>
        <w:numPr>
          <w:ilvl w:val="0"/>
          <w:numId w:val="11"/>
        </w:numPr>
        <w:bidi w:val="0"/>
        <w:spacing w:before="225" w:after="0" w:line="390" w:lineRule="atLeast"/>
        <w:ind w:left="105"/>
        <w:rPr>
          <w:rFonts w:ascii="Baskerville Old Face" w:hAnsi="Baskerville Old Face"/>
          <w:sz w:val="24"/>
          <w:szCs w:val="24"/>
        </w:rPr>
      </w:pPr>
      <w:r w:rsidRPr="00C75D0D">
        <w:rPr>
          <w:rFonts w:ascii="Baskerville Old Face" w:hAnsi="Baskerville Old Face"/>
          <w:sz w:val="24"/>
          <w:szCs w:val="24"/>
        </w:rPr>
        <w:t>whether it is invasive or non-invasive</w:t>
      </w:r>
    </w:p>
    <w:p w:rsidR="0081447E" w:rsidRPr="00C75D0D" w:rsidRDefault="0081447E" w:rsidP="0081447E">
      <w:pPr>
        <w:numPr>
          <w:ilvl w:val="0"/>
          <w:numId w:val="11"/>
        </w:numPr>
        <w:bidi w:val="0"/>
        <w:spacing w:before="225" w:after="0" w:line="390" w:lineRule="atLeast"/>
        <w:ind w:left="105"/>
        <w:rPr>
          <w:rFonts w:ascii="Baskerville Old Face" w:hAnsi="Baskerville Old Face"/>
          <w:sz w:val="24"/>
          <w:szCs w:val="24"/>
        </w:rPr>
      </w:pPr>
      <w:r w:rsidRPr="00C75D0D">
        <w:rPr>
          <w:rFonts w:ascii="Baskerville Old Face" w:hAnsi="Baskerville Old Face"/>
          <w:sz w:val="24"/>
          <w:szCs w:val="24"/>
        </w:rPr>
        <w:t>whether it has metastasized, or spread to other parts of the body</w:t>
      </w:r>
    </w:p>
    <w:p w:rsidR="00E562BA" w:rsidRDefault="0081447E" w:rsidP="00E562BA">
      <w:pPr>
        <w:pStyle w:val="a3"/>
        <w:spacing w:before="0" w:beforeAutospacing="0" w:after="375" w:afterAutospacing="0" w:line="390" w:lineRule="atLeast"/>
        <w:rPr>
          <w:rFonts w:ascii="Baskerville Old Face" w:hAnsi="Baskerville Old Face"/>
        </w:rPr>
      </w:pPr>
      <w:r w:rsidRPr="00C75D0D">
        <w:rPr>
          <w:rFonts w:ascii="Baskerville Old Face" w:hAnsi="Baskerville Old Face"/>
        </w:rPr>
        <w:t>Staging will affect the chances of recovery and will help decide on the best treatment options.</w:t>
      </w:r>
    </w:p>
    <w:p w:rsidR="00435CD3" w:rsidRPr="00E562BA" w:rsidRDefault="00435CD3" w:rsidP="00E562BA">
      <w:pPr>
        <w:pStyle w:val="a3"/>
        <w:spacing w:before="0" w:beforeAutospacing="0" w:after="375" w:afterAutospacing="0" w:line="390" w:lineRule="atLeast"/>
        <w:rPr>
          <w:rFonts w:ascii="Baskerville Old Face" w:hAnsi="Baskerville Old Face"/>
        </w:rPr>
      </w:pPr>
      <w:r w:rsidRPr="00C75D0D">
        <w:rPr>
          <w:rFonts w:ascii="Baskerville Old Face" w:hAnsi="Baskerville Old Face" w:cs="Arial"/>
          <w:b/>
          <w:bCs/>
          <w:color w:val="231F20"/>
        </w:rPr>
        <w:t>Treatment</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Treatment will depend on:</w:t>
      </w:r>
    </w:p>
    <w:p w:rsidR="00435CD3" w:rsidRPr="00C75D0D" w:rsidRDefault="00435CD3" w:rsidP="00435CD3">
      <w:pPr>
        <w:shd w:val="clear" w:color="auto" w:fill="FFFFFF"/>
        <w:bidi w:val="0"/>
        <w:spacing w:after="150" w:line="270" w:lineRule="atLeast"/>
        <w:rPr>
          <w:rFonts w:ascii="Baskerville Old Face" w:eastAsia="Times New Roman" w:hAnsi="Baskerville Old Face" w:cs="Times New Roman"/>
          <w:sz w:val="24"/>
          <w:szCs w:val="24"/>
        </w:rPr>
      </w:pPr>
      <w:r w:rsidRPr="00C75D0D">
        <w:rPr>
          <w:rFonts w:ascii="Baskerville Old Face" w:eastAsia="Times New Roman" w:hAnsi="Baskerville Old Face" w:cs="Arial"/>
          <w:color w:val="444444"/>
          <w:sz w:val="24"/>
          <w:szCs w:val="24"/>
        </w:rPr>
        <w:t>Chemotherapy can be an option for breast cancer.</w:t>
      </w:r>
    </w:p>
    <w:p w:rsidR="00435CD3" w:rsidRPr="00C75D0D" w:rsidRDefault="00435CD3" w:rsidP="00435CD3">
      <w:pPr>
        <w:numPr>
          <w:ilvl w:val="0"/>
          <w:numId w:val="12"/>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the type of breast cancer</w:t>
      </w:r>
    </w:p>
    <w:p w:rsidR="00435CD3" w:rsidRPr="00C75D0D" w:rsidRDefault="00435CD3" w:rsidP="00435CD3">
      <w:pPr>
        <w:numPr>
          <w:ilvl w:val="0"/>
          <w:numId w:val="12"/>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the stage of the cancer</w:t>
      </w:r>
    </w:p>
    <w:p w:rsidR="00435CD3" w:rsidRPr="00C75D0D" w:rsidRDefault="00435CD3" w:rsidP="00435CD3">
      <w:pPr>
        <w:numPr>
          <w:ilvl w:val="0"/>
          <w:numId w:val="12"/>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sensitivity to hormones</w:t>
      </w:r>
    </w:p>
    <w:p w:rsidR="00435CD3" w:rsidRPr="00C75D0D" w:rsidRDefault="00435CD3" w:rsidP="00435CD3">
      <w:pPr>
        <w:numPr>
          <w:ilvl w:val="0"/>
          <w:numId w:val="12"/>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the patient's age, overall health, and preferences</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The main treatment options include:</w:t>
      </w:r>
    </w:p>
    <w:p w:rsidR="00435CD3" w:rsidRPr="00C75D0D" w:rsidRDefault="00435CD3" w:rsidP="00435CD3">
      <w:pPr>
        <w:numPr>
          <w:ilvl w:val="0"/>
          <w:numId w:val="13"/>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radiation therapy</w:t>
      </w:r>
    </w:p>
    <w:p w:rsidR="00E562BA" w:rsidRDefault="00E562BA" w:rsidP="00435CD3">
      <w:pPr>
        <w:numPr>
          <w:ilvl w:val="0"/>
          <w:numId w:val="13"/>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p>
    <w:p w:rsidR="00E562BA" w:rsidRDefault="00E562BA" w:rsidP="00E562BA">
      <w:pPr>
        <w:numPr>
          <w:ilvl w:val="0"/>
          <w:numId w:val="13"/>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p>
    <w:p w:rsidR="00E562BA" w:rsidRDefault="00E562BA" w:rsidP="00E562BA">
      <w:pPr>
        <w:numPr>
          <w:ilvl w:val="0"/>
          <w:numId w:val="13"/>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p>
    <w:p w:rsidR="00435CD3" w:rsidRPr="00C75D0D" w:rsidRDefault="00435CD3" w:rsidP="00E562BA">
      <w:pPr>
        <w:numPr>
          <w:ilvl w:val="0"/>
          <w:numId w:val="13"/>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surgery</w:t>
      </w:r>
    </w:p>
    <w:p w:rsidR="00435CD3" w:rsidRPr="00C75D0D" w:rsidRDefault="00435CD3" w:rsidP="00435CD3">
      <w:pPr>
        <w:numPr>
          <w:ilvl w:val="0"/>
          <w:numId w:val="13"/>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biological therapy, or targeted drug therapy</w:t>
      </w:r>
    </w:p>
    <w:p w:rsidR="00435CD3" w:rsidRPr="00C75D0D" w:rsidRDefault="00435CD3" w:rsidP="00435CD3">
      <w:pPr>
        <w:numPr>
          <w:ilvl w:val="0"/>
          <w:numId w:val="13"/>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hormone therapy</w:t>
      </w:r>
    </w:p>
    <w:p w:rsidR="00435CD3" w:rsidRPr="00C75D0D" w:rsidRDefault="00435CD3" w:rsidP="00435CD3">
      <w:pPr>
        <w:numPr>
          <w:ilvl w:val="0"/>
          <w:numId w:val="13"/>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chemotherapy</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Factors affecting a person's choice will include the stage of the cancer, other medical conditions, and their individual preference.</w:t>
      </w:r>
    </w:p>
    <w:p w:rsidR="00435CD3" w:rsidRPr="00C75D0D" w:rsidRDefault="00435CD3" w:rsidP="00435CD3">
      <w:pPr>
        <w:shd w:val="clear" w:color="auto" w:fill="FFFFFF"/>
        <w:bidi w:val="0"/>
        <w:spacing w:before="150" w:after="300" w:line="390" w:lineRule="atLeast"/>
        <w:outlineLvl w:val="2"/>
        <w:rPr>
          <w:rFonts w:ascii="Baskerville Old Face" w:eastAsia="Times New Roman" w:hAnsi="Baskerville Old Face" w:cs="Arial"/>
          <w:b/>
          <w:bCs/>
          <w:color w:val="231F20"/>
          <w:sz w:val="24"/>
          <w:szCs w:val="24"/>
        </w:rPr>
      </w:pPr>
      <w:r w:rsidRPr="00C75D0D">
        <w:rPr>
          <w:rFonts w:ascii="Baskerville Old Face" w:eastAsia="Times New Roman" w:hAnsi="Baskerville Old Face" w:cs="Arial"/>
          <w:b/>
          <w:bCs/>
          <w:color w:val="231F20"/>
          <w:sz w:val="24"/>
          <w:szCs w:val="24"/>
        </w:rPr>
        <w:t>Surgery</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If surgery is needed, the choice will depend on the diagnosis and the individual. Types of surgery include:</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b/>
          <w:bCs/>
          <w:color w:val="231F20"/>
          <w:sz w:val="24"/>
          <w:szCs w:val="24"/>
        </w:rPr>
        <w:t>Lumpectomy</w:t>
      </w:r>
      <w:r w:rsidRPr="00C75D0D">
        <w:rPr>
          <w:rFonts w:ascii="Baskerville Old Face" w:eastAsia="Times New Roman" w:hAnsi="Baskerville Old Face" w:cs="Arial"/>
          <w:color w:val="231F20"/>
          <w:sz w:val="24"/>
          <w:szCs w:val="24"/>
        </w:rPr>
        <w:t>: This involves removing the tumor and a small amount of healthy tissue around it. This can help prevent the spread of the cancer. This may be an option if the tumor is small and likely to be easy to separate from the tissue surrounding it.</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b/>
          <w:bCs/>
          <w:color w:val="231F20"/>
          <w:sz w:val="24"/>
          <w:szCs w:val="24"/>
        </w:rPr>
        <w:t>Mastectomy</w:t>
      </w:r>
      <w:r w:rsidRPr="00C75D0D">
        <w:rPr>
          <w:rFonts w:ascii="Baskerville Old Face" w:eastAsia="Times New Roman" w:hAnsi="Baskerville Old Face" w:cs="Arial"/>
          <w:color w:val="231F20"/>
          <w:sz w:val="24"/>
          <w:szCs w:val="24"/>
        </w:rPr>
        <w:t>: A simple </w:t>
      </w:r>
      <w:hyperlink r:id="rId29" w:tooltip="What is a mastectomy?" w:history="1">
        <w:r w:rsidRPr="00C75D0D">
          <w:rPr>
            <w:rFonts w:ascii="Baskerville Old Face" w:eastAsia="Times New Roman" w:hAnsi="Baskerville Old Face" w:cs="Arial"/>
            <w:color w:val="05A2D3"/>
            <w:sz w:val="24"/>
            <w:szCs w:val="24"/>
            <w:u w:val="single"/>
          </w:rPr>
          <w:t>mastectomy</w:t>
        </w:r>
      </w:hyperlink>
      <w:r w:rsidRPr="00C75D0D">
        <w:rPr>
          <w:rFonts w:ascii="Baskerville Old Face" w:eastAsia="Times New Roman" w:hAnsi="Baskerville Old Face" w:cs="Arial"/>
          <w:color w:val="231F20"/>
          <w:sz w:val="24"/>
          <w:szCs w:val="24"/>
        </w:rPr>
        <w:t> involves removing the lobules, ducts, fatty tissue, nipple, areola, and some skin. Radical mastectomy will remove muscle from the chest wall as well as the lymph nodes in the armpit.</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b/>
          <w:bCs/>
          <w:color w:val="231F20"/>
          <w:sz w:val="24"/>
          <w:szCs w:val="24"/>
        </w:rPr>
        <w:t>Sentinel node biopsy</w:t>
      </w:r>
      <w:r w:rsidRPr="00C75D0D">
        <w:rPr>
          <w:rFonts w:ascii="Baskerville Old Face" w:eastAsia="Times New Roman" w:hAnsi="Baskerville Old Face" w:cs="Arial"/>
          <w:color w:val="231F20"/>
          <w:sz w:val="24"/>
          <w:szCs w:val="24"/>
        </w:rPr>
        <w:t>: Removing one lymph node can stop the cancer spreading, because if breast cancer reaches a lymph node, it can spread farther through the lymphatic system into other parts of the body.</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b/>
          <w:bCs/>
          <w:color w:val="231F20"/>
          <w:sz w:val="24"/>
          <w:szCs w:val="24"/>
        </w:rPr>
        <w:t>Axillary lymph node dissection</w:t>
      </w:r>
      <w:r w:rsidRPr="00C75D0D">
        <w:rPr>
          <w:rFonts w:ascii="Baskerville Old Face" w:eastAsia="Times New Roman" w:hAnsi="Baskerville Old Face" w:cs="Arial"/>
          <w:color w:val="231F20"/>
          <w:sz w:val="24"/>
          <w:szCs w:val="24"/>
        </w:rPr>
        <w:t>: If there are cancer cells on a node called the sentinel node, the healthcare professional may recommend removing several lymph nodes in the armpit to prevent the spread of disease.</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b/>
          <w:bCs/>
          <w:color w:val="231F20"/>
          <w:sz w:val="24"/>
          <w:szCs w:val="24"/>
        </w:rPr>
        <w:t>Reconstruction</w:t>
      </w:r>
      <w:r w:rsidRPr="00C75D0D">
        <w:rPr>
          <w:rFonts w:ascii="Baskerville Old Face" w:eastAsia="Times New Roman" w:hAnsi="Baskerville Old Face" w:cs="Arial"/>
          <w:color w:val="231F20"/>
          <w:sz w:val="24"/>
          <w:szCs w:val="24"/>
        </w:rPr>
        <w:t>: Following breast surgery, a surgeon can perform a reconstruction to recreate the breast so that it looks similar to the other one. They can do this at the same time as performing a mastectomy, or at a later date. They may use a breast implant, or tissue from another part of the patient's body.</w:t>
      </w:r>
    </w:p>
    <w:p w:rsidR="00E562BA" w:rsidRDefault="00E562BA" w:rsidP="00435CD3">
      <w:pPr>
        <w:shd w:val="clear" w:color="auto" w:fill="FFFFFF"/>
        <w:bidi w:val="0"/>
        <w:spacing w:before="150" w:after="300" w:line="390" w:lineRule="atLeast"/>
        <w:outlineLvl w:val="2"/>
        <w:rPr>
          <w:rFonts w:ascii="Baskerville Old Face" w:eastAsia="Times New Roman" w:hAnsi="Baskerville Old Face" w:cs="Arial"/>
          <w:b/>
          <w:bCs/>
          <w:color w:val="231F20"/>
          <w:sz w:val="24"/>
          <w:szCs w:val="24"/>
        </w:rPr>
      </w:pPr>
    </w:p>
    <w:p w:rsidR="00435CD3" w:rsidRPr="00C75D0D" w:rsidRDefault="00435CD3" w:rsidP="00E562BA">
      <w:pPr>
        <w:shd w:val="clear" w:color="auto" w:fill="FFFFFF"/>
        <w:bidi w:val="0"/>
        <w:spacing w:before="150" w:after="300" w:line="390" w:lineRule="atLeast"/>
        <w:outlineLvl w:val="2"/>
        <w:rPr>
          <w:rFonts w:ascii="Baskerville Old Face" w:eastAsia="Times New Roman" w:hAnsi="Baskerville Old Face" w:cs="Arial"/>
          <w:b/>
          <w:bCs/>
          <w:color w:val="231F20"/>
          <w:sz w:val="24"/>
          <w:szCs w:val="24"/>
        </w:rPr>
      </w:pPr>
      <w:r w:rsidRPr="00C75D0D">
        <w:rPr>
          <w:rFonts w:ascii="Baskerville Old Face" w:eastAsia="Times New Roman" w:hAnsi="Baskerville Old Face" w:cs="Arial"/>
          <w:b/>
          <w:bCs/>
          <w:color w:val="231F20"/>
          <w:sz w:val="24"/>
          <w:szCs w:val="24"/>
        </w:rPr>
        <w:t>Radiation therapy</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Controlled doses of radiation are targeted at the tumor to destroy the cancer cells. A person may undergo this from around a month after surgery, along with chemotherapy. This works to kill any remaining cancer cells.</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Each session lasts for a few minutes, and a person may need three to five sessions per week for 3-6 weeks, depending on the aim and the extent of the cancer.</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The type of breast cancer will dictate what type of radiation therapy, if any, is the most suitable.</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Adverse effects include </w:t>
      </w:r>
      <w:hyperlink r:id="rId30" w:tooltip="Fatigue: Why am I so tired and what can I do about it?" w:history="1">
        <w:r w:rsidRPr="00C75D0D">
          <w:rPr>
            <w:rFonts w:ascii="Baskerville Old Face" w:eastAsia="Times New Roman" w:hAnsi="Baskerville Old Face" w:cs="Arial"/>
            <w:color w:val="05A2D3"/>
            <w:sz w:val="24"/>
            <w:szCs w:val="24"/>
            <w:u w:val="single"/>
          </w:rPr>
          <w:t>fatigue</w:t>
        </w:r>
      </w:hyperlink>
      <w:r w:rsidRPr="00C75D0D">
        <w:rPr>
          <w:rFonts w:ascii="Baskerville Old Face" w:eastAsia="Times New Roman" w:hAnsi="Baskerville Old Face" w:cs="Arial"/>
          <w:color w:val="231F20"/>
          <w:sz w:val="24"/>
          <w:szCs w:val="24"/>
        </w:rPr>
        <w:t>, </w:t>
      </w:r>
      <w:hyperlink r:id="rId31" w:tooltip="What is lymphedema?" w:history="1">
        <w:r w:rsidRPr="00C75D0D">
          <w:rPr>
            <w:rFonts w:ascii="Baskerville Old Face" w:eastAsia="Times New Roman" w:hAnsi="Baskerville Old Face" w:cs="Arial"/>
            <w:color w:val="05A2D3"/>
            <w:sz w:val="24"/>
            <w:szCs w:val="24"/>
            <w:u w:val="single"/>
          </w:rPr>
          <w:t>lymphedema</w:t>
        </w:r>
      </w:hyperlink>
      <w:r w:rsidRPr="00C75D0D">
        <w:rPr>
          <w:rFonts w:ascii="Baskerville Old Face" w:eastAsia="Times New Roman" w:hAnsi="Baskerville Old Face" w:cs="Arial"/>
          <w:color w:val="231F20"/>
          <w:sz w:val="24"/>
          <w:szCs w:val="24"/>
        </w:rPr>
        <w:t>, darkening of the breast skin, and irritation of the breast skin.</w:t>
      </w:r>
    </w:p>
    <w:p w:rsidR="00435CD3" w:rsidRPr="00C75D0D" w:rsidRDefault="00435CD3" w:rsidP="00435CD3">
      <w:pPr>
        <w:shd w:val="clear" w:color="auto" w:fill="FFFFFF"/>
        <w:bidi w:val="0"/>
        <w:spacing w:before="150" w:after="300" w:line="390" w:lineRule="atLeast"/>
        <w:outlineLvl w:val="2"/>
        <w:rPr>
          <w:rFonts w:ascii="Baskerville Old Face" w:eastAsia="Times New Roman" w:hAnsi="Baskerville Old Face" w:cs="Arial"/>
          <w:b/>
          <w:bCs/>
          <w:color w:val="231F20"/>
          <w:sz w:val="24"/>
          <w:szCs w:val="24"/>
        </w:rPr>
      </w:pPr>
      <w:r w:rsidRPr="00C75D0D">
        <w:rPr>
          <w:rFonts w:ascii="Baskerville Old Face" w:eastAsia="Times New Roman" w:hAnsi="Baskerville Old Face" w:cs="Arial"/>
          <w:b/>
          <w:bCs/>
          <w:color w:val="231F20"/>
          <w:sz w:val="24"/>
          <w:szCs w:val="24"/>
        </w:rPr>
        <w:t>Chemotherapy</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A doctor may prescribe cytotoxic drugs may be used to kill cancer cells, if there is a high risk of recurrence or spread. This is called adjuvant chemotherapy.</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If a tumor is large, a specialist may choose to administer chemotherapy before the surgery to shrink the tumor and make its removal easier. This is called neo-adjuvant chemotherapy.</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Chemotherapy can also treat cancer that has metastasized, or spread to other parts of the body, and it can reduce some symptoms. This is especially true in the later stages.</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It can also reduce estrogen production, as estrogen can encourage the growth of some breast cancers.</w:t>
      </w:r>
    </w:p>
    <w:p w:rsidR="00E562BA" w:rsidRDefault="00E562BA" w:rsidP="00435CD3">
      <w:pPr>
        <w:shd w:val="clear" w:color="auto" w:fill="FFFFFF"/>
        <w:bidi w:val="0"/>
        <w:spacing w:after="375" w:line="390" w:lineRule="atLeast"/>
        <w:rPr>
          <w:rFonts w:ascii="Baskerville Old Face" w:eastAsia="Times New Roman" w:hAnsi="Baskerville Old Face" w:cs="Arial"/>
          <w:color w:val="231F20"/>
          <w:sz w:val="24"/>
          <w:szCs w:val="24"/>
        </w:rPr>
      </w:pPr>
    </w:p>
    <w:p w:rsidR="00E562BA" w:rsidRDefault="00E562BA" w:rsidP="00E562BA">
      <w:pPr>
        <w:shd w:val="clear" w:color="auto" w:fill="FFFFFF"/>
        <w:bidi w:val="0"/>
        <w:spacing w:after="375" w:line="390" w:lineRule="atLeast"/>
        <w:rPr>
          <w:rFonts w:ascii="Baskerville Old Face" w:eastAsia="Times New Roman" w:hAnsi="Baskerville Old Face" w:cs="Arial"/>
          <w:color w:val="231F20"/>
          <w:sz w:val="24"/>
          <w:szCs w:val="24"/>
        </w:rPr>
      </w:pPr>
    </w:p>
    <w:p w:rsidR="00E562BA" w:rsidRDefault="00E562BA" w:rsidP="00E562BA">
      <w:pPr>
        <w:shd w:val="clear" w:color="auto" w:fill="FFFFFF"/>
        <w:bidi w:val="0"/>
        <w:spacing w:after="375" w:line="390" w:lineRule="atLeast"/>
        <w:rPr>
          <w:rFonts w:ascii="Baskerville Old Face" w:eastAsia="Times New Roman" w:hAnsi="Baskerville Old Face" w:cs="Arial"/>
          <w:color w:val="231F20"/>
          <w:sz w:val="24"/>
          <w:szCs w:val="24"/>
        </w:rPr>
      </w:pPr>
    </w:p>
    <w:p w:rsidR="00435CD3" w:rsidRPr="00C75D0D" w:rsidRDefault="00435CD3" w:rsidP="00E562BA">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Adverse effects of chemotherapy may include:</w:t>
      </w:r>
    </w:p>
    <w:p w:rsidR="00435CD3" w:rsidRPr="00C75D0D" w:rsidRDefault="00435CD3" w:rsidP="00435CD3">
      <w:pPr>
        <w:numPr>
          <w:ilvl w:val="0"/>
          <w:numId w:val="14"/>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nausea</w:t>
      </w:r>
    </w:p>
    <w:p w:rsidR="00435CD3" w:rsidRPr="00C75D0D" w:rsidRDefault="00435CD3" w:rsidP="00435CD3">
      <w:pPr>
        <w:numPr>
          <w:ilvl w:val="0"/>
          <w:numId w:val="14"/>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vomiting</w:t>
      </w:r>
    </w:p>
    <w:p w:rsidR="00435CD3" w:rsidRPr="00C75D0D" w:rsidRDefault="00435CD3" w:rsidP="00435CD3">
      <w:pPr>
        <w:numPr>
          <w:ilvl w:val="0"/>
          <w:numId w:val="14"/>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loss of appetite</w:t>
      </w:r>
    </w:p>
    <w:p w:rsidR="00435CD3" w:rsidRPr="00C75D0D" w:rsidRDefault="00435CD3" w:rsidP="00435CD3">
      <w:pPr>
        <w:numPr>
          <w:ilvl w:val="0"/>
          <w:numId w:val="14"/>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fatigue</w:t>
      </w:r>
    </w:p>
    <w:p w:rsidR="00435CD3" w:rsidRPr="00C75D0D" w:rsidRDefault="00435CD3" w:rsidP="00435CD3">
      <w:pPr>
        <w:numPr>
          <w:ilvl w:val="0"/>
          <w:numId w:val="14"/>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sore mouth</w:t>
      </w:r>
    </w:p>
    <w:p w:rsidR="00435CD3" w:rsidRPr="00C75D0D" w:rsidRDefault="002C506D" w:rsidP="00435CD3">
      <w:pPr>
        <w:numPr>
          <w:ilvl w:val="0"/>
          <w:numId w:val="14"/>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hyperlink r:id="rId32" w:tooltip="What's to know about alopecia areata?" w:history="1">
        <w:r w:rsidR="00435CD3" w:rsidRPr="00C75D0D">
          <w:rPr>
            <w:rFonts w:ascii="Baskerville Old Face" w:eastAsia="Times New Roman" w:hAnsi="Baskerville Old Face" w:cs="Arial"/>
            <w:color w:val="05A2D3"/>
            <w:sz w:val="24"/>
            <w:szCs w:val="24"/>
            <w:u w:val="single"/>
          </w:rPr>
          <w:t>hair loss</w:t>
        </w:r>
      </w:hyperlink>
    </w:p>
    <w:p w:rsidR="00435CD3" w:rsidRPr="00C75D0D" w:rsidRDefault="00435CD3" w:rsidP="00435CD3">
      <w:pPr>
        <w:numPr>
          <w:ilvl w:val="0"/>
          <w:numId w:val="14"/>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a slightly higher susceptibility to infections</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Medications can help control many of these side effects, however.</w:t>
      </w:r>
    </w:p>
    <w:p w:rsidR="00435CD3" w:rsidRPr="00C75D0D" w:rsidRDefault="00435CD3" w:rsidP="00435CD3">
      <w:pPr>
        <w:shd w:val="clear" w:color="auto" w:fill="FFFFFF"/>
        <w:bidi w:val="0"/>
        <w:spacing w:before="150" w:after="300" w:line="390" w:lineRule="atLeast"/>
        <w:outlineLvl w:val="2"/>
        <w:rPr>
          <w:rFonts w:ascii="Baskerville Old Face" w:eastAsia="Times New Roman" w:hAnsi="Baskerville Old Face" w:cs="Arial"/>
          <w:b/>
          <w:bCs/>
          <w:color w:val="231F20"/>
          <w:sz w:val="24"/>
          <w:szCs w:val="24"/>
        </w:rPr>
      </w:pPr>
      <w:r w:rsidRPr="00C75D0D">
        <w:rPr>
          <w:rFonts w:ascii="Baskerville Old Face" w:eastAsia="Times New Roman" w:hAnsi="Baskerville Old Face" w:cs="Arial"/>
          <w:b/>
          <w:bCs/>
          <w:color w:val="231F20"/>
          <w:sz w:val="24"/>
          <w:szCs w:val="24"/>
        </w:rPr>
        <w:t>Hormone blocking therapy</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Doctors use hormone blocking therapy to prevent recurrence in hormone-sensitive breast cancers. These are called estrogen receptive (ER)-positive and </w:t>
      </w:r>
      <w:hyperlink r:id="rId33" w:tooltip="Progesterone and progestin: How do they work?" w:history="1">
        <w:r w:rsidRPr="00C75D0D">
          <w:rPr>
            <w:rFonts w:ascii="Baskerville Old Face" w:eastAsia="Times New Roman" w:hAnsi="Baskerville Old Face" w:cs="Arial"/>
            <w:color w:val="05A2D3"/>
            <w:sz w:val="24"/>
            <w:szCs w:val="24"/>
            <w:u w:val="single"/>
          </w:rPr>
          <w:t>progesterone</w:t>
        </w:r>
      </w:hyperlink>
      <w:r w:rsidRPr="00C75D0D">
        <w:rPr>
          <w:rFonts w:ascii="Baskerville Old Face" w:eastAsia="Times New Roman" w:hAnsi="Baskerville Old Face" w:cs="Arial"/>
          <w:color w:val="231F20"/>
          <w:sz w:val="24"/>
          <w:szCs w:val="24"/>
        </w:rPr>
        <w:t> receptor (PR)-positive cancers.</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They normally administer hormone blocking therapy is normally used after surgery, but they might sometimes use it beforehand to shrink the tumor.</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It may be the only option for patients who cannot undergo surgery, chemotherapy, or radiotherapy.</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The effects normally last for up to 5 years after surgery. However, the treatment will have no effect on cancers that are not sensitive to hormones.</w:t>
      </w:r>
    </w:p>
    <w:p w:rsidR="00E562BA" w:rsidRDefault="00E562BA" w:rsidP="00435CD3">
      <w:pPr>
        <w:shd w:val="clear" w:color="auto" w:fill="FFFFFF"/>
        <w:bidi w:val="0"/>
        <w:spacing w:after="375" w:line="390" w:lineRule="atLeast"/>
        <w:rPr>
          <w:rFonts w:ascii="Baskerville Old Face" w:eastAsia="Times New Roman" w:hAnsi="Baskerville Old Face" w:cs="Arial"/>
          <w:color w:val="231F20"/>
          <w:sz w:val="24"/>
          <w:szCs w:val="24"/>
        </w:rPr>
      </w:pPr>
    </w:p>
    <w:p w:rsidR="00E562BA" w:rsidRDefault="00E562BA" w:rsidP="00E562BA">
      <w:pPr>
        <w:shd w:val="clear" w:color="auto" w:fill="FFFFFF"/>
        <w:bidi w:val="0"/>
        <w:spacing w:after="375" w:line="390" w:lineRule="atLeast"/>
        <w:rPr>
          <w:rFonts w:ascii="Baskerville Old Face" w:eastAsia="Times New Roman" w:hAnsi="Baskerville Old Face" w:cs="Arial"/>
          <w:color w:val="231F20"/>
          <w:sz w:val="24"/>
          <w:szCs w:val="24"/>
        </w:rPr>
      </w:pPr>
    </w:p>
    <w:p w:rsidR="00E562BA" w:rsidRDefault="00E562BA" w:rsidP="00E562BA">
      <w:pPr>
        <w:shd w:val="clear" w:color="auto" w:fill="FFFFFF"/>
        <w:bidi w:val="0"/>
        <w:spacing w:after="375" w:line="390" w:lineRule="atLeast"/>
        <w:rPr>
          <w:rFonts w:ascii="Baskerville Old Face" w:eastAsia="Times New Roman" w:hAnsi="Baskerville Old Face" w:cs="Arial"/>
          <w:color w:val="231F20"/>
          <w:sz w:val="24"/>
          <w:szCs w:val="24"/>
        </w:rPr>
      </w:pPr>
    </w:p>
    <w:p w:rsidR="00435CD3" w:rsidRPr="00C75D0D" w:rsidRDefault="00435CD3" w:rsidP="00E562BA">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Examples of hormone blocking therapy medications may include:</w:t>
      </w:r>
    </w:p>
    <w:p w:rsidR="00435CD3" w:rsidRPr="00C75D0D" w:rsidRDefault="00435CD3" w:rsidP="00435CD3">
      <w:pPr>
        <w:numPr>
          <w:ilvl w:val="0"/>
          <w:numId w:val="15"/>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proofErr w:type="spellStart"/>
      <w:r w:rsidRPr="00C75D0D">
        <w:rPr>
          <w:rFonts w:ascii="Baskerville Old Face" w:eastAsia="Times New Roman" w:hAnsi="Baskerville Old Face" w:cs="Arial"/>
          <w:color w:val="231F20"/>
          <w:sz w:val="24"/>
          <w:szCs w:val="24"/>
        </w:rPr>
        <w:t>tamoxifen</w:t>
      </w:r>
      <w:proofErr w:type="spellEnd"/>
    </w:p>
    <w:p w:rsidR="00435CD3" w:rsidRPr="00C75D0D" w:rsidRDefault="00435CD3" w:rsidP="00435CD3">
      <w:pPr>
        <w:numPr>
          <w:ilvl w:val="0"/>
          <w:numId w:val="15"/>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aromatase inhibitors</w:t>
      </w:r>
    </w:p>
    <w:p w:rsidR="00435CD3" w:rsidRPr="00C75D0D" w:rsidRDefault="00435CD3" w:rsidP="00435CD3">
      <w:pPr>
        <w:numPr>
          <w:ilvl w:val="0"/>
          <w:numId w:val="15"/>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ovarian ablation or suppression</w:t>
      </w:r>
    </w:p>
    <w:p w:rsidR="00435CD3" w:rsidRPr="00C75D0D" w:rsidRDefault="00435CD3" w:rsidP="00435CD3">
      <w:pPr>
        <w:numPr>
          <w:ilvl w:val="0"/>
          <w:numId w:val="15"/>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 xml:space="preserve">a luteinizing hormone-releasing hormone agonist drug called </w:t>
      </w:r>
      <w:proofErr w:type="spellStart"/>
      <w:r w:rsidRPr="00C75D0D">
        <w:rPr>
          <w:rFonts w:ascii="Baskerville Old Face" w:eastAsia="Times New Roman" w:hAnsi="Baskerville Old Face" w:cs="Arial"/>
          <w:color w:val="231F20"/>
          <w:sz w:val="24"/>
          <w:szCs w:val="24"/>
        </w:rPr>
        <w:t>Goserelin</w:t>
      </w:r>
      <w:proofErr w:type="spellEnd"/>
      <w:r w:rsidRPr="00C75D0D">
        <w:rPr>
          <w:rFonts w:ascii="Baskerville Old Face" w:eastAsia="Times New Roman" w:hAnsi="Baskerville Old Face" w:cs="Arial"/>
          <w:color w:val="231F20"/>
          <w:sz w:val="24"/>
          <w:szCs w:val="24"/>
        </w:rPr>
        <w:t>, which suppresses the ovaries</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Hormone treatment may affect a woman's future fertility.</w:t>
      </w:r>
    </w:p>
    <w:p w:rsidR="00435CD3" w:rsidRPr="00C75D0D" w:rsidRDefault="00435CD3" w:rsidP="00435CD3">
      <w:pPr>
        <w:shd w:val="clear" w:color="auto" w:fill="FFFFFF"/>
        <w:bidi w:val="0"/>
        <w:spacing w:before="150" w:after="300" w:line="390" w:lineRule="atLeast"/>
        <w:outlineLvl w:val="2"/>
        <w:rPr>
          <w:rFonts w:ascii="Baskerville Old Face" w:eastAsia="Times New Roman" w:hAnsi="Baskerville Old Face" w:cs="Arial"/>
          <w:b/>
          <w:bCs/>
          <w:color w:val="231F20"/>
          <w:sz w:val="24"/>
          <w:szCs w:val="24"/>
        </w:rPr>
      </w:pPr>
      <w:r w:rsidRPr="00C75D0D">
        <w:rPr>
          <w:rFonts w:ascii="Baskerville Old Face" w:eastAsia="Times New Roman" w:hAnsi="Baskerville Old Face" w:cs="Arial"/>
          <w:b/>
          <w:bCs/>
          <w:color w:val="231F20"/>
          <w:sz w:val="24"/>
          <w:szCs w:val="24"/>
        </w:rPr>
        <w:t>Biological treatment</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 xml:space="preserve">Targeted drugs can destroy specific types of breast cancer. Examples of such drugs include </w:t>
      </w:r>
      <w:proofErr w:type="spellStart"/>
      <w:r w:rsidRPr="00C75D0D">
        <w:rPr>
          <w:rFonts w:ascii="Baskerville Old Face" w:eastAsia="Times New Roman" w:hAnsi="Baskerville Old Face" w:cs="Arial"/>
          <w:color w:val="231F20"/>
          <w:sz w:val="24"/>
          <w:szCs w:val="24"/>
        </w:rPr>
        <w:t>trastuzumab</w:t>
      </w:r>
      <w:proofErr w:type="spellEnd"/>
      <w:r w:rsidRPr="00C75D0D">
        <w:rPr>
          <w:rFonts w:ascii="Baskerville Old Face" w:eastAsia="Times New Roman" w:hAnsi="Baskerville Old Face" w:cs="Arial"/>
          <w:color w:val="231F20"/>
          <w:sz w:val="24"/>
          <w:szCs w:val="24"/>
        </w:rPr>
        <w:t xml:space="preserve"> (Herceptin), </w:t>
      </w:r>
      <w:proofErr w:type="spellStart"/>
      <w:r w:rsidRPr="00C75D0D">
        <w:rPr>
          <w:rFonts w:ascii="Baskerville Old Face" w:eastAsia="Times New Roman" w:hAnsi="Baskerville Old Face" w:cs="Arial"/>
          <w:color w:val="231F20"/>
          <w:sz w:val="24"/>
          <w:szCs w:val="24"/>
        </w:rPr>
        <w:t>lapatinib</w:t>
      </w:r>
      <w:proofErr w:type="spellEnd"/>
      <w:r w:rsidRPr="00C75D0D">
        <w:rPr>
          <w:rFonts w:ascii="Baskerville Old Face" w:eastAsia="Times New Roman" w:hAnsi="Baskerville Old Face" w:cs="Arial"/>
          <w:color w:val="231F20"/>
          <w:sz w:val="24"/>
          <w:szCs w:val="24"/>
        </w:rPr>
        <w:t xml:space="preserve"> (</w:t>
      </w:r>
      <w:proofErr w:type="spellStart"/>
      <w:r w:rsidRPr="00C75D0D">
        <w:rPr>
          <w:rFonts w:ascii="Baskerville Old Face" w:eastAsia="Times New Roman" w:hAnsi="Baskerville Old Face" w:cs="Arial"/>
          <w:color w:val="231F20"/>
          <w:sz w:val="24"/>
          <w:szCs w:val="24"/>
        </w:rPr>
        <w:t>Tykerb</w:t>
      </w:r>
      <w:proofErr w:type="spellEnd"/>
      <w:r w:rsidRPr="00C75D0D">
        <w:rPr>
          <w:rFonts w:ascii="Baskerville Old Face" w:eastAsia="Times New Roman" w:hAnsi="Baskerville Old Face" w:cs="Arial"/>
          <w:color w:val="231F20"/>
          <w:sz w:val="24"/>
          <w:szCs w:val="24"/>
        </w:rPr>
        <w:t xml:space="preserve">), and </w:t>
      </w:r>
      <w:proofErr w:type="spellStart"/>
      <w:r w:rsidRPr="00C75D0D">
        <w:rPr>
          <w:rFonts w:ascii="Baskerville Old Face" w:eastAsia="Times New Roman" w:hAnsi="Baskerville Old Face" w:cs="Arial"/>
          <w:color w:val="231F20"/>
          <w:sz w:val="24"/>
          <w:szCs w:val="24"/>
        </w:rPr>
        <w:t>bevacizumab</w:t>
      </w:r>
      <w:proofErr w:type="spellEnd"/>
      <w:r w:rsidRPr="00C75D0D">
        <w:rPr>
          <w:rFonts w:ascii="Baskerville Old Face" w:eastAsia="Times New Roman" w:hAnsi="Baskerville Old Face" w:cs="Arial"/>
          <w:color w:val="231F20"/>
          <w:sz w:val="24"/>
          <w:szCs w:val="24"/>
        </w:rPr>
        <w:t xml:space="preserve"> (</w:t>
      </w:r>
      <w:proofErr w:type="spellStart"/>
      <w:r w:rsidRPr="00C75D0D">
        <w:rPr>
          <w:rFonts w:ascii="Baskerville Old Face" w:eastAsia="Times New Roman" w:hAnsi="Baskerville Old Face" w:cs="Arial"/>
          <w:color w:val="231F20"/>
          <w:sz w:val="24"/>
          <w:szCs w:val="24"/>
        </w:rPr>
        <w:t>Avastin</w:t>
      </w:r>
      <w:proofErr w:type="spellEnd"/>
      <w:r w:rsidRPr="00C75D0D">
        <w:rPr>
          <w:rFonts w:ascii="Baskerville Old Face" w:eastAsia="Times New Roman" w:hAnsi="Baskerville Old Face" w:cs="Arial"/>
          <w:color w:val="231F20"/>
          <w:sz w:val="24"/>
          <w:szCs w:val="24"/>
        </w:rPr>
        <w:t>). Doctors administer these drugs for different purposes.</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Treatments for breast and other cancers can have severe adverse effects. Therefore, when deciding on a treatment, the patient should discuss with a doctor the risks involved and ways to minimize the negative effects.</w:t>
      </w:r>
    </w:p>
    <w:p w:rsidR="00E562BA" w:rsidRDefault="00E562BA" w:rsidP="00435CD3">
      <w:pPr>
        <w:shd w:val="clear" w:color="auto" w:fill="FFFFFF"/>
        <w:bidi w:val="0"/>
        <w:spacing w:before="375" w:after="225" w:line="690" w:lineRule="atLeast"/>
        <w:outlineLvl w:val="1"/>
        <w:rPr>
          <w:rFonts w:ascii="Baskerville Old Face" w:eastAsia="Times New Roman" w:hAnsi="Baskerville Old Face" w:cs="Arial"/>
          <w:b/>
          <w:bCs/>
          <w:color w:val="231F20"/>
          <w:sz w:val="24"/>
          <w:szCs w:val="24"/>
        </w:rPr>
      </w:pPr>
    </w:p>
    <w:p w:rsidR="00E562BA" w:rsidRDefault="00E562BA" w:rsidP="00E562BA">
      <w:pPr>
        <w:shd w:val="clear" w:color="auto" w:fill="FFFFFF"/>
        <w:bidi w:val="0"/>
        <w:spacing w:before="375" w:after="225" w:line="690" w:lineRule="atLeast"/>
        <w:outlineLvl w:val="1"/>
        <w:rPr>
          <w:rFonts w:ascii="Baskerville Old Face" w:eastAsia="Times New Roman" w:hAnsi="Baskerville Old Face" w:cs="Arial"/>
          <w:b/>
          <w:bCs/>
          <w:color w:val="231F20"/>
          <w:sz w:val="24"/>
          <w:szCs w:val="24"/>
        </w:rPr>
      </w:pPr>
    </w:p>
    <w:p w:rsidR="00E562BA" w:rsidRDefault="00E562BA" w:rsidP="00E562BA">
      <w:pPr>
        <w:shd w:val="clear" w:color="auto" w:fill="FFFFFF"/>
        <w:bidi w:val="0"/>
        <w:spacing w:before="375" w:after="225" w:line="690" w:lineRule="atLeast"/>
        <w:outlineLvl w:val="1"/>
        <w:rPr>
          <w:rFonts w:ascii="Baskerville Old Face" w:eastAsia="Times New Roman" w:hAnsi="Baskerville Old Face" w:cs="Arial"/>
          <w:b/>
          <w:bCs/>
          <w:color w:val="231F20"/>
          <w:sz w:val="24"/>
          <w:szCs w:val="24"/>
        </w:rPr>
      </w:pPr>
    </w:p>
    <w:p w:rsidR="00E562BA" w:rsidRDefault="00E562BA" w:rsidP="00E562BA">
      <w:pPr>
        <w:shd w:val="clear" w:color="auto" w:fill="FFFFFF"/>
        <w:bidi w:val="0"/>
        <w:spacing w:before="375" w:after="225" w:line="690" w:lineRule="atLeast"/>
        <w:outlineLvl w:val="1"/>
        <w:rPr>
          <w:rFonts w:ascii="Baskerville Old Face" w:eastAsia="Times New Roman" w:hAnsi="Baskerville Old Face" w:cs="Arial"/>
          <w:b/>
          <w:bCs/>
          <w:color w:val="231F20"/>
          <w:sz w:val="24"/>
          <w:szCs w:val="24"/>
        </w:rPr>
      </w:pPr>
    </w:p>
    <w:p w:rsidR="00E562BA" w:rsidRDefault="00E562BA" w:rsidP="00E562BA">
      <w:pPr>
        <w:shd w:val="clear" w:color="auto" w:fill="FFFFFF"/>
        <w:bidi w:val="0"/>
        <w:spacing w:before="375" w:after="225" w:line="690" w:lineRule="atLeast"/>
        <w:outlineLvl w:val="1"/>
        <w:rPr>
          <w:rFonts w:ascii="Baskerville Old Face" w:eastAsia="Times New Roman" w:hAnsi="Baskerville Old Face" w:cs="Arial"/>
          <w:b/>
          <w:bCs/>
          <w:color w:val="231F20"/>
          <w:sz w:val="24"/>
          <w:szCs w:val="24"/>
        </w:rPr>
      </w:pPr>
    </w:p>
    <w:p w:rsidR="00435CD3" w:rsidRPr="00C75D0D" w:rsidRDefault="00435CD3" w:rsidP="00E562BA">
      <w:pPr>
        <w:shd w:val="clear" w:color="auto" w:fill="FFFFFF"/>
        <w:bidi w:val="0"/>
        <w:spacing w:before="375" w:after="225" w:line="690" w:lineRule="atLeast"/>
        <w:outlineLvl w:val="1"/>
        <w:rPr>
          <w:rFonts w:ascii="Baskerville Old Face" w:eastAsia="Times New Roman" w:hAnsi="Baskerville Old Face" w:cs="Arial"/>
          <w:b/>
          <w:bCs/>
          <w:color w:val="231F20"/>
          <w:sz w:val="24"/>
          <w:szCs w:val="24"/>
        </w:rPr>
      </w:pPr>
      <w:r w:rsidRPr="00C75D0D">
        <w:rPr>
          <w:rFonts w:ascii="Baskerville Old Face" w:eastAsia="Times New Roman" w:hAnsi="Baskerville Old Face" w:cs="Arial"/>
          <w:b/>
          <w:bCs/>
          <w:color w:val="231F20"/>
          <w:sz w:val="24"/>
          <w:szCs w:val="24"/>
        </w:rPr>
        <w:lastRenderedPageBreak/>
        <w:t>Advances in treatment</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Scientists are always looking for new treatment methods based on recent research. A </w:t>
      </w:r>
      <w:hyperlink r:id="rId34" w:tgtFrame="_blank" w:history="1">
        <w:r w:rsidRPr="00C75D0D">
          <w:rPr>
            <w:rFonts w:ascii="Baskerville Old Face" w:eastAsia="Times New Roman" w:hAnsi="Baskerville Old Face" w:cs="Arial"/>
            <w:color w:val="05A2D3"/>
            <w:sz w:val="24"/>
            <w:szCs w:val="24"/>
            <w:u w:val="single"/>
          </w:rPr>
          <w:t xml:space="preserve">2018 </w:t>
        </w:r>
        <w:proofErr w:type="spellStart"/>
        <w:r w:rsidRPr="00C75D0D">
          <w:rPr>
            <w:rFonts w:ascii="Baskerville Old Face" w:eastAsia="Times New Roman" w:hAnsi="Baskerville Old Face" w:cs="Arial"/>
            <w:color w:val="05A2D3"/>
            <w:sz w:val="24"/>
            <w:szCs w:val="24"/>
            <w:u w:val="single"/>
          </w:rPr>
          <w:t>study</w:t>
        </w:r>
      </w:hyperlink>
      <w:r w:rsidRPr="00C75D0D">
        <w:rPr>
          <w:rFonts w:ascii="Baskerville Old Face" w:eastAsia="Times New Roman" w:hAnsi="Baskerville Old Face" w:cs="Arial"/>
          <w:color w:val="231F20"/>
          <w:sz w:val="24"/>
          <w:szCs w:val="24"/>
        </w:rPr>
        <w:t>suggested</w:t>
      </w:r>
      <w:proofErr w:type="spellEnd"/>
      <w:r w:rsidRPr="00C75D0D">
        <w:rPr>
          <w:rFonts w:ascii="Baskerville Old Face" w:eastAsia="Times New Roman" w:hAnsi="Baskerville Old Face" w:cs="Arial"/>
          <w:color w:val="231F20"/>
          <w:sz w:val="24"/>
          <w:szCs w:val="24"/>
        </w:rPr>
        <w:t xml:space="preserve"> that an improved understanding of the </w:t>
      </w:r>
      <w:proofErr w:type="spellStart"/>
      <w:r w:rsidRPr="00C75D0D">
        <w:rPr>
          <w:rFonts w:ascii="Baskerville Old Face" w:eastAsia="Times New Roman" w:hAnsi="Baskerville Old Face" w:cs="Arial"/>
          <w:color w:val="231F20"/>
          <w:sz w:val="24"/>
          <w:szCs w:val="24"/>
        </w:rPr>
        <w:t>tumour</w:t>
      </w:r>
      <w:proofErr w:type="spellEnd"/>
      <w:r w:rsidRPr="00C75D0D">
        <w:rPr>
          <w:rFonts w:ascii="Baskerville Old Face" w:eastAsia="Times New Roman" w:hAnsi="Baskerville Old Face" w:cs="Arial"/>
          <w:color w:val="231F20"/>
          <w:sz w:val="24"/>
          <w:szCs w:val="24"/>
        </w:rPr>
        <w:t xml:space="preserve"> biology of breast cancer led to the development and popularity of tailored care for each individual.</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Another </w:t>
      </w:r>
      <w:hyperlink r:id="rId35" w:tgtFrame="_blank" w:history="1">
        <w:r w:rsidRPr="00C75D0D">
          <w:rPr>
            <w:rFonts w:ascii="Baskerville Old Face" w:eastAsia="Times New Roman" w:hAnsi="Baskerville Old Face" w:cs="Arial"/>
            <w:color w:val="05A2D3"/>
            <w:sz w:val="24"/>
            <w:szCs w:val="24"/>
            <w:u w:val="single"/>
          </w:rPr>
          <w:t>2018 study</w:t>
        </w:r>
      </w:hyperlink>
      <w:r w:rsidRPr="00C75D0D">
        <w:rPr>
          <w:rFonts w:ascii="Baskerville Old Face" w:eastAsia="Times New Roman" w:hAnsi="Baskerville Old Face" w:cs="Arial"/>
          <w:color w:val="231F20"/>
          <w:sz w:val="24"/>
          <w:szCs w:val="24"/>
        </w:rPr>
        <w:t xml:space="preserve"> suggested that scientists have identified a mutation that gives cancer cells resistance to treatment drugs such as </w:t>
      </w:r>
      <w:proofErr w:type="spellStart"/>
      <w:r w:rsidRPr="00C75D0D">
        <w:rPr>
          <w:rFonts w:ascii="Baskerville Old Face" w:eastAsia="Times New Roman" w:hAnsi="Baskerville Old Face" w:cs="Arial"/>
          <w:color w:val="231F20"/>
          <w:sz w:val="24"/>
          <w:szCs w:val="24"/>
        </w:rPr>
        <w:t>olaparib</w:t>
      </w:r>
      <w:proofErr w:type="spellEnd"/>
      <w:r w:rsidRPr="00C75D0D">
        <w:rPr>
          <w:rFonts w:ascii="Baskerville Old Face" w:eastAsia="Times New Roman" w:hAnsi="Baskerville Old Face" w:cs="Arial"/>
          <w:color w:val="231F20"/>
          <w:sz w:val="24"/>
          <w:szCs w:val="24"/>
        </w:rPr>
        <w:t xml:space="preserve"> and other PARP inhibitors. Doctors prescribe these drugs to treat various cancers.</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This could add another level of treatment personalization regarding whether to use PARP inhibitors or whether other drugs, such as platinum-based therapies, could be more effective.</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Another </w:t>
      </w:r>
      <w:hyperlink r:id="rId36" w:tgtFrame="_blank" w:history="1">
        <w:r w:rsidRPr="00C75D0D">
          <w:rPr>
            <w:rFonts w:ascii="Baskerville Old Face" w:eastAsia="Times New Roman" w:hAnsi="Baskerville Old Face" w:cs="Arial"/>
            <w:color w:val="05A2D3"/>
            <w:sz w:val="24"/>
            <w:szCs w:val="24"/>
            <w:u w:val="single"/>
          </w:rPr>
          <w:t>study from 2018</w:t>
        </w:r>
      </w:hyperlink>
      <w:r w:rsidRPr="00C75D0D">
        <w:rPr>
          <w:rFonts w:ascii="Baskerville Old Face" w:eastAsia="Times New Roman" w:hAnsi="Baskerville Old Face" w:cs="Arial"/>
          <w:color w:val="231F20"/>
          <w:sz w:val="24"/>
          <w:szCs w:val="24"/>
        </w:rPr>
        <w:t xml:space="preserve"> suggested that the drug </w:t>
      </w:r>
      <w:proofErr w:type="spellStart"/>
      <w:r w:rsidRPr="00C75D0D">
        <w:rPr>
          <w:rFonts w:ascii="Baskerville Old Face" w:eastAsia="Times New Roman" w:hAnsi="Baskerville Old Face" w:cs="Arial"/>
          <w:color w:val="231F20"/>
          <w:sz w:val="24"/>
          <w:szCs w:val="24"/>
        </w:rPr>
        <w:t>crizotinib</w:t>
      </w:r>
      <w:proofErr w:type="spellEnd"/>
      <w:r w:rsidRPr="00C75D0D">
        <w:rPr>
          <w:rFonts w:ascii="Baskerville Old Face" w:eastAsia="Times New Roman" w:hAnsi="Baskerville Old Face" w:cs="Arial"/>
          <w:color w:val="231F20"/>
          <w:sz w:val="24"/>
          <w:szCs w:val="24"/>
        </w:rPr>
        <w:t>, which doctors often prescribe to treat </w:t>
      </w:r>
      <w:hyperlink r:id="rId37" w:tooltip="What is Lung Cancer?" w:history="1">
        <w:r w:rsidRPr="00C75D0D">
          <w:rPr>
            <w:rFonts w:ascii="Baskerville Old Face" w:eastAsia="Times New Roman" w:hAnsi="Baskerville Old Face" w:cs="Arial"/>
            <w:color w:val="05A2D3"/>
            <w:sz w:val="24"/>
            <w:szCs w:val="24"/>
            <w:u w:val="single"/>
          </w:rPr>
          <w:t>lung cancer</w:t>
        </w:r>
      </w:hyperlink>
      <w:r w:rsidRPr="00C75D0D">
        <w:rPr>
          <w:rFonts w:ascii="Baskerville Old Face" w:eastAsia="Times New Roman" w:hAnsi="Baskerville Old Face" w:cs="Arial"/>
          <w:color w:val="231F20"/>
          <w:sz w:val="24"/>
          <w:szCs w:val="24"/>
        </w:rPr>
        <w:t>, can also kill breast cancer cells with a particular genetic defect. This discovery has led to funding for a major clinical trial.</w:t>
      </w:r>
    </w:p>
    <w:p w:rsidR="00435CD3" w:rsidRPr="00C75D0D" w:rsidRDefault="00435CD3" w:rsidP="00435CD3">
      <w:pPr>
        <w:shd w:val="clear" w:color="auto" w:fill="FFFFFF"/>
        <w:bidi w:val="0"/>
        <w:spacing w:before="375" w:after="225" w:line="690" w:lineRule="atLeast"/>
        <w:outlineLvl w:val="1"/>
        <w:rPr>
          <w:rFonts w:ascii="Baskerville Old Face" w:eastAsia="Times New Roman" w:hAnsi="Baskerville Old Face" w:cs="Arial"/>
          <w:b/>
          <w:bCs/>
          <w:color w:val="231F20"/>
          <w:sz w:val="24"/>
          <w:szCs w:val="24"/>
        </w:rPr>
      </w:pPr>
      <w:r w:rsidRPr="00C75D0D">
        <w:rPr>
          <w:rFonts w:ascii="Baskerville Old Face" w:eastAsia="Times New Roman" w:hAnsi="Baskerville Old Face" w:cs="Arial"/>
          <w:b/>
          <w:bCs/>
          <w:color w:val="231F20"/>
          <w:sz w:val="24"/>
          <w:szCs w:val="24"/>
        </w:rPr>
        <w:t>Outlook</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With treatment, a woman who receives a diagnosis of stage 0 or stage 1 breast cancer has an almost </w:t>
      </w:r>
      <w:proofErr w:type="spellStart"/>
      <w:r w:rsidRPr="00C75D0D">
        <w:rPr>
          <w:rFonts w:ascii="Baskerville Old Face" w:eastAsia="Times New Roman" w:hAnsi="Baskerville Old Face" w:cs="Arial"/>
          <w:color w:val="231F20"/>
          <w:sz w:val="24"/>
          <w:szCs w:val="24"/>
        </w:rPr>
        <w:fldChar w:fldCharType="begin"/>
      </w:r>
      <w:r w:rsidRPr="00C75D0D">
        <w:rPr>
          <w:rFonts w:ascii="Baskerville Old Face" w:eastAsia="Times New Roman" w:hAnsi="Baskerville Old Face" w:cs="Arial"/>
          <w:color w:val="231F20"/>
          <w:sz w:val="24"/>
          <w:szCs w:val="24"/>
        </w:rPr>
        <w:instrText xml:space="preserve"> HYPERLINK "https://www.cancer.org/cancer/breast-cancer/understanding-a-breast-cancer-diagnosis/breast-cancer-survival-rates.html" \t "_blank" </w:instrText>
      </w:r>
      <w:r w:rsidRPr="00C75D0D">
        <w:rPr>
          <w:rFonts w:ascii="Baskerville Old Face" w:eastAsia="Times New Roman" w:hAnsi="Baskerville Old Face" w:cs="Arial"/>
          <w:color w:val="231F20"/>
          <w:sz w:val="24"/>
          <w:szCs w:val="24"/>
        </w:rPr>
        <w:fldChar w:fldCharType="separate"/>
      </w:r>
      <w:r w:rsidRPr="00C75D0D">
        <w:rPr>
          <w:rFonts w:ascii="Baskerville Old Face" w:eastAsia="Times New Roman" w:hAnsi="Baskerville Old Face" w:cs="Arial"/>
          <w:color w:val="05A2D3"/>
          <w:sz w:val="24"/>
          <w:szCs w:val="24"/>
          <w:u w:val="single"/>
        </w:rPr>
        <w:t>almost</w:t>
      </w:r>
      <w:proofErr w:type="spellEnd"/>
      <w:r w:rsidRPr="00C75D0D">
        <w:rPr>
          <w:rFonts w:ascii="Baskerville Old Face" w:eastAsia="Times New Roman" w:hAnsi="Baskerville Old Face" w:cs="Arial"/>
          <w:color w:val="05A2D3"/>
          <w:sz w:val="24"/>
          <w:szCs w:val="24"/>
          <w:u w:val="single"/>
        </w:rPr>
        <w:t xml:space="preserve"> 100 percent</w:t>
      </w:r>
      <w:r w:rsidRPr="00C75D0D">
        <w:rPr>
          <w:rFonts w:ascii="Baskerville Old Face" w:eastAsia="Times New Roman" w:hAnsi="Baskerville Old Face" w:cs="Arial"/>
          <w:color w:val="231F20"/>
          <w:sz w:val="24"/>
          <w:szCs w:val="24"/>
        </w:rPr>
        <w:fldChar w:fldCharType="end"/>
      </w:r>
      <w:r w:rsidRPr="00C75D0D">
        <w:rPr>
          <w:rFonts w:ascii="Baskerville Old Face" w:eastAsia="Times New Roman" w:hAnsi="Baskerville Old Face" w:cs="Arial"/>
          <w:color w:val="231F20"/>
          <w:sz w:val="24"/>
          <w:szCs w:val="24"/>
        </w:rPr>
        <w:t> chance of surviving for at least 5 years.</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If the diagnosis is made at stage 4, the chance of surviving another 5 years is around 22 percent.</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Regular checks and screening can help detect symptoms early. Women should discuss their options with a doctor.</w:t>
      </w:r>
    </w:p>
    <w:p w:rsidR="004B1F71" w:rsidRPr="00C75D0D" w:rsidRDefault="004B1F71" w:rsidP="00435CD3">
      <w:pPr>
        <w:shd w:val="clear" w:color="auto" w:fill="FFFFFF"/>
        <w:bidi w:val="0"/>
        <w:spacing w:before="150" w:after="300" w:line="390" w:lineRule="atLeast"/>
        <w:outlineLvl w:val="2"/>
        <w:rPr>
          <w:rFonts w:ascii="Baskerville Old Face" w:eastAsia="Times New Roman" w:hAnsi="Baskerville Old Face" w:cs="Arial"/>
          <w:b/>
          <w:bCs/>
          <w:color w:val="231F20"/>
          <w:sz w:val="24"/>
          <w:szCs w:val="24"/>
        </w:rPr>
      </w:pPr>
    </w:p>
    <w:p w:rsidR="004B1F71" w:rsidRPr="00C75D0D" w:rsidRDefault="004B1F71" w:rsidP="004B1F71">
      <w:pPr>
        <w:shd w:val="clear" w:color="auto" w:fill="FFFFFF"/>
        <w:bidi w:val="0"/>
        <w:spacing w:before="150" w:after="300" w:line="390" w:lineRule="atLeast"/>
        <w:outlineLvl w:val="2"/>
        <w:rPr>
          <w:rFonts w:ascii="Baskerville Old Face" w:eastAsia="Times New Roman" w:hAnsi="Baskerville Old Face" w:cs="Arial"/>
          <w:b/>
          <w:bCs/>
          <w:color w:val="231F20"/>
          <w:sz w:val="24"/>
          <w:szCs w:val="24"/>
        </w:rPr>
      </w:pPr>
    </w:p>
    <w:p w:rsidR="004B1F71" w:rsidRPr="00C75D0D" w:rsidRDefault="004B1F71" w:rsidP="004B1F71">
      <w:pPr>
        <w:shd w:val="clear" w:color="auto" w:fill="FFFFFF"/>
        <w:bidi w:val="0"/>
        <w:spacing w:before="150" w:after="300" w:line="390" w:lineRule="atLeast"/>
        <w:outlineLvl w:val="2"/>
        <w:rPr>
          <w:rFonts w:ascii="Baskerville Old Face" w:eastAsia="Times New Roman" w:hAnsi="Baskerville Old Face" w:cs="Arial"/>
          <w:b/>
          <w:bCs/>
          <w:color w:val="231F20"/>
          <w:sz w:val="24"/>
          <w:szCs w:val="24"/>
        </w:rPr>
      </w:pPr>
    </w:p>
    <w:p w:rsidR="004B1F71" w:rsidRPr="00C75D0D" w:rsidRDefault="004B1F71" w:rsidP="004B1F71">
      <w:pPr>
        <w:shd w:val="clear" w:color="auto" w:fill="FFFFFF"/>
        <w:bidi w:val="0"/>
        <w:spacing w:before="150" w:after="300" w:line="390" w:lineRule="atLeast"/>
        <w:outlineLvl w:val="2"/>
        <w:rPr>
          <w:rFonts w:ascii="Baskerville Old Face" w:eastAsia="Times New Roman" w:hAnsi="Baskerville Old Face" w:cs="Arial"/>
          <w:b/>
          <w:bCs/>
          <w:color w:val="231F20"/>
          <w:sz w:val="24"/>
          <w:szCs w:val="24"/>
        </w:rPr>
      </w:pPr>
    </w:p>
    <w:p w:rsidR="004B1F71" w:rsidRPr="00C75D0D" w:rsidRDefault="004B1F71" w:rsidP="004B1F71">
      <w:pPr>
        <w:shd w:val="clear" w:color="auto" w:fill="FFFFFF"/>
        <w:bidi w:val="0"/>
        <w:spacing w:before="150" w:after="300" w:line="390" w:lineRule="atLeast"/>
        <w:outlineLvl w:val="2"/>
        <w:rPr>
          <w:rFonts w:ascii="Baskerville Old Face" w:eastAsia="Times New Roman" w:hAnsi="Baskerville Old Face" w:cs="Arial"/>
          <w:b/>
          <w:bCs/>
          <w:color w:val="231F20"/>
          <w:sz w:val="24"/>
          <w:szCs w:val="24"/>
        </w:rPr>
      </w:pPr>
    </w:p>
    <w:p w:rsidR="00435CD3" w:rsidRPr="00C75D0D" w:rsidRDefault="00435CD3" w:rsidP="004B1F71">
      <w:pPr>
        <w:shd w:val="clear" w:color="auto" w:fill="FFFFFF"/>
        <w:bidi w:val="0"/>
        <w:spacing w:before="150" w:after="300" w:line="390" w:lineRule="atLeast"/>
        <w:outlineLvl w:val="2"/>
        <w:rPr>
          <w:rFonts w:ascii="Baskerville Old Face" w:eastAsia="Times New Roman" w:hAnsi="Baskerville Old Face" w:cs="Arial"/>
          <w:b/>
          <w:bCs/>
          <w:color w:val="231F20"/>
          <w:sz w:val="24"/>
          <w:szCs w:val="24"/>
        </w:rPr>
      </w:pPr>
      <w:r w:rsidRPr="00C75D0D">
        <w:rPr>
          <w:rFonts w:ascii="Baskerville Old Face" w:eastAsia="Times New Roman" w:hAnsi="Baskerville Old Face" w:cs="Arial"/>
          <w:b/>
          <w:bCs/>
          <w:color w:val="231F20"/>
          <w:sz w:val="24"/>
          <w:szCs w:val="24"/>
        </w:rPr>
        <w:t>Prevention</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There is no sure way to prevent breast cancer, but some lifestyle decisions can significantly reduce the risk of breast and other types of cancer.</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These include:</w:t>
      </w:r>
    </w:p>
    <w:p w:rsidR="00435CD3" w:rsidRPr="00C75D0D" w:rsidRDefault="00435CD3" w:rsidP="00435CD3">
      <w:pPr>
        <w:numPr>
          <w:ilvl w:val="0"/>
          <w:numId w:val="16"/>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avoiding excess alcohol consumption</w:t>
      </w:r>
    </w:p>
    <w:p w:rsidR="00435CD3" w:rsidRPr="00C75D0D" w:rsidRDefault="00435CD3" w:rsidP="00435CD3">
      <w:pPr>
        <w:numPr>
          <w:ilvl w:val="0"/>
          <w:numId w:val="16"/>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following a healthy diet with plenty of fresh fruit and vegetables</w:t>
      </w:r>
    </w:p>
    <w:p w:rsidR="00435CD3" w:rsidRPr="00C75D0D" w:rsidRDefault="00435CD3" w:rsidP="00435CD3">
      <w:pPr>
        <w:numPr>
          <w:ilvl w:val="0"/>
          <w:numId w:val="16"/>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getting enough exercise</w:t>
      </w:r>
    </w:p>
    <w:p w:rsidR="00435CD3" w:rsidRPr="00C75D0D" w:rsidRDefault="00435CD3" w:rsidP="00435CD3">
      <w:pPr>
        <w:numPr>
          <w:ilvl w:val="0"/>
          <w:numId w:val="16"/>
        </w:numPr>
        <w:shd w:val="clear" w:color="auto" w:fill="FFFFFF"/>
        <w:bidi w:val="0"/>
        <w:spacing w:before="225" w:after="0" w:line="390" w:lineRule="atLeast"/>
        <w:ind w:left="105"/>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maintaining a healthy body mass index (</w:t>
      </w:r>
      <w:hyperlink r:id="rId38" w:tooltip="What is BMI?" w:history="1">
        <w:r w:rsidRPr="00C75D0D">
          <w:rPr>
            <w:rFonts w:ascii="Baskerville Old Face" w:eastAsia="Times New Roman" w:hAnsi="Baskerville Old Face" w:cs="Arial"/>
            <w:color w:val="05A2D3"/>
            <w:sz w:val="24"/>
            <w:szCs w:val="24"/>
            <w:u w:val="single"/>
          </w:rPr>
          <w:t>BMI</w:t>
        </w:r>
      </w:hyperlink>
      <w:r w:rsidRPr="00C75D0D">
        <w:rPr>
          <w:rFonts w:ascii="Baskerville Old Face" w:eastAsia="Times New Roman" w:hAnsi="Baskerville Old Face" w:cs="Arial"/>
          <w:color w:val="231F20"/>
          <w:sz w:val="24"/>
          <w:szCs w:val="24"/>
        </w:rPr>
        <w:t>)</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Women should think carefully about their options for breast-feeding and the use of HRT following menopause, as these can affect the risk.</w:t>
      </w:r>
    </w:p>
    <w:p w:rsidR="00435CD3" w:rsidRPr="00C75D0D" w:rsidRDefault="00435CD3" w:rsidP="00435CD3">
      <w:pPr>
        <w:shd w:val="clear" w:color="auto" w:fill="FFFFFF"/>
        <w:bidi w:val="0"/>
        <w:spacing w:after="375" w:line="390" w:lineRule="atLeast"/>
        <w:rPr>
          <w:rFonts w:ascii="Baskerville Old Face" w:eastAsia="Times New Roman" w:hAnsi="Baskerville Old Face" w:cs="Arial"/>
          <w:color w:val="231F20"/>
          <w:sz w:val="24"/>
          <w:szCs w:val="24"/>
        </w:rPr>
      </w:pPr>
      <w:r w:rsidRPr="00C75D0D">
        <w:rPr>
          <w:rFonts w:ascii="Baskerville Old Face" w:eastAsia="Times New Roman" w:hAnsi="Baskerville Old Face" w:cs="Arial"/>
          <w:color w:val="231F20"/>
          <w:sz w:val="24"/>
          <w:szCs w:val="24"/>
        </w:rPr>
        <w:t>Preventive surgery is an option for women at high risk.</w:t>
      </w:r>
    </w:p>
    <w:p w:rsidR="004B1F71" w:rsidRDefault="004B1F71" w:rsidP="004B1F71">
      <w:pPr>
        <w:pStyle w:val="a3"/>
        <w:spacing w:before="0" w:beforeAutospacing="0" w:after="450" w:afterAutospacing="0"/>
        <w:textAlignment w:val="baseline"/>
        <w:rPr>
          <w:rFonts w:ascii="Baskerville Old Face" w:hAnsi="Baskerville Old Face" w:cs="Arial"/>
          <w:color w:val="231F20"/>
        </w:rPr>
      </w:pPr>
    </w:p>
    <w:p w:rsidR="00E53396" w:rsidRDefault="00E53396" w:rsidP="004B1F71">
      <w:pPr>
        <w:pStyle w:val="a3"/>
        <w:spacing w:before="0" w:beforeAutospacing="0" w:after="450" w:afterAutospacing="0"/>
        <w:textAlignment w:val="baseline"/>
        <w:rPr>
          <w:rFonts w:ascii="Baskerville Old Face" w:hAnsi="Baskerville Old Face" w:cs="Arial"/>
          <w:color w:val="231F20"/>
        </w:rPr>
      </w:pPr>
    </w:p>
    <w:p w:rsidR="00E53396" w:rsidRDefault="00E53396" w:rsidP="004B1F71">
      <w:pPr>
        <w:pStyle w:val="a3"/>
        <w:spacing w:before="0" w:beforeAutospacing="0" w:after="450" w:afterAutospacing="0"/>
        <w:textAlignment w:val="baseline"/>
        <w:rPr>
          <w:rFonts w:ascii="Baskerville Old Face" w:hAnsi="Baskerville Old Face" w:cs="Arial"/>
          <w:color w:val="231F20"/>
        </w:rPr>
      </w:pPr>
    </w:p>
    <w:p w:rsidR="00E53396" w:rsidRDefault="00E53396" w:rsidP="004B1F71">
      <w:pPr>
        <w:pStyle w:val="a3"/>
        <w:spacing w:before="0" w:beforeAutospacing="0" w:after="450" w:afterAutospacing="0"/>
        <w:textAlignment w:val="baseline"/>
        <w:rPr>
          <w:rFonts w:ascii="Baskerville Old Face" w:hAnsi="Baskerville Old Face" w:cs="Arial"/>
          <w:color w:val="231F20"/>
        </w:rPr>
      </w:pPr>
    </w:p>
    <w:p w:rsidR="00E53396" w:rsidRDefault="00E53396" w:rsidP="00E53396">
      <w:pPr>
        <w:pStyle w:val="2"/>
        <w:pBdr>
          <w:bottom w:val="single" w:sz="6" w:space="0" w:color="97B0C8"/>
        </w:pBdr>
        <w:shd w:val="clear" w:color="auto" w:fill="FFFFFF"/>
        <w:spacing w:before="270" w:beforeAutospacing="0" w:after="0" w:afterAutospacing="0" w:line="267" w:lineRule="atLeast"/>
        <w:rPr>
          <w:rFonts w:ascii="Baskerville Old Face" w:hAnsi="Baskerville Old Face" w:cs="Arial"/>
          <w:b w:val="0"/>
          <w:bCs w:val="0"/>
          <w:color w:val="985735"/>
          <w:sz w:val="24"/>
          <w:szCs w:val="24"/>
        </w:rPr>
      </w:pPr>
    </w:p>
    <w:p w:rsidR="00E53396" w:rsidRDefault="00E53396" w:rsidP="00E53396">
      <w:pPr>
        <w:pStyle w:val="2"/>
        <w:pBdr>
          <w:bottom w:val="single" w:sz="6" w:space="0" w:color="97B0C8"/>
        </w:pBdr>
        <w:shd w:val="clear" w:color="auto" w:fill="FFFFFF"/>
        <w:spacing w:before="270" w:beforeAutospacing="0" w:after="0" w:afterAutospacing="0" w:line="267" w:lineRule="atLeast"/>
        <w:rPr>
          <w:rFonts w:ascii="Baskerville Old Face" w:hAnsi="Baskerville Old Face" w:cs="Arial"/>
          <w:b w:val="0"/>
          <w:bCs w:val="0"/>
          <w:color w:val="985735"/>
          <w:sz w:val="24"/>
          <w:szCs w:val="24"/>
        </w:rPr>
      </w:pPr>
    </w:p>
    <w:p w:rsidR="00E53396" w:rsidRDefault="00E53396" w:rsidP="00E53396">
      <w:pPr>
        <w:pStyle w:val="2"/>
        <w:pBdr>
          <w:bottom w:val="single" w:sz="6" w:space="0" w:color="97B0C8"/>
        </w:pBdr>
        <w:shd w:val="clear" w:color="auto" w:fill="FFFFFF"/>
        <w:spacing w:before="270" w:beforeAutospacing="0" w:after="0" w:afterAutospacing="0" w:line="267" w:lineRule="atLeast"/>
        <w:rPr>
          <w:rFonts w:ascii="Baskerville Old Face" w:hAnsi="Baskerville Old Face" w:cs="Arial"/>
          <w:b w:val="0"/>
          <w:bCs w:val="0"/>
          <w:color w:val="985735"/>
          <w:sz w:val="24"/>
          <w:szCs w:val="24"/>
        </w:rPr>
      </w:pPr>
    </w:p>
    <w:p w:rsidR="00E53396" w:rsidRDefault="00E53396" w:rsidP="00E53396">
      <w:pPr>
        <w:pStyle w:val="2"/>
        <w:pBdr>
          <w:bottom w:val="single" w:sz="6" w:space="0" w:color="97B0C8"/>
        </w:pBdr>
        <w:shd w:val="clear" w:color="auto" w:fill="FFFFFF"/>
        <w:spacing w:before="270" w:beforeAutospacing="0" w:after="0" w:afterAutospacing="0" w:line="267" w:lineRule="atLeast"/>
        <w:rPr>
          <w:rFonts w:ascii="Baskerville Old Face" w:hAnsi="Baskerville Old Face" w:cs="Arial"/>
          <w:b w:val="0"/>
          <w:bCs w:val="0"/>
          <w:color w:val="985735"/>
          <w:sz w:val="24"/>
          <w:szCs w:val="24"/>
        </w:rPr>
      </w:pPr>
    </w:p>
    <w:p w:rsidR="00E53396" w:rsidRDefault="00E53396" w:rsidP="00E53396">
      <w:pPr>
        <w:pStyle w:val="2"/>
        <w:pBdr>
          <w:bottom w:val="single" w:sz="6" w:space="0" w:color="97B0C8"/>
        </w:pBdr>
        <w:shd w:val="clear" w:color="auto" w:fill="FFFFFF"/>
        <w:spacing w:before="270" w:beforeAutospacing="0" w:after="0" w:afterAutospacing="0" w:line="267" w:lineRule="atLeast"/>
        <w:rPr>
          <w:rFonts w:ascii="Baskerville Old Face" w:hAnsi="Baskerville Old Face" w:cs="Arial"/>
          <w:b w:val="0"/>
          <w:bCs w:val="0"/>
          <w:color w:val="985735"/>
          <w:sz w:val="24"/>
          <w:szCs w:val="24"/>
        </w:rPr>
      </w:pPr>
    </w:p>
    <w:p w:rsidR="00E53396" w:rsidRDefault="00E53396" w:rsidP="00E53396">
      <w:pPr>
        <w:pStyle w:val="2"/>
        <w:pBdr>
          <w:bottom w:val="single" w:sz="6" w:space="0" w:color="97B0C8"/>
        </w:pBdr>
        <w:shd w:val="clear" w:color="auto" w:fill="FFFFFF"/>
        <w:spacing w:before="270" w:beforeAutospacing="0" w:after="0" w:afterAutospacing="0" w:line="267" w:lineRule="atLeast"/>
        <w:rPr>
          <w:rFonts w:ascii="Baskerville Old Face" w:hAnsi="Baskerville Old Face" w:cs="Arial"/>
          <w:b w:val="0"/>
          <w:bCs w:val="0"/>
          <w:color w:val="985735"/>
          <w:sz w:val="24"/>
          <w:szCs w:val="24"/>
        </w:rPr>
      </w:pPr>
    </w:p>
    <w:p w:rsidR="00E53396" w:rsidRDefault="00E53396" w:rsidP="00E53396">
      <w:pPr>
        <w:pStyle w:val="2"/>
        <w:pBdr>
          <w:bottom w:val="single" w:sz="6" w:space="0" w:color="97B0C8"/>
        </w:pBdr>
        <w:shd w:val="clear" w:color="auto" w:fill="FFFFFF"/>
        <w:spacing w:before="270" w:beforeAutospacing="0" w:after="0" w:afterAutospacing="0" w:line="267" w:lineRule="atLeast"/>
        <w:rPr>
          <w:rFonts w:ascii="Baskerville Old Face" w:hAnsi="Baskerville Old Face" w:cs="Arial"/>
          <w:b w:val="0"/>
          <w:bCs w:val="0"/>
          <w:color w:val="985735"/>
          <w:sz w:val="24"/>
          <w:szCs w:val="24"/>
        </w:rPr>
      </w:pPr>
    </w:p>
    <w:p w:rsidR="00E53396" w:rsidRDefault="00E53396" w:rsidP="00E53396">
      <w:pPr>
        <w:pStyle w:val="2"/>
        <w:pBdr>
          <w:bottom w:val="single" w:sz="6" w:space="0" w:color="97B0C8"/>
        </w:pBdr>
        <w:shd w:val="clear" w:color="auto" w:fill="FFFFFF"/>
        <w:spacing w:before="270" w:beforeAutospacing="0" w:after="0" w:afterAutospacing="0" w:line="267" w:lineRule="atLeast"/>
        <w:rPr>
          <w:rFonts w:ascii="Baskerville Old Face" w:hAnsi="Baskerville Old Face" w:cs="Arial"/>
          <w:b w:val="0"/>
          <w:bCs w:val="0"/>
          <w:color w:val="985735"/>
          <w:sz w:val="24"/>
          <w:szCs w:val="24"/>
        </w:rPr>
      </w:pPr>
    </w:p>
    <w:p w:rsidR="00E53396" w:rsidRDefault="00E53396" w:rsidP="00E53396">
      <w:pPr>
        <w:pStyle w:val="2"/>
        <w:pBdr>
          <w:bottom w:val="single" w:sz="6" w:space="0" w:color="97B0C8"/>
        </w:pBdr>
        <w:shd w:val="clear" w:color="auto" w:fill="FFFFFF"/>
        <w:spacing w:before="270" w:beforeAutospacing="0" w:after="0" w:afterAutospacing="0" w:line="267" w:lineRule="atLeast"/>
        <w:rPr>
          <w:rFonts w:ascii="Baskerville Old Face" w:hAnsi="Baskerville Old Face" w:cs="Arial"/>
          <w:b w:val="0"/>
          <w:bCs w:val="0"/>
          <w:color w:val="985735"/>
          <w:sz w:val="24"/>
          <w:szCs w:val="24"/>
        </w:rPr>
      </w:pPr>
    </w:p>
    <w:p w:rsidR="00E53396" w:rsidRPr="00C75D0D" w:rsidRDefault="00E53396" w:rsidP="00E53396">
      <w:pPr>
        <w:pStyle w:val="2"/>
        <w:pBdr>
          <w:bottom w:val="single" w:sz="6" w:space="0" w:color="97B0C8"/>
        </w:pBdr>
        <w:shd w:val="clear" w:color="auto" w:fill="FFFFFF"/>
        <w:spacing w:before="270" w:beforeAutospacing="0" w:after="0" w:afterAutospacing="0" w:line="267" w:lineRule="atLeast"/>
        <w:rPr>
          <w:rFonts w:ascii="Baskerville Old Face" w:hAnsi="Baskerville Old Face" w:cs="Arial"/>
          <w:b w:val="0"/>
          <w:bCs w:val="0"/>
          <w:color w:val="985735"/>
          <w:sz w:val="24"/>
          <w:szCs w:val="24"/>
        </w:rPr>
      </w:pPr>
      <w:r w:rsidRPr="00C75D0D">
        <w:rPr>
          <w:rFonts w:ascii="Baskerville Old Face" w:hAnsi="Baskerville Old Face" w:cs="Arial"/>
          <w:b w:val="0"/>
          <w:bCs w:val="0"/>
          <w:color w:val="985735"/>
          <w:sz w:val="24"/>
          <w:szCs w:val="24"/>
        </w:rPr>
        <w:t>INTRODUCTION</w:t>
      </w:r>
    </w:p>
    <w:p w:rsidR="00E53396" w:rsidRPr="00C75D0D" w:rsidRDefault="00E53396" w:rsidP="00E53396">
      <w:pPr>
        <w:pStyle w:val="p"/>
        <w:shd w:val="clear" w:color="auto" w:fill="FFFFFF"/>
        <w:spacing w:before="166" w:beforeAutospacing="0" w:after="166" w:afterAutospacing="0"/>
        <w:rPr>
          <w:rFonts w:ascii="Baskerville Old Face" w:hAnsi="Baskerville Old Face"/>
          <w:color w:val="000000"/>
        </w:rPr>
      </w:pPr>
      <w:r w:rsidRPr="00C75D0D">
        <w:rPr>
          <w:rFonts w:ascii="Baskerville Old Face" w:hAnsi="Baskerville Old Face"/>
          <w:color w:val="000000"/>
        </w:rPr>
        <w:t xml:space="preserve">Nipple discharge is quite common, with a prevalence of 5-10%, representing the third leading breast complaint, after pain and lumps. It is considered suspicious when it occurs spontaneously and is persistent, unilateral, bloody, or serous, as well as when it occurs in patients who are not pregnant or breastfeeding. In most cases, suspicious nipple discharge is caused by benign lesions such as ductal </w:t>
      </w:r>
      <w:proofErr w:type="spellStart"/>
      <w:r w:rsidRPr="00C75D0D">
        <w:rPr>
          <w:rFonts w:ascii="Baskerville Old Face" w:hAnsi="Baskerville Old Face"/>
          <w:color w:val="000000"/>
        </w:rPr>
        <w:t>ectasia</w:t>
      </w:r>
      <w:proofErr w:type="spellEnd"/>
      <w:r w:rsidRPr="00C75D0D">
        <w:rPr>
          <w:rFonts w:ascii="Baskerville Old Face" w:hAnsi="Baskerville Old Face"/>
          <w:color w:val="000000"/>
        </w:rPr>
        <w:t>, in 6-59% of cases, and papilloma, in 35-56% . The risk of underlying malignancy is not negligible, ranging from 5% to 23% .</w:t>
      </w:r>
    </w:p>
    <w:p w:rsidR="00E53396" w:rsidRPr="00C75D0D" w:rsidRDefault="00E53396" w:rsidP="00E53396">
      <w:pPr>
        <w:pStyle w:val="a3"/>
        <w:shd w:val="clear" w:color="auto" w:fill="FFFFFF"/>
        <w:spacing w:before="166" w:beforeAutospacing="0" w:after="166" w:afterAutospacing="0"/>
        <w:rPr>
          <w:rFonts w:ascii="Baskerville Old Face" w:hAnsi="Baskerville Old Face"/>
          <w:color w:val="000000"/>
        </w:rPr>
      </w:pPr>
      <w:r w:rsidRPr="00C75D0D">
        <w:rPr>
          <w:rFonts w:ascii="Baskerville Old Face" w:hAnsi="Baskerville Old Face"/>
          <w:color w:val="000000"/>
        </w:rPr>
        <w:t xml:space="preserve">Anamnesis and physical examination, with visual inspection and palpation of the breasts and papillae, play essential roles in the differentiation between physiological and pathological nipple discharge. The approximate date of onset of the symptom should be investigated, as should its duration, frequency, and quantity, as well as whether it is spontaneous. It is also important to investigate the date of the last pregnancy, recent breastfeeding, use of medications (anticoagulants or neuroleptics), trauma, and smoking, as well as patient hormonal status and (personal and family) history of breast or ovarian disease. The visual inspection should ideally be made with the aid of a lamp or loupe, which allows nipple discharge to be distinguished from false nipple discharge, which derives from lesions of the nipple-areola complex. The nipple discharge should be defined as </w:t>
      </w:r>
      <w:proofErr w:type="spellStart"/>
      <w:r w:rsidRPr="00C75D0D">
        <w:rPr>
          <w:rFonts w:ascii="Baskerville Old Face" w:hAnsi="Baskerville Old Face"/>
          <w:color w:val="000000"/>
        </w:rPr>
        <w:t>uniductal</w:t>
      </w:r>
      <w:proofErr w:type="spellEnd"/>
      <w:r w:rsidRPr="00C75D0D">
        <w:rPr>
          <w:rFonts w:ascii="Baskerville Old Face" w:hAnsi="Baskerville Old Face"/>
          <w:color w:val="000000"/>
        </w:rPr>
        <w:t xml:space="preserve"> or </w:t>
      </w:r>
      <w:proofErr w:type="spellStart"/>
      <w:r w:rsidRPr="00C75D0D">
        <w:rPr>
          <w:rFonts w:ascii="Baskerville Old Face" w:hAnsi="Baskerville Old Face"/>
          <w:color w:val="000000"/>
        </w:rPr>
        <w:t>multiductal</w:t>
      </w:r>
      <w:proofErr w:type="spellEnd"/>
      <w:r w:rsidRPr="00C75D0D">
        <w:rPr>
          <w:rFonts w:ascii="Baskerville Old Face" w:hAnsi="Baskerville Old Face"/>
          <w:color w:val="000000"/>
        </w:rPr>
        <w:t xml:space="preserve"> and as unilateral or bilateral. The color of the liquid should be evaluated, which is best done by placing a little of it onto a piece of gauze.</w:t>
      </w:r>
    </w:p>
    <w:p w:rsidR="00E53396" w:rsidRPr="00C75D0D" w:rsidRDefault="00E53396" w:rsidP="00E53396">
      <w:pPr>
        <w:pStyle w:val="a3"/>
        <w:shd w:val="clear" w:color="auto" w:fill="FFFFFF"/>
        <w:spacing w:before="166" w:beforeAutospacing="0" w:after="166" w:afterAutospacing="0"/>
        <w:rPr>
          <w:rFonts w:ascii="Baskerville Old Face" w:hAnsi="Baskerville Old Face"/>
          <w:color w:val="000000"/>
        </w:rPr>
      </w:pPr>
      <w:r w:rsidRPr="00C75D0D">
        <w:rPr>
          <w:rFonts w:ascii="Baskerville Old Face" w:hAnsi="Baskerville Old Face"/>
          <w:color w:val="000000"/>
        </w:rPr>
        <w:t xml:space="preserve">Physiological (i.e., non-suspicious) nipple discharge has the following characteristics: bilateral; non-spontaneous; previous or intermittent; </w:t>
      </w:r>
      <w:proofErr w:type="spellStart"/>
      <w:r w:rsidRPr="00C75D0D">
        <w:rPr>
          <w:rFonts w:ascii="Baskerville Old Face" w:hAnsi="Baskerville Old Face"/>
          <w:color w:val="000000"/>
        </w:rPr>
        <w:t>multiductal</w:t>
      </w:r>
      <w:proofErr w:type="spellEnd"/>
      <w:r w:rsidRPr="00C75D0D">
        <w:rPr>
          <w:rFonts w:ascii="Baskerville Old Face" w:hAnsi="Baskerville Old Face"/>
          <w:color w:val="000000"/>
        </w:rPr>
        <w:t>; and milky, green or dark in color. In contrast, nipple discharge that is unilateral, spontaneous, persistent, serous, or bloody should be considered pathological and should be investigated by imaging.</w:t>
      </w:r>
    </w:p>
    <w:p w:rsidR="00E53396" w:rsidRPr="00C75D0D" w:rsidRDefault="00E53396" w:rsidP="00E53396">
      <w:pPr>
        <w:pStyle w:val="a3"/>
        <w:shd w:val="clear" w:color="auto" w:fill="FFFFFF"/>
        <w:spacing w:before="166" w:beforeAutospacing="0" w:after="166" w:afterAutospacing="0"/>
        <w:rPr>
          <w:rFonts w:ascii="Baskerville Old Face" w:hAnsi="Baskerville Old Face"/>
          <w:color w:val="000000"/>
        </w:rPr>
      </w:pPr>
      <w:r w:rsidRPr="00C75D0D">
        <w:rPr>
          <w:rFonts w:ascii="Baskerville Old Face" w:hAnsi="Baskerville Old Face"/>
          <w:color w:val="000000"/>
        </w:rPr>
        <w:t>The color of the secretion determines whether cytology analysis is necessary. Although cytology has the advantage of being easy to perform and painless, it has the disadvantage of variable sensitivity, with a &gt; 50% rate of false-negative results for malignant lesions </w:t>
      </w:r>
      <w:r w:rsidRPr="00C75D0D">
        <w:rPr>
          <w:rFonts w:ascii="Baskerville Old Face" w:hAnsi="Baskerville Old Face"/>
          <w:color w:val="000000"/>
          <w:vertAlign w:val="superscript"/>
        </w:rPr>
        <w:t>(</w:t>
      </w:r>
      <w:hyperlink r:id="rId39" w:anchor="r4" w:history="1">
        <w:r w:rsidRPr="00C75D0D">
          <w:rPr>
            <w:rStyle w:val="Hyperlink"/>
            <w:rFonts w:ascii="Baskerville Old Face" w:eastAsiaTheme="majorEastAsia" w:hAnsi="Baskerville Old Face"/>
            <w:color w:val="642A8F"/>
            <w:vertAlign w:val="superscript"/>
          </w:rPr>
          <w:t>4</w:t>
        </w:r>
      </w:hyperlink>
      <w:r w:rsidRPr="00C75D0D">
        <w:rPr>
          <w:rFonts w:ascii="Baskerville Old Face" w:hAnsi="Baskerville Old Face"/>
          <w:color w:val="000000"/>
          <w:vertAlign w:val="superscript"/>
        </w:rPr>
        <w:t>)</w:t>
      </w:r>
      <w:r w:rsidRPr="00C75D0D">
        <w:rPr>
          <w:rFonts w:ascii="Baskerville Old Face" w:hAnsi="Baskerville Old Face"/>
          <w:color w:val="000000"/>
        </w:rPr>
        <w:t xml:space="preserve">. For the cytological examination of the material from the nipple surface, the secretion can be placed on a dry slide (if </w:t>
      </w:r>
      <w:proofErr w:type="spellStart"/>
      <w:r w:rsidRPr="00C75D0D">
        <w:rPr>
          <w:rFonts w:ascii="Baskerville Old Face" w:hAnsi="Baskerville Old Face"/>
          <w:color w:val="000000"/>
        </w:rPr>
        <w:t>Giemsa</w:t>
      </w:r>
      <w:proofErr w:type="spellEnd"/>
      <w:r w:rsidRPr="00C75D0D">
        <w:rPr>
          <w:rFonts w:ascii="Baskerville Old Face" w:hAnsi="Baskerville Old Face"/>
          <w:color w:val="000000"/>
        </w:rPr>
        <w:t xml:space="preserve"> staining is used) or on a slide fixed in ethanol (if </w:t>
      </w:r>
      <w:proofErr w:type="spellStart"/>
      <w:r w:rsidRPr="00C75D0D">
        <w:rPr>
          <w:rFonts w:ascii="Baskerville Old Face" w:hAnsi="Baskerville Old Face"/>
          <w:color w:val="000000"/>
        </w:rPr>
        <w:t>Papanicolau</w:t>
      </w:r>
      <w:proofErr w:type="spellEnd"/>
      <w:r w:rsidRPr="00C75D0D">
        <w:rPr>
          <w:rFonts w:ascii="Baskerville Old Face" w:hAnsi="Baskerville Old Face"/>
          <w:color w:val="000000"/>
        </w:rPr>
        <w:t xml:space="preserve"> staining is used).</w:t>
      </w:r>
    </w:p>
    <w:p w:rsidR="00E53396" w:rsidRPr="00C75D0D" w:rsidRDefault="00E53396" w:rsidP="00E53396">
      <w:pPr>
        <w:pStyle w:val="a3"/>
        <w:shd w:val="clear" w:color="auto" w:fill="FFFFFF"/>
        <w:spacing w:before="166" w:beforeAutospacing="0" w:after="166" w:afterAutospacing="0"/>
        <w:rPr>
          <w:rFonts w:ascii="Baskerville Old Face" w:hAnsi="Baskerville Old Face"/>
          <w:color w:val="000000"/>
        </w:rPr>
      </w:pPr>
      <w:r w:rsidRPr="00C75D0D">
        <w:rPr>
          <w:rFonts w:ascii="Baskerville Old Face" w:hAnsi="Baskerville Old Face"/>
          <w:color w:val="000000"/>
        </w:rPr>
        <w:t>Nipple discharge in men should always be considered a suspicious finding, because the incidence of carcinoma in this context is approximately 23% . It occurs in 25% of cases of invasive ductal carcinoma, and axillary lymph node enlargement is common at the time of diagnosis. Suspicious calcifications occur in 13-30% of cases .</w:t>
      </w:r>
    </w:p>
    <w:p w:rsidR="00E53396" w:rsidRPr="00C75D0D" w:rsidRDefault="00E53396" w:rsidP="00E53396">
      <w:pPr>
        <w:pStyle w:val="p"/>
        <w:shd w:val="clear" w:color="auto" w:fill="FFFFFF"/>
        <w:spacing w:before="166" w:beforeAutospacing="0" w:after="166" w:afterAutospacing="0"/>
        <w:rPr>
          <w:rFonts w:ascii="Baskerville Old Face" w:hAnsi="Baskerville Old Face"/>
          <w:color w:val="000000"/>
        </w:rPr>
      </w:pPr>
    </w:p>
    <w:p w:rsidR="00E53396" w:rsidRPr="00C75D0D" w:rsidRDefault="00E53396" w:rsidP="00E53396">
      <w:pPr>
        <w:pStyle w:val="p"/>
        <w:shd w:val="clear" w:color="auto" w:fill="FFFFFF"/>
        <w:spacing w:before="166" w:beforeAutospacing="0" w:after="166" w:afterAutospacing="0"/>
        <w:rPr>
          <w:rFonts w:ascii="Baskerville Old Face" w:hAnsi="Baskerville Old Face"/>
          <w:color w:val="000000"/>
        </w:rPr>
      </w:pPr>
    </w:p>
    <w:p w:rsidR="00E53396" w:rsidRDefault="00E53396" w:rsidP="00E53396">
      <w:pPr>
        <w:autoSpaceDE w:val="0"/>
        <w:autoSpaceDN w:val="0"/>
        <w:bidi w:val="0"/>
        <w:adjustRightInd w:val="0"/>
        <w:spacing w:after="0" w:line="240" w:lineRule="auto"/>
        <w:rPr>
          <w:rFonts w:ascii="Baskerville Old Face" w:hAnsi="Baskerville Old Face"/>
          <w:color w:val="000000"/>
          <w:sz w:val="24"/>
          <w:szCs w:val="24"/>
        </w:rPr>
      </w:pPr>
    </w:p>
    <w:p w:rsidR="00E53396" w:rsidRDefault="00E53396" w:rsidP="00E53396">
      <w:pPr>
        <w:autoSpaceDE w:val="0"/>
        <w:autoSpaceDN w:val="0"/>
        <w:bidi w:val="0"/>
        <w:adjustRightInd w:val="0"/>
        <w:spacing w:after="0" w:line="240" w:lineRule="auto"/>
        <w:rPr>
          <w:rFonts w:ascii="Baskerville Old Face" w:hAnsi="Baskerville Old Face"/>
          <w:color w:val="000000"/>
          <w:sz w:val="24"/>
          <w:szCs w:val="24"/>
        </w:rPr>
      </w:pPr>
    </w:p>
    <w:p w:rsidR="00E53396" w:rsidRDefault="00E53396" w:rsidP="00E53396">
      <w:pPr>
        <w:autoSpaceDE w:val="0"/>
        <w:autoSpaceDN w:val="0"/>
        <w:bidi w:val="0"/>
        <w:adjustRightInd w:val="0"/>
        <w:spacing w:after="0" w:line="240" w:lineRule="auto"/>
        <w:rPr>
          <w:rFonts w:ascii="Baskerville Old Face" w:hAnsi="Baskerville Old Face"/>
          <w:color w:val="000000"/>
          <w:sz w:val="24"/>
          <w:szCs w:val="24"/>
        </w:rPr>
      </w:pPr>
    </w:p>
    <w:p w:rsidR="00E53396" w:rsidRDefault="00E53396" w:rsidP="00E53396">
      <w:pPr>
        <w:autoSpaceDE w:val="0"/>
        <w:autoSpaceDN w:val="0"/>
        <w:bidi w:val="0"/>
        <w:adjustRightInd w:val="0"/>
        <w:spacing w:after="0" w:line="240" w:lineRule="auto"/>
        <w:rPr>
          <w:rFonts w:ascii="Baskerville Old Face" w:hAnsi="Baskerville Old Face"/>
          <w:color w:val="000000"/>
          <w:sz w:val="24"/>
          <w:szCs w:val="24"/>
        </w:rPr>
      </w:pPr>
    </w:p>
    <w:p w:rsidR="00E53396" w:rsidRDefault="00E53396" w:rsidP="00E53396">
      <w:pPr>
        <w:autoSpaceDE w:val="0"/>
        <w:autoSpaceDN w:val="0"/>
        <w:bidi w:val="0"/>
        <w:adjustRightInd w:val="0"/>
        <w:spacing w:after="0" w:line="240" w:lineRule="auto"/>
        <w:rPr>
          <w:rFonts w:ascii="Baskerville Old Face" w:hAnsi="Baskerville Old Face"/>
          <w:color w:val="000000"/>
          <w:sz w:val="24"/>
          <w:szCs w:val="24"/>
        </w:rPr>
      </w:pPr>
    </w:p>
    <w:p w:rsidR="00E53396" w:rsidRDefault="00E53396" w:rsidP="00E53396">
      <w:pPr>
        <w:autoSpaceDE w:val="0"/>
        <w:autoSpaceDN w:val="0"/>
        <w:bidi w:val="0"/>
        <w:adjustRightInd w:val="0"/>
        <w:spacing w:after="0" w:line="240" w:lineRule="auto"/>
        <w:rPr>
          <w:rFonts w:ascii="Baskerville Old Face" w:hAnsi="Baskerville Old Face"/>
          <w:color w:val="000000"/>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Goudy"/>
          <w:color w:val="000000"/>
          <w:sz w:val="24"/>
          <w:szCs w:val="24"/>
        </w:rPr>
      </w:pPr>
      <w:r w:rsidRPr="00C75D0D">
        <w:rPr>
          <w:rFonts w:ascii="Baskerville Old Face" w:hAnsi="Baskerville Old Face"/>
          <w:color w:val="000000"/>
          <w:sz w:val="24"/>
          <w:szCs w:val="24"/>
        </w:rPr>
        <w:t xml:space="preserve">Imaging methods play a fundamental role in the assessment of patients with nipple discharge and make it possible to perform precise imaging-guided biopsies, which provide tissue specimens to be analyzed by the pathologist. At most facilities, if papilloma is identified in the biopsy specimen, surgical excision is performed, because papilloma can be associated with carcinoma . Recent studies show that, in cases of papilloma that is single, </w:t>
      </w:r>
      <w:proofErr w:type="spellStart"/>
      <w:r w:rsidRPr="00C75D0D">
        <w:rPr>
          <w:rFonts w:ascii="Baskerville Old Face" w:hAnsi="Baskerville Old Face"/>
          <w:color w:val="000000"/>
          <w:sz w:val="24"/>
          <w:szCs w:val="24"/>
        </w:rPr>
        <w:t>intraductal</w:t>
      </w:r>
      <w:proofErr w:type="spellEnd"/>
      <w:r w:rsidRPr="00C75D0D">
        <w:rPr>
          <w:rFonts w:ascii="Baskerville Old Face" w:hAnsi="Baskerville Old Face"/>
          <w:color w:val="000000"/>
          <w:sz w:val="24"/>
          <w:szCs w:val="24"/>
        </w:rPr>
        <w:t xml:space="preserve">, central, and small, diagnosed by vacuum-assisted breast biopsy and presenting no cellular </w:t>
      </w:r>
      <w:proofErr w:type="spellStart"/>
      <w:r w:rsidRPr="00C75D0D">
        <w:rPr>
          <w:rFonts w:ascii="Baskerville Old Face" w:hAnsi="Baskerville Old Face"/>
          <w:color w:val="000000"/>
          <w:sz w:val="24"/>
          <w:szCs w:val="24"/>
        </w:rPr>
        <w:t>atypia</w:t>
      </w:r>
      <w:proofErr w:type="spellEnd"/>
      <w:r w:rsidRPr="00C75D0D">
        <w:rPr>
          <w:rFonts w:ascii="Baskerville Old Face" w:hAnsi="Baskerville Old Face"/>
          <w:color w:val="000000"/>
          <w:sz w:val="24"/>
          <w:szCs w:val="24"/>
        </w:rPr>
        <w:t xml:space="preserve"> in the pathological examination, clinical follow-up and imaging can preclude the need for surgery .</w:t>
      </w:r>
      <w:r w:rsidRPr="00C75D0D">
        <w:rPr>
          <w:rFonts w:ascii="Baskerville Old Face" w:hAnsi="Baskerville Old Face" w:cs="Goudy"/>
          <w:color w:val="000000"/>
          <w:sz w:val="24"/>
          <w:szCs w:val="24"/>
        </w:rPr>
        <w:t xml:space="preserve"> Discharge can occur from one or more lactiferous ducts.</w:t>
      </w:r>
    </w:p>
    <w:p w:rsidR="00E53396" w:rsidRPr="00C75D0D" w:rsidRDefault="00E53396" w:rsidP="00E53396">
      <w:pPr>
        <w:autoSpaceDE w:val="0"/>
        <w:autoSpaceDN w:val="0"/>
        <w:bidi w:val="0"/>
        <w:adjustRightInd w:val="0"/>
        <w:spacing w:after="0" w:line="240" w:lineRule="auto"/>
        <w:rPr>
          <w:rFonts w:ascii="Baskerville Old Face" w:hAnsi="Baskerville Old Face" w:cs="Goudy"/>
          <w:color w:val="000000"/>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Goudy"/>
          <w:color w:val="000000"/>
          <w:sz w:val="24"/>
          <w:szCs w:val="24"/>
        </w:rPr>
      </w:pPr>
      <w:r w:rsidRPr="00C75D0D">
        <w:rPr>
          <w:rFonts w:ascii="Baskerville Old Face" w:hAnsi="Baskerville Old Face" w:cs="Goudy"/>
          <w:color w:val="000000"/>
          <w:sz w:val="24"/>
          <w:szCs w:val="24"/>
        </w:rPr>
        <w:t>Management depends on the presence of a lump (which should</w:t>
      </w:r>
    </w:p>
    <w:p w:rsidR="00E53396" w:rsidRPr="00C75D0D" w:rsidRDefault="00E53396" w:rsidP="00E53396">
      <w:pPr>
        <w:autoSpaceDE w:val="0"/>
        <w:autoSpaceDN w:val="0"/>
        <w:bidi w:val="0"/>
        <w:adjustRightInd w:val="0"/>
        <w:spacing w:after="0" w:line="240" w:lineRule="auto"/>
        <w:rPr>
          <w:rFonts w:ascii="Baskerville Old Face" w:hAnsi="Baskerville Old Face" w:cs="Goudy"/>
          <w:color w:val="000000"/>
          <w:sz w:val="24"/>
          <w:szCs w:val="24"/>
        </w:rPr>
      </w:pPr>
      <w:r w:rsidRPr="00C75D0D">
        <w:rPr>
          <w:rFonts w:ascii="Baskerville Old Face" w:hAnsi="Baskerville Old Face" w:cs="Goudy"/>
          <w:color w:val="000000"/>
          <w:sz w:val="24"/>
          <w:szCs w:val="24"/>
        </w:rPr>
        <w:t>always be given priority in diagnosis and treatment) and the</w:t>
      </w:r>
    </w:p>
    <w:p w:rsidR="00E53396" w:rsidRPr="00C75D0D" w:rsidRDefault="00E53396" w:rsidP="00E53396">
      <w:pPr>
        <w:autoSpaceDE w:val="0"/>
        <w:autoSpaceDN w:val="0"/>
        <w:bidi w:val="0"/>
        <w:adjustRightInd w:val="0"/>
        <w:spacing w:after="0" w:line="240" w:lineRule="auto"/>
        <w:rPr>
          <w:rFonts w:ascii="Baskerville Old Face" w:hAnsi="Baskerville Old Face" w:cs="Goudy"/>
          <w:color w:val="000000"/>
          <w:sz w:val="24"/>
          <w:szCs w:val="24"/>
        </w:rPr>
      </w:pPr>
      <w:r w:rsidRPr="00C75D0D">
        <w:rPr>
          <w:rFonts w:ascii="Baskerville Old Face" w:hAnsi="Baskerville Old Face" w:cs="Goudy"/>
          <w:color w:val="000000"/>
          <w:sz w:val="24"/>
          <w:szCs w:val="24"/>
        </w:rPr>
        <w:t>presence of blood in the discharge or discharge from a single</w:t>
      </w:r>
    </w:p>
    <w:p w:rsidR="00E53396" w:rsidRPr="00C75D0D" w:rsidRDefault="00E53396" w:rsidP="00E53396">
      <w:pPr>
        <w:autoSpaceDE w:val="0"/>
        <w:autoSpaceDN w:val="0"/>
        <w:bidi w:val="0"/>
        <w:adjustRightInd w:val="0"/>
        <w:spacing w:after="0" w:line="240" w:lineRule="auto"/>
        <w:rPr>
          <w:rFonts w:ascii="Baskerville Old Face" w:hAnsi="Baskerville Old Face" w:cs="Goudy"/>
          <w:color w:val="000000"/>
          <w:sz w:val="24"/>
          <w:szCs w:val="24"/>
        </w:rPr>
      </w:pPr>
      <w:r w:rsidRPr="00C75D0D">
        <w:rPr>
          <w:rFonts w:ascii="Baskerville Old Face" w:hAnsi="Baskerville Old Face" w:cs="Goudy"/>
          <w:color w:val="000000"/>
          <w:sz w:val="24"/>
          <w:szCs w:val="24"/>
        </w:rPr>
        <w:t>duct. Mammography is rarely useful except to exclude an underlying</w:t>
      </w:r>
    </w:p>
    <w:p w:rsidR="00E53396" w:rsidRPr="00C75D0D" w:rsidRDefault="00E53396" w:rsidP="00E53396">
      <w:pPr>
        <w:autoSpaceDE w:val="0"/>
        <w:autoSpaceDN w:val="0"/>
        <w:bidi w:val="0"/>
        <w:adjustRightInd w:val="0"/>
        <w:spacing w:after="0" w:line="240" w:lineRule="auto"/>
        <w:rPr>
          <w:rFonts w:ascii="Baskerville Old Face" w:hAnsi="Baskerville Old Face" w:cs="Goudy"/>
          <w:color w:val="000000"/>
          <w:sz w:val="24"/>
          <w:szCs w:val="24"/>
        </w:rPr>
      </w:pPr>
      <w:r w:rsidRPr="00C75D0D">
        <w:rPr>
          <w:rFonts w:ascii="Baskerville Old Face" w:hAnsi="Baskerville Old Face" w:cs="Goudy"/>
          <w:color w:val="000000"/>
          <w:sz w:val="24"/>
          <w:szCs w:val="24"/>
        </w:rPr>
        <w:t>impalpable mass. Cytology may reveal malignant cells but</w:t>
      </w:r>
    </w:p>
    <w:p w:rsidR="00E53396" w:rsidRPr="00C75D0D" w:rsidRDefault="00E53396" w:rsidP="00E53396">
      <w:pPr>
        <w:autoSpaceDE w:val="0"/>
        <w:autoSpaceDN w:val="0"/>
        <w:bidi w:val="0"/>
        <w:adjustRightInd w:val="0"/>
        <w:spacing w:after="0" w:line="240" w:lineRule="auto"/>
        <w:rPr>
          <w:rFonts w:ascii="Baskerville Old Face" w:hAnsi="Baskerville Old Face" w:cs="Goudy"/>
          <w:color w:val="000000"/>
          <w:sz w:val="24"/>
          <w:szCs w:val="24"/>
        </w:rPr>
      </w:pPr>
      <w:r w:rsidRPr="00C75D0D">
        <w:rPr>
          <w:rFonts w:ascii="Baskerville Old Face" w:hAnsi="Baskerville Old Face" w:cs="Goudy"/>
          <w:color w:val="000000"/>
          <w:sz w:val="24"/>
          <w:szCs w:val="24"/>
        </w:rPr>
        <w:t xml:space="preserve">a negative result does not exclude a carcinoma or </w:t>
      </w:r>
      <w:r w:rsidRPr="00C75D0D">
        <w:rPr>
          <w:rFonts w:ascii="Baskerville Old Face" w:hAnsi="Baskerville Old Face" w:cs="Goudy-Italic"/>
          <w:i/>
          <w:iCs/>
          <w:color w:val="000000"/>
          <w:sz w:val="24"/>
          <w:szCs w:val="24"/>
        </w:rPr>
        <w:t xml:space="preserve">in situ </w:t>
      </w:r>
      <w:r w:rsidRPr="00C75D0D">
        <w:rPr>
          <w:rFonts w:ascii="Baskerville Old Face" w:hAnsi="Baskerville Old Face" w:cs="Goudy"/>
          <w:color w:val="000000"/>
          <w:sz w:val="24"/>
          <w:szCs w:val="24"/>
        </w:rPr>
        <w:t>disease.</w:t>
      </w:r>
    </w:p>
    <w:p w:rsidR="00E53396" w:rsidRPr="00C75D0D" w:rsidRDefault="00E53396" w:rsidP="00E53396">
      <w:pPr>
        <w:autoSpaceDE w:val="0"/>
        <w:autoSpaceDN w:val="0"/>
        <w:bidi w:val="0"/>
        <w:adjustRightInd w:val="0"/>
        <w:spacing w:after="0" w:line="240" w:lineRule="auto"/>
        <w:rPr>
          <w:rFonts w:ascii="Baskerville Old Face" w:hAnsi="Baskerville Old Face" w:cs="Futura-Condensed"/>
          <w:color w:val="001AFF"/>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Goudy"/>
          <w:color w:val="000000"/>
          <w:sz w:val="24"/>
          <w:szCs w:val="24"/>
        </w:rPr>
      </w:pPr>
      <w:r w:rsidRPr="00C75D0D">
        <w:rPr>
          <w:rFonts w:ascii="Baskerville Old Face" w:hAnsi="Baskerville Old Face" w:cs="Futura-Condensed"/>
          <w:color w:val="001AFF"/>
          <w:sz w:val="24"/>
          <w:szCs w:val="24"/>
        </w:rPr>
        <w:t xml:space="preserve">• </w:t>
      </w:r>
      <w:r w:rsidRPr="00C75D0D">
        <w:rPr>
          <w:rFonts w:ascii="Baskerville Old Face" w:hAnsi="Baskerville Old Face" w:cs="Goudy"/>
          <w:color w:val="000000"/>
          <w:sz w:val="24"/>
          <w:szCs w:val="24"/>
        </w:rPr>
        <w:t xml:space="preserve">A </w:t>
      </w:r>
      <w:r w:rsidRPr="00C75D0D">
        <w:rPr>
          <w:rFonts w:ascii="Baskerville Old Face" w:hAnsi="Baskerville Old Face" w:cs="Goudy-Bold"/>
          <w:b/>
          <w:bCs/>
          <w:color w:val="000000"/>
          <w:sz w:val="24"/>
          <w:szCs w:val="24"/>
        </w:rPr>
        <w:t xml:space="preserve">clear, serous discharge </w:t>
      </w:r>
      <w:r w:rsidRPr="00C75D0D">
        <w:rPr>
          <w:rFonts w:ascii="Baskerville Old Face" w:hAnsi="Baskerville Old Face" w:cs="Goudy"/>
          <w:color w:val="000000"/>
          <w:sz w:val="24"/>
          <w:szCs w:val="24"/>
        </w:rPr>
        <w:t xml:space="preserve">may be ‘physiological’ in a </w:t>
      </w:r>
      <w:proofErr w:type="spellStart"/>
      <w:r w:rsidRPr="00C75D0D">
        <w:rPr>
          <w:rFonts w:ascii="Baskerville Old Face" w:hAnsi="Baskerville Old Face" w:cs="Goudy"/>
          <w:color w:val="000000"/>
          <w:sz w:val="24"/>
          <w:szCs w:val="24"/>
        </w:rPr>
        <w:t>parous</w:t>
      </w:r>
      <w:proofErr w:type="spellEnd"/>
    </w:p>
    <w:p w:rsidR="00E53396" w:rsidRPr="00C75D0D" w:rsidRDefault="00E53396" w:rsidP="00E53396">
      <w:pPr>
        <w:autoSpaceDE w:val="0"/>
        <w:autoSpaceDN w:val="0"/>
        <w:bidi w:val="0"/>
        <w:adjustRightInd w:val="0"/>
        <w:spacing w:after="0" w:line="240" w:lineRule="auto"/>
        <w:rPr>
          <w:rFonts w:ascii="Baskerville Old Face" w:hAnsi="Baskerville Old Face" w:cs="Goudy"/>
          <w:color w:val="000000"/>
          <w:sz w:val="24"/>
          <w:szCs w:val="24"/>
        </w:rPr>
      </w:pPr>
      <w:r w:rsidRPr="00C75D0D">
        <w:rPr>
          <w:rFonts w:ascii="Baskerville Old Face" w:hAnsi="Baskerville Old Face" w:cs="Goudy"/>
          <w:color w:val="000000"/>
          <w:sz w:val="24"/>
          <w:szCs w:val="24"/>
        </w:rPr>
        <w:t>woman or may be associated with a duct papilloma or</w:t>
      </w:r>
    </w:p>
    <w:p w:rsidR="00E53396" w:rsidRPr="00C75D0D" w:rsidRDefault="00E53396" w:rsidP="00E53396">
      <w:pPr>
        <w:autoSpaceDE w:val="0"/>
        <w:autoSpaceDN w:val="0"/>
        <w:bidi w:val="0"/>
        <w:adjustRightInd w:val="0"/>
        <w:spacing w:after="0" w:line="240" w:lineRule="auto"/>
        <w:rPr>
          <w:rFonts w:ascii="Baskerville Old Face" w:hAnsi="Baskerville Old Face" w:cs="Goudy"/>
          <w:color w:val="000000"/>
          <w:sz w:val="24"/>
          <w:szCs w:val="24"/>
        </w:rPr>
      </w:pPr>
      <w:r w:rsidRPr="00C75D0D">
        <w:rPr>
          <w:rFonts w:ascii="Baskerville Old Face" w:hAnsi="Baskerville Old Face" w:cs="Goudy"/>
          <w:color w:val="000000"/>
          <w:sz w:val="24"/>
          <w:szCs w:val="24"/>
        </w:rPr>
        <w:t xml:space="preserve">mammary dysplasia. </w:t>
      </w:r>
      <w:proofErr w:type="spellStart"/>
      <w:r w:rsidRPr="00C75D0D">
        <w:rPr>
          <w:rFonts w:ascii="Baskerville Old Face" w:hAnsi="Baskerville Old Face" w:cs="Goudy"/>
          <w:color w:val="000000"/>
          <w:sz w:val="24"/>
          <w:szCs w:val="24"/>
        </w:rPr>
        <w:t>Multiduct</w:t>
      </w:r>
      <w:proofErr w:type="spellEnd"/>
      <w:r w:rsidRPr="00C75D0D">
        <w:rPr>
          <w:rFonts w:ascii="Baskerville Old Face" w:hAnsi="Baskerville Old Face" w:cs="Goudy"/>
          <w:color w:val="000000"/>
          <w:sz w:val="24"/>
          <w:szCs w:val="24"/>
        </w:rPr>
        <w:t xml:space="preserve">, </w:t>
      </w:r>
      <w:proofErr w:type="spellStart"/>
      <w:r w:rsidRPr="00C75D0D">
        <w:rPr>
          <w:rFonts w:ascii="Baskerville Old Face" w:hAnsi="Baskerville Old Face" w:cs="Goudy"/>
          <w:color w:val="000000"/>
          <w:sz w:val="24"/>
          <w:szCs w:val="24"/>
        </w:rPr>
        <w:t>multicoloured</w:t>
      </w:r>
      <w:proofErr w:type="spellEnd"/>
      <w:r w:rsidRPr="00C75D0D">
        <w:rPr>
          <w:rFonts w:ascii="Baskerville Old Face" w:hAnsi="Baskerville Old Face" w:cs="Goudy"/>
          <w:color w:val="000000"/>
          <w:sz w:val="24"/>
          <w:szCs w:val="24"/>
        </w:rPr>
        <w:t xml:space="preserve"> discharge is</w:t>
      </w:r>
    </w:p>
    <w:p w:rsidR="00E53396" w:rsidRPr="00C75D0D" w:rsidRDefault="00E53396" w:rsidP="00E53396">
      <w:pPr>
        <w:autoSpaceDE w:val="0"/>
        <w:autoSpaceDN w:val="0"/>
        <w:bidi w:val="0"/>
        <w:adjustRightInd w:val="0"/>
        <w:spacing w:after="0" w:line="240" w:lineRule="auto"/>
        <w:rPr>
          <w:rFonts w:ascii="Baskerville Old Face" w:hAnsi="Baskerville Old Face" w:cs="Goudy"/>
          <w:color w:val="000000"/>
          <w:sz w:val="24"/>
          <w:szCs w:val="24"/>
        </w:rPr>
      </w:pPr>
      <w:r w:rsidRPr="00C75D0D">
        <w:rPr>
          <w:rFonts w:ascii="Baskerville Old Face" w:hAnsi="Baskerville Old Face" w:cs="Goudy"/>
          <w:color w:val="000000"/>
          <w:sz w:val="24"/>
          <w:szCs w:val="24"/>
        </w:rPr>
        <w:t>physiological and the patient may be reassured.</w:t>
      </w:r>
    </w:p>
    <w:p w:rsidR="00E53396" w:rsidRPr="00C75D0D" w:rsidRDefault="00E53396" w:rsidP="00E53396">
      <w:pPr>
        <w:autoSpaceDE w:val="0"/>
        <w:autoSpaceDN w:val="0"/>
        <w:bidi w:val="0"/>
        <w:adjustRightInd w:val="0"/>
        <w:spacing w:after="0" w:line="240" w:lineRule="auto"/>
        <w:rPr>
          <w:rFonts w:ascii="Baskerville Old Face" w:hAnsi="Baskerville Old Face" w:cs="Futura-Condensed"/>
          <w:color w:val="001AFF"/>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Goudy"/>
          <w:color w:val="000000"/>
          <w:sz w:val="24"/>
          <w:szCs w:val="24"/>
        </w:rPr>
      </w:pPr>
      <w:r w:rsidRPr="00C75D0D">
        <w:rPr>
          <w:rFonts w:ascii="Baskerville Old Face" w:hAnsi="Baskerville Old Face" w:cs="Futura-Condensed"/>
          <w:color w:val="001AFF"/>
          <w:sz w:val="24"/>
          <w:szCs w:val="24"/>
        </w:rPr>
        <w:t xml:space="preserve">• </w:t>
      </w:r>
      <w:r w:rsidRPr="00C75D0D">
        <w:rPr>
          <w:rFonts w:ascii="Baskerville Old Face" w:hAnsi="Baskerville Old Face" w:cs="Goudy"/>
          <w:color w:val="000000"/>
          <w:sz w:val="24"/>
          <w:szCs w:val="24"/>
        </w:rPr>
        <w:t xml:space="preserve">A </w:t>
      </w:r>
      <w:r w:rsidRPr="00C75D0D">
        <w:rPr>
          <w:rFonts w:ascii="Baskerville Old Face" w:hAnsi="Baskerville Old Face" w:cs="Goudy-Bold"/>
          <w:b/>
          <w:bCs/>
          <w:color w:val="000000"/>
          <w:sz w:val="24"/>
          <w:szCs w:val="24"/>
        </w:rPr>
        <w:t xml:space="preserve">blood-stained discharge </w:t>
      </w:r>
      <w:r w:rsidRPr="00C75D0D">
        <w:rPr>
          <w:rFonts w:ascii="Baskerville Old Face" w:hAnsi="Baskerville Old Face" w:cs="Goudy"/>
          <w:color w:val="000000"/>
          <w:sz w:val="24"/>
          <w:szCs w:val="24"/>
        </w:rPr>
        <w:t xml:space="preserve">may be caused by duct </w:t>
      </w:r>
      <w:proofErr w:type="spellStart"/>
      <w:r w:rsidRPr="00C75D0D">
        <w:rPr>
          <w:rFonts w:ascii="Baskerville Old Face" w:hAnsi="Baskerville Old Face" w:cs="Goudy"/>
          <w:color w:val="000000"/>
          <w:sz w:val="24"/>
          <w:szCs w:val="24"/>
        </w:rPr>
        <w:t>ectasia</w:t>
      </w:r>
      <w:proofErr w:type="spellEnd"/>
      <w:r w:rsidRPr="00C75D0D">
        <w:rPr>
          <w:rFonts w:ascii="Baskerville Old Face" w:hAnsi="Baskerville Old Face" w:cs="Goudy"/>
          <w:color w:val="000000"/>
          <w:sz w:val="24"/>
          <w:szCs w:val="24"/>
        </w:rPr>
        <w:t>,</w:t>
      </w:r>
    </w:p>
    <w:p w:rsidR="00E53396" w:rsidRPr="00C75D0D" w:rsidRDefault="00E53396" w:rsidP="00E53396">
      <w:pPr>
        <w:autoSpaceDE w:val="0"/>
        <w:autoSpaceDN w:val="0"/>
        <w:bidi w:val="0"/>
        <w:adjustRightInd w:val="0"/>
        <w:spacing w:after="0" w:line="240" w:lineRule="auto"/>
        <w:rPr>
          <w:rFonts w:ascii="Baskerville Old Face" w:hAnsi="Baskerville Old Face" w:cs="Goudy"/>
          <w:color w:val="000000"/>
          <w:sz w:val="24"/>
          <w:szCs w:val="24"/>
        </w:rPr>
      </w:pPr>
      <w:r w:rsidRPr="00C75D0D">
        <w:rPr>
          <w:rFonts w:ascii="Baskerville Old Face" w:hAnsi="Baskerville Old Face" w:cs="Goudy"/>
          <w:color w:val="000000"/>
          <w:sz w:val="24"/>
          <w:szCs w:val="24"/>
        </w:rPr>
        <w:t>a duct papilloma or carcinoma. A duct papilloma is usually</w:t>
      </w:r>
    </w:p>
    <w:p w:rsidR="00E53396" w:rsidRPr="00C75D0D" w:rsidRDefault="00E53396" w:rsidP="00E53396">
      <w:pPr>
        <w:autoSpaceDE w:val="0"/>
        <w:autoSpaceDN w:val="0"/>
        <w:bidi w:val="0"/>
        <w:adjustRightInd w:val="0"/>
        <w:spacing w:after="0" w:line="240" w:lineRule="auto"/>
        <w:rPr>
          <w:rFonts w:ascii="Baskerville Old Face" w:hAnsi="Baskerville Old Face" w:cs="Goudy"/>
          <w:color w:val="000000"/>
          <w:sz w:val="24"/>
          <w:szCs w:val="24"/>
        </w:rPr>
      </w:pPr>
      <w:r w:rsidRPr="00C75D0D">
        <w:rPr>
          <w:rFonts w:ascii="Baskerville Old Face" w:hAnsi="Baskerville Old Face" w:cs="Goudy"/>
          <w:color w:val="000000"/>
          <w:sz w:val="24"/>
          <w:szCs w:val="24"/>
        </w:rPr>
        <w:t>single and situated in one of the larger lactiferous ducts; it</w:t>
      </w:r>
    </w:p>
    <w:p w:rsidR="00E53396" w:rsidRPr="00C75D0D" w:rsidRDefault="00E53396" w:rsidP="00E53396">
      <w:pPr>
        <w:autoSpaceDE w:val="0"/>
        <w:autoSpaceDN w:val="0"/>
        <w:bidi w:val="0"/>
        <w:adjustRightInd w:val="0"/>
        <w:spacing w:after="0" w:line="240" w:lineRule="auto"/>
        <w:rPr>
          <w:rFonts w:ascii="Baskerville Old Face" w:hAnsi="Baskerville Old Face" w:cs="Goudy"/>
          <w:color w:val="000000"/>
          <w:sz w:val="24"/>
          <w:szCs w:val="24"/>
        </w:rPr>
      </w:pPr>
      <w:r w:rsidRPr="00C75D0D">
        <w:rPr>
          <w:rFonts w:ascii="Baskerville Old Face" w:hAnsi="Baskerville Old Face" w:cs="Goudy"/>
          <w:color w:val="000000"/>
          <w:sz w:val="24"/>
          <w:szCs w:val="24"/>
        </w:rPr>
        <w:t>is sometimes associated with a cystic swelling beneath the</w:t>
      </w:r>
    </w:p>
    <w:p w:rsidR="00E53396" w:rsidRPr="00C75D0D" w:rsidRDefault="00E53396" w:rsidP="00E53396">
      <w:pPr>
        <w:autoSpaceDE w:val="0"/>
        <w:autoSpaceDN w:val="0"/>
        <w:bidi w:val="0"/>
        <w:adjustRightInd w:val="0"/>
        <w:spacing w:after="0" w:line="240" w:lineRule="auto"/>
        <w:rPr>
          <w:rFonts w:ascii="Baskerville Old Face" w:hAnsi="Baskerville Old Face" w:cs="Goudy"/>
          <w:color w:val="000000"/>
          <w:sz w:val="24"/>
          <w:szCs w:val="24"/>
        </w:rPr>
      </w:pPr>
      <w:r w:rsidRPr="00C75D0D">
        <w:rPr>
          <w:rFonts w:ascii="Baskerville Old Face" w:hAnsi="Baskerville Old Face" w:cs="Goudy"/>
          <w:color w:val="000000"/>
          <w:sz w:val="24"/>
          <w:szCs w:val="24"/>
        </w:rPr>
        <w:t>areola.</w:t>
      </w:r>
    </w:p>
    <w:p w:rsidR="00E53396" w:rsidRPr="00C75D0D" w:rsidRDefault="00E53396" w:rsidP="00E53396">
      <w:pPr>
        <w:autoSpaceDE w:val="0"/>
        <w:autoSpaceDN w:val="0"/>
        <w:bidi w:val="0"/>
        <w:adjustRightInd w:val="0"/>
        <w:spacing w:after="0" w:line="240" w:lineRule="auto"/>
        <w:rPr>
          <w:rFonts w:ascii="Baskerville Old Face" w:hAnsi="Baskerville Old Face" w:cs="Futura-Condensed"/>
          <w:color w:val="001AFF"/>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Goudy"/>
          <w:color w:val="000000"/>
          <w:sz w:val="24"/>
          <w:szCs w:val="24"/>
        </w:rPr>
      </w:pPr>
      <w:r w:rsidRPr="00C75D0D">
        <w:rPr>
          <w:rFonts w:ascii="Baskerville Old Face" w:hAnsi="Baskerville Old Face" w:cs="Futura-Condensed"/>
          <w:color w:val="001AFF"/>
          <w:sz w:val="24"/>
          <w:szCs w:val="24"/>
        </w:rPr>
        <w:t xml:space="preserve">• </w:t>
      </w:r>
      <w:r w:rsidRPr="00C75D0D">
        <w:rPr>
          <w:rFonts w:ascii="Baskerville Old Face" w:hAnsi="Baskerville Old Face" w:cs="Goudy"/>
          <w:color w:val="000000"/>
          <w:sz w:val="24"/>
          <w:szCs w:val="24"/>
        </w:rPr>
        <w:t xml:space="preserve">A </w:t>
      </w:r>
      <w:r w:rsidRPr="00C75D0D">
        <w:rPr>
          <w:rFonts w:ascii="Baskerville Old Face" w:hAnsi="Baskerville Old Face" w:cs="Goudy-Bold"/>
          <w:b/>
          <w:bCs/>
          <w:color w:val="000000"/>
          <w:sz w:val="24"/>
          <w:szCs w:val="24"/>
        </w:rPr>
        <w:t xml:space="preserve">black or green discharge </w:t>
      </w:r>
      <w:r w:rsidRPr="00C75D0D">
        <w:rPr>
          <w:rFonts w:ascii="Baskerville Old Face" w:hAnsi="Baskerville Old Face" w:cs="Goudy"/>
          <w:color w:val="000000"/>
          <w:sz w:val="24"/>
          <w:szCs w:val="24"/>
        </w:rPr>
        <w:t xml:space="preserve">is usually the result of duct </w:t>
      </w:r>
      <w:proofErr w:type="spellStart"/>
      <w:r w:rsidRPr="00C75D0D">
        <w:rPr>
          <w:rFonts w:ascii="Baskerville Old Face" w:hAnsi="Baskerville Old Face" w:cs="Goudy"/>
          <w:color w:val="000000"/>
          <w:sz w:val="24"/>
          <w:szCs w:val="24"/>
        </w:rPr>
        <w:t>ectasia</w:t>
      </w:r>
      <w:proofErr w:type="spellEnd"/>
    </w:p>
    <w:p w:rsidR="00E53396" w:rsidRPr="00C75D0D" w:rsidRDefault="00E53396" w:rsidP="00E53396">
      <w:pPr>
        <w:pStyle w:val="p"/>
        <w:shd w:val="clear" w:color="auto" w:fill="FFFFFF"/>
        <w:spacing w:before="166" w:beforeAutospacing="0" w:after="166" w:afterAutospacing="0"/>
        <w:rPr>
          <w:rFonts w:ascii="Baskerville Old Face" w:hAnsi="Baskerville Old Face"/>
          <w:color w:val="000000"/>
        </w:rPr>
      </w:pPr>
      <w:r w:rsidRPr="00C75D0D">
        <w:rPr>
          <w:rFonts w:ascii="Baskerville Old Face" w:hAnsi="Baskerville Old Face" w:cs="Goudy"/>
          <w:color w:val="000000"/>
        </w:rPr>
        <w:t>and its complications</w:t>
      </w:r>
    </w:p>
    <w:p w:rsidR="00E53396" w:rsidRPr="00C75D0D" w:rsidRDefault="00E53396" w:rsidP="00E53396">
      <w:pPr>
        <w:autoSpaceDE w:val="0"/>
        <w:autoSpaceDN w:val="0"/>
        <w:bidi w:val="0"/>
        <w:adjustRightInd w:val="0"/>
        <w:spacing w:after="0" w:line="240" w:lineRule="auto"/>
        <w:rPr>
          <w:rFonts w:ascii="Baskerville Old Face" w:hAnsi="Baskerville Old Face" w:cs="Futura-Bold"/>
          <w:b/>
          <w:bCs/>
          <w:color w:val="33CDCD"/>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Futura-Bold"/>
          <w:b/>
          <w:bCs/>
          <w:color w:val="33CDCD"/>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Futura-Bold"/>
          <w:b/>
          <w:bCs/>
          <w:color w:val="33CDCD"/>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Futura-Bold"/>
          <w:b/>
          <w:bCs/>
          <w:color w:val="33CDCD"/>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Futura-Bold"/>
          <w:b/>
          <w:bCs/>
          <w:color w:val="33CDCD"/>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Futura-Bold"/>
          <w:b/>
          <w:bCs/>
          <w:color w:val="33CDCD"/>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Futura-Bold"/>
          <w:b/>
          <w:bCs/>
          <w:color w:val="33CDCD"/>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Futura-Bold"/>
          <w:b/>
          <w:bCs/>
          <w:color w:val="33CDCD"/>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Futura-Bold"/>
          <w:b/>
          <w:bCs/>
          <w:color w:val="33CDCD"/>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Futura-Bold"/>
          <w:b/>
          <w:bCs/>
          <w:color w:val="33CDCD"/>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Futura-Bold"/>
          <w:b/>
          <w:bCs/>
          <w:color w:val="33CDCD"/>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Futura-Bold"/>
          <w:b/>
          <w:bCs/>
          <w:color w:val="33CDCD"/>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Futura-Bold"/>
          <w:b/>
          <w:bCs/>
          <w:color w:val="33CDCD"/>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Futura-Bold"/>
          <w:b/>
          <w:bCs/>
          <w:color w:val="33CDCD"/>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Futura-Bold"/>
          <w:b/>
          <w:bCs/>
          <w:color w:val="33CDCD"/>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Futura-Bold"/>
          <w:b/>
          <w:bCs/>
          <w:color w:val="33CDCD"/>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Futura-Bold"/>
          <w:b/>
          <w:bCs/>
          <w:color w:val="33CDCD"/>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Futura-Bold"/>
          <w:b/>
          <w:bCs/>
          <w:color w:val="33CDCD"/>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Futura-Bold"/>
          <w:b/>
          <w:bCs/>
          <w:color w:val="33CDCD"/>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Futura-Bold"/>
          <w:b/>
          <w:bCs/>
          <w:color w:val="33CDCD"/>
          <w:sz w:val="24"/>
          <w:szCs w:val="24"/>
        </w:rPr>
      </w:pPr>
    </w:p>
    <w:p w:rsidR="00E53396" w:rsidRPr="00C75D0D" w:rsidRDefault="00E53396" w:rsidP="00E53396">
      <w:pPr>
        <w:autoSpaceDE w:val="0"/>
        <w:autoSpaceDN w:val="0"/>
        <w:bidi w:val="0"/>
        <w:adjustRightInd w:val="0"/>
        <w:spacing w:after="0" w:line="240" w:lineRule="auto"/>
        <w:rPr>
          <w:rFonts w:ascii="Baskerville Old Face" w:hAnsi="Baskerville Old Face" w:cs="Futura-Bold"/>
          <w:b/>
          <w:bCs/>
          <w:color w:val="33CDCD"/>
          <w:sz w:val="24"/>
          <w:szCs w:val="24"/>
        </w:rPr>
      </w:pPr>
      <w:r w:rsidRPr="00C75D0D">
        <w:rPr>
          <w:rFonts w:ascii="Baskerville Old Face" w:hAnsi="Baskerville Old Face" w:cs="Futura-Bold"/>
          <w:b/>
          <w:bCs/>
          <w:color w:val="33CDCD"/>
          <w:sz w:val="24"/>
          <w:szCs w:val="24"/>
        </w:rPr>
        <w:t>Discharges from the nipple (the principal</w:t>
      </w:r>
    </w:p>
    <w:p w:rsidR="00E53396" w:rsidRPr="00C75D0D" w:rsidRDefault="00E53396" w:rsidP="00E53396">
      <w:pPr>
        <w:autoSpaceDE w:val="0"/>
        <w:autoSpaceDN w:val="0"/>
        <w:bidi w:val="0"/>
        <w:adjustRightInd w:val="0"/>
        <w:spacing w:after="0" w:line="240" w:lineRule="auto"/>
        <w:rPr>
          <w:rFonts w:ascii="Baskerville Old Face" w:hAnsi="Baskerville Old Face" w:cs="Futura-Bold"/>
          <w:b/>
          <w:bCs/>
          <w:color w:val="33CDCD"/>
          <w:sz w:val="24"/>
          <w:szCs w:val="24"/>
        </w:rPr>
      </w:pPr>
      <w:r w:rsidRPr="00C75D0D">
        <w:rPr>
          <w:rFonts w:ascii="Baskerville Old Face" w:hAnsi="Baskerville Old Face" w:cs="Futura-Bold"/>
          <w:b/>
          <w:bCs/>
          <w:color w:val="33CDCD"/>
          <w:sz w:val="24"/>
          <w:szCs w:val="24"/>
        </w:rPr>
        <w:t>causes are in bold)</w:t>
      </w:r>
    </w:p>
    <w:p w:rsidR="00E53396" w:rsidRPr="00C75D0D" w:rsidRDefault="00E53396" w:rsidP="00E53396">
      <w:pPr>
        <w:autoSpaceDE w:val="0"/>
        <w:autoSpaceDN w:val="0"/>
        <w:bidi w:val="0"/>
        <w:adjustRightInd w:val="0"/>
        <w:spacing w:after="0" w:line="240" w:lineRule="auto"/>
        <w:rPr>
          <w:rFonts w:ascii="Baskerville Old Face" w:hAnsi="Baskerville Old Face" w:cs="Futura-Book"/>
          <w:color w:val="33CDCD"/>
          <w:sz w:val="24"/>
          <w:szCs w:val="24"/>
        </w:rPr>
      </w:pPr>
      <w:r w:rsidRPr="00C75D0D">
        <w:rPr>
          <w:rFonts w:ascii="Baskerville Old Face" w:hAnsi="Baskerville Old Face" w:cs="Futura-Book"/>
          <w:color w:val="33CDCD"/>
          <w:sz w:val="24"/>
          <w:szCs w:val="24"/>
        </w:rPr>
        <w:t>Discharge from the surface</w:t>
      </w:r>
    </w:p>
    <w:p w:rsidR="00E53396" w:rsidRPr="00C75D0D" w:rsidRDefault="00E53396" w:rsidP="00E53396">
      <w:pPr>
        <w:autoSpaceDE w:val="0"/>
        <w:autoSpaceDN w:val="0"/>
        <w:bidi w:val="0"/>
        <w:adjustRightInd w:val="0"/>
        <w:spacing w:after="0" w:line="240" w:lineRule="auto"/>
        <w:rPr>
          <w:rFonts w:ascii="Baskerville Old Face" w:hAnsi="Baskerville Old Face" w:cs="Futura-Book"/>
          <w:color w:val="000000"/>
          <w:sz w:val="24"/>
          <w:szCs w:val="24"/>
        </w:rPr>
      </w:pPr>
      <w:r w:rsidRPr="00C75D0D">
        <w:rPr>
          <w:rFonts w:ascii="Baskerville Old Face" w:hAnsi="Baskerville Old Face" w:cs="ZapfDingbatsStd"/>
          <w:color w:val="33CDCD"/>
          <w:sz w:val="24"/>
          <w:szCs w:val="24"/>
        </w:rPr>
        <w:t xml:space="preserve">_ </w:t>
      </w:r>
      <w:r w:rsidRPr="00C75D0D">
        <w:rPr>
          <w:rFonts w:ascii="Baskerville Old Face" w:hAnsi="Baskerville Old Face" w:cs="Futura-Book"/>
          <w:color w:val="000000"/>
          <w:sz w:val="24"/>
          <w:szCs w:val="24"/>
        </w:rPr>
        <w:t>Paget’s disease</w:t>
      </w:r>
    </w:p>
    <w:p w:rsidR="00E53396" w:rsidRPr="00C75D0D" w:rsidRDefault="00E53396" w:rsidP="00E53396">
      <w:pPr>
        <w:autoSpaceDE w:val="0"/>
        <w:autoSpaceDN w:val="0"/>
        <w:bidi w:val="0"/>
        <w:adjustRightInd w:val="0"/>
        <w:spacing w:after="0" w:line="240" w:lineRule="auto"/>
        <w:rPr>
          <w:rFonts w:ascii="Baskerville Old Face" w:hAnsi="Baskerville Old Face" w:cs="Futura-Book"/>
          <w:color w:val="000000"/>
          <w:sz w:val="24"/>
          <w:szCs w:val="24"/>
        </w:rPr>
      </w:pPr>
      <w:r w:rsidRPr="00C75D0D">
        <w:rPr>
          <w:rFonts w:ascii="Baskerville Old Face" w:hAnsi="Baskerville Old Face" w:cs="ZapfDingbatsStd"/>
          <w:color w:val="33CDCD"/>
          <w:sz w:val="24"/>
          <w:szCs w:val="24"/>
        </w:rPr>
        <w:t xml:space="preserve">_ </w:t>
      </w:r>
      <w:r w:rsidRPr="00C75D0D">
        <w:rPr>
          <w:rFonts w:ascii="Baskerville Old Face" w:hAnsi="Baskerville Old Face" w:cs="Futura-Book"/>
          <w:color w:val="000000"/>
          <w:sz w:val="24"/>
          <w:szCs w:val="24"/>
        </w:rPr>
        <w:t>Skin diseases (eczema, psoriasis)</w:t>
      </w:r>
    </w:p>
    <w:p w:rsidR="00E53396" w:rsidRPr="00C75D0D" w:rsidRDefault="00E53396" w:rsidP="00E53396">
      <w:pPr>
        <w:autoSpaceDE w:val="0"/>
        <w:autoSpaceDN w:val="0"/>
        <w:bidi w:val="0"/>
        <w:adjustRightInd w:val="0"/>
        <w:spacing w:after="0" w:line="240" w:lineRule="auto"/>
        <w:rPr>
          <w:rFonts w:ascii="Baskerville Old Face" w:hAnsi="Baskerville Old Face" w:cs="Futura-Book"/>
          <w:color w:val="000000"/>
          <w:sz w:val="24"/>
          <w:szCs w:val="24"/>
        </w:rPr>
      </w:pPr>
      <w:r w:rsidRPr="00C75D0D">
        <w:rPr>
          <w:rFonts w:ascii="Baskerville Old Face" w:hAnsi="Baskerville Old Face" w:cs="ZapfDingbatsStd"/>
          <w:color w:val="33CDCD"/>
          <w:sz w:val="24"/>
          <w:szCs w:val="24"/>
        </w:rPr>
        <w:t xml:space="preserve">_ </w:t>
      </w:r>
      <w:r w:rsidRPr="00C75D0D">
        <w:rPr>
          <w:rFonts w:ascii="Baskerville Old Face" w:hAnsi="Baskerville Old Face" w:cs="Futura-Book"/>
          <w:color w:val="000000"/>
          <w:sz w:val="24"/>
          <w:szCs w:val="24"/>
        </w:rPr>
        <w:t>Rare causes (e.g. chancre)</w:t>
      </w:r>
    </w:p>
    <w:p w:rsidR="00E53396" w:rsidRPr="00C75D0D" w:rsidRDefault="00E53396" w:rsidP="00E53396">
      <w:pPr>
        <w:autoSpaceDE w:val="0"/>
        <w:autoSpaceDN w:val="0"/>
        <w:bidi w:val="0"/>
        <w:adjustRightInd w:val="0"/>
        <w:spacing w:after="0" w:line="240" w:lineRule="auto"/>
        <w:rPr>
          <w:rFonts w:ascii="Baskerville Old Face" w:hAnsi="Baskerville Old Face" w:cs="Futura-Book"/>
          <w:color w:val="33CDCD"/>
          <w:sz w:val="24"/>
          <w:szCs w:val="24"/>
        </w:rPr>
      </w:pPr>
      <w:r w:rsidRPr="00C75D0D">
        <w:rPr>
          <w:rFonts w:ascii="Baskerville Old Face" w:hAnsi="Baskerville Old Face" w:cs="Futura-Book"/>
          <w:color w:val="33CDCD"/>
          <w:sz w:val="24"/>
          <w:szCs w:val="24"/>
        </w:rPr>
        <w:t>Discharge from a single duct</w:t>
      </w:r>
    </w:p>
    <w:p w:rsidR="00E53396" w:rsidRPr="00C75D0D" w:rsidRDefault="00E53396" w:rsidP="00E53396">
      <w:pPr>
        <w:autoSpaceDE w:val="0"/>
        <w:autoSpaceDN w:val="0"/>
        <w:bidi w:val="0"/>
        <w:adjustRightInd w:val="0"/>
        <w:spacing w:after="0" w:line="240" w:lineRule="auto"/>
        <w:rPr>
          <w:rFonts w:ascii="Baskerville Old Face" w:hAnsi="Baskerville Old Face" w:cs="Futura-Book"/>
          <w:color w:val="000000"/>
          <w:sz w:val="24"/>
          <w:szCs w:val="24"/>
        </w:rPr>
      </w:pPr>
      <w:r w:rsidRPr="00C75D0D">
        <w:rPr>
          <w:rFonts w:ascii="Baskerville Old Face" w:hAnsi="Baskerville Old Face" w:cs="ZapfDingbatsStd"/>
          <w:color w:val="33CDCD"/>
          <w:sz w:val="24"/>
          <w:szCs w:val="24"/>
        </w:rPr>
        <w:t xml:space="preserve">_ </w:t>
      </w:r>
      <w:r w:rsidRPr="00C75D0D">
        <w:rPr>
          <w:rFonts w:ascii="Baskerville Old Face" w:hAnsi="Baskerville Old Face" w:cs="Futura-Book"/>
          <w:color w:val="000000"/>
          <w:sz w:val="24"/>
          <w:szCs w:val="24"/>
        </w:rPr>
        <w:t>Blood-stained</w:t>
      </w:r>
    </w:p>
    <w:p w:rsidR="00E53396" w:rsidRPr="00C75D0D" w:rsidRDefault="00E53396" w:rsidP="00E53396">
      <w:pPr>
        <w:autoSpaceDE w:val="0"/>
        <w:autoSpaceDN w:val="0"/>
        <w:bidi w:val="0"/>
        <w:adjustRightInd w:val="0"/>
        <w:spacing w:after="0" w:line="240" w:lineRule="auto"/>
        <w:rPr>
          <w:rFonts w:ascii="Baskerville Old Face" w:hAnsi="Baskerville Old Face" w:cs="Futura-Heavy"/>
          <w:color w:val="000000"/>
          <w:sz w:val="24"/>
          <w:szCs w:val="24"/>
        </w:rPr>
      </w:pPr>
      <w:proofErr w:type="spellStart"/>
      <w:r w:rsidRPr="00C75D0D">
        <w:rPr>
          <w:rFonts w:ascii="Baskerville Old Face" w:hAnsi="Baskerville Old Face" w:cs="Futura-Heavy"/>
          <w:color w:val="000000"/>
          <w:sz w:val="24"/>
          <w:szCs w:val="24"/>
        </w:rPr>
        <w:t>Intraduct</w:t>
      </w:r>
      <w:proofErr w:type="spellEnd"/>
      <w:r w:rsidRPr="00C75D0D">
        <w:rPr>
          <w:rFonts w:ascii="Baskerville Old Face" w:hAnsi="Baskerville Old Face" w:cs="Futura-Heavy"/>
          <w:color w:val="000000"/>
          <w:sz w:val="24"/>
          <w:szCs w:val="24"/>
        </w:rPr>
        <w:t xml:space="preserve"> papilloma</w:t>
      </w:r>
    </w:p>
    <w:p w:rsidR="00E53396" w:rsidRPr="00C75D0D" w:rsidRDefault="00E53396" w:rsidP="00E53396">
      <w:pPr>
        <w:autoSpaceDE w:val="0"/>
        <w:autoSpaceDN w:val="0"/>
        <w:bidi w:val="0"/>
        <w:adjustRightInd w:val="0"/>
        <w:spacing w:after="0" w:line="240" w:lineRule="auto"/>
        <w:rPr>
          <w:rFonts w:ascii="Baskerville Old Face" w:hAnsi="Baskerville Old Face" w:cs="Futura-Heavy"/>
          <w:color w:val="000000"/>
          <w:sz w:val="24"/>
          <w:szCs w:val="24"/>
        </w:rPr>
      </w:pPr>
      <w:proofErr w:type="spellStart"/>
      <w:r w:rsidRPr="00C75D0D">
        <w:rPr>
          <w:rFonts w:ascii="Baskerville Old Face" w:hAnsi="Baskerville Old Face" w:cs="Futura-Heavy"/>
          <w:color w:val="000000"/>
          <w:sz w:val="24"/>
          <w:szCs w:val="24"/>
        </w:rPr>
        <w:t>Intraduct</w:t>
      </w:r>
      <w:proofErr w:type="spellEnd"/>
      <w:r w:rsidRPr="00C75D0D">
        <w:rPr>
          <w:rFonts w:ascii="Baskerville Old Face" w:hAnsi="Baskerville Old Face" w:cs="Futura-Heavy"/>
          <w:color w:val="000000"/>
          <w:sz w:val="24"/>
          <w:szCs w:val="24"/>
        </w:rPr>
        <w:t xml:space="preserve"> carcinoma</w:t>
      </w:r>
    </w:p>
    <w:p w:rsidR="00E53396" w:rsidRPr="00C75D0D" w:rsidRDefault="00E53396" w:rsidP="00E53396">
      <w:pPr>
        <w:autoSpaceDE w:val="0"/>
        <w:autoSpaceDN w:val="0"/>
        <w:bidi w:val="0"/>
        <w:adjustRightInd w:val="0"/>
        <w:spacing w:after="0" w:line="240" w:lineRule="auto"/>
        <w:rPr>
          <w:rFonts w:ascii="Baskerville Old Face" w:hAnsi="Baskerville Old Face" w:cs="Futura-Book"/>
          <w:color w:val="000000"/>
          <w:sz w:val="24"/>
          <w:szCs w:val="24"/>
        </w:rPr>
      </w:pPr>
      <w:r w:rsidRPr="00C75D0D">
        <w:rPr>
          <w:rFonts w:ascii="Baskerville Old Face" w:hAnsi="Baskerville Old Face" w:cs="Futura-Book"/>
          <w:color w:val="000000"/>
          <w:sz w:val="24"/>
          <w:szCs w:val="24"/>
        </w:rPr>
        <w:t xml:space="preserve">Duct </w:t>
      </w:r>
      <w:proofErr w:type="spellStart"/>
      <w:r w:rsidRPr="00C75D0D">
        <w:rPr>
          <w:rFonts w:ascii="Baskerville Old Face" w:hAnsi="Baskerville Old Face" w:cs="Futura-Book"/>
          <w:color w:val="000000"/>
          <w:sz w:val="24"/>
          <w:szCs w:val="24"/>
        </w:rPr>
        <w:t>ectasia</w:t>
      </w:r>
      <w:proofErr w:type="spellEnd"/>
    </w:p>
    <w:p w:rsidR="00E53396" w:rsidRPr="00C75D0D" w:rsidRDefault="00E53396" w:rsidP="00E53396">
      <w:pPr>
        <w:autoSpaceDE w:val="0"/>
        <w:autoSpaceDN w:val="0"/>
        <w:bidi w:val="0"/>
        <w:adjustRightInd w:val="0"/>
        <w:spacing w:after="0" w:line="240" w:lineRule="auto"/>
        <w:rPr>
          <w:rFonts w:ascii="Baskerville Old Face" w:hAnsi="Baskerville Old Face" w:cs="Futura-Book"/>
          <w:color w:val="000000"/>
          <w:sz w:val="24"/>
          <w:szCs w:val="24"/>
        </w:rPr>
      </w:pPr>
      <w:r w:rsidRPr="00C75D0D">
        <w:rPr>
          <w:rFonts w:ascii="Baskerville Old Face" w:hAnsi="Baskerville Old Face" w:cs="ZapfDingbatsStd"/>
          <w:color w:val="33CDCD"/>
          <w:sz w:val="24"/>
          <w:szCs w:val="24"/>
        </w:rPr>
        <w:t xml:space="preserve">_ </w:t>
      </w:r>
      <w:r w:rsidRPr="00C75D0D">
        <w:rPr>
          <w:rFonts w:ascii="Baskerville Old Face" w:hAnsi="Baskerville Old Face" w:cs="Futura-Book"/>
          <w:color w:val="000000"/>
          <w:sz w:val="24"/>
          <w:szCs w:val="24"/>
        </w:rPr>
        <w:t xml:space="preserve">Serous (any </w:t>
      </w:r>
      <w:proofErr w:type="spellStart"/>
      <w:r w:rsidRPr="00C75D0D">
        <w:rPr>
          <w:rFonts w:ascii="Baskerville Old Face" w:hAnsi="Baskerville Old Face" w:cs="Futura-Book"/>
          <w:color w:val="000000"/>
          <w:sz w:val="24"/>
          <w:szCs w:val="24"/>
        </w:rPr>
        <w:t>colour</w:t>
      </w:r>
      <w:proofErr w:type="spellEnd"/>
      <w:r w:rsidRPr="00C75D0D">
        <w:rPr>
          <w:rFonts w:ascii="Baskerville Old Face" w:hAnsi="Baskerville Old Face" w:cs="Futura-Book"/>
          <w:color w:val="000000"/>
          <w:sz w:val="24"/>
          <w:szCs w:val="24"/>
        </w:rPr>
        <w:t>)</w:t>
      </w:r>
    </w:p>
    <w:p w:rsidR="00E53396" w:rsidRPr="00C75D0D" w:rsidRDefault="00E53396" w:rsidP="00E53396">
      <w:pPr>
        <w:autoSpaceDE w:val="0"/>
        <w:autoSpaceDN w:val="0"/>
        <w:bidi w:val="0"/>
        <w:adjustRightInd w:val="0"/>
        <w:spacing w:after="0" w:line="240" w:lineRule="auto"/>
        <w:rPr>
          <w:rFonts w:ascii="Baskerville Old Face" w:hAnsi="Baskerville Old Face" w:cs="Futura-Heavy"/>
          <w:color w:val="000000"/>
          <w:sz w:val="24"/>
          <w:szCs w:val="24"/>
        </w:rPr>
      </w:pPr>
      <w:r w:rsidRPr="00C75D0D">
        <w:rPr>
          <w:rFonts w:ascii="Baskerville Old Face" w:hAnsi="Baskerville Old Face" w:cs="Futura-Heavy"/>
          <w:color w:val="000000"/>
          <w:sz w:val="24"/>
          <w:szCs w:val="24"/>
        </w:rPr>
        <w:t>Fibrocystic disease</w:t>
      </w:r>
    </w:p>
    <w:p w:rsidR="00E53396" w:rsidRPr="00C75D0D" w:rsidRDefault="00E53396" w:rsidP="00E53396">
      <w:pPr>
        <w:autoSpaceDE w:val="0"/>
        <w:autoSpaceDN w:val="0"/>
        <w:bidi w:val="0"/>
        <w:adjustRightInd w:val="0"/>
        <w:spacing w:after="0" w:line="240" w:lineRule="auto"/>
        <w:rPr>
          <w:rFonts w:ascii="Baskerville Old Face" w:hAnsi="Baskerville Old Face" w:cs="Futura-Heavy"/>
          <w:color w:val="000000"/>
          <w:sz w:val="24"/>
          <w:szCs w:val="24"/>
        </w:rPr>
      </w:pPr>
      <w:r w:rsidRPr="00C75D0D">
        <w:rPr>
          <w:rFonts w:ascii="Baskerville Old Face" w:hAnsi="Baskerville Old Face" w:cs="Futura-Heavy"/>
          <w:color w:val="000000"/>
          <w:sz w:val="24"/>
          <w:szCs w:val="24"/>
        </w:rPr>
        <w:t xml:space="preserve">Duct </w:t>
      </w:r>
      <w:proofErr w:type="spellStart"/>
      <w:r w:rsidRPr="00C75D0D">
        <w:rPr>
          <w:rFonts w:ascii="Baskerville Old Face" w:hAnsi="Baskerville Old Face" w:cs="Futura-Heavy"/>
          <w:color w:val="000000"/>
          <w:sz w:val="24"/>
          <w:szCs w:val="24"/>
        </w:rPr>
        <w:t>ectasia</w:t>
      </w:r>
      <w:proofErr w:type="spellEnd"/>
    </w:p>
    <w:p w:rsidR="00E53396" w:rsidRPr="00C75D0D" w:rsidRDefault="00E53396" w:rsidP="00E53396">
      <w:pPr>
        <w:autoSpaceDE w:val="0"/>
        <w:autoSpaceDN w:val="0"/>
        <w:bidi w:val="0"/>
        <w:adjustRightInd w:val="0"/>
        <w:spacing w:after="0" w:line="240" w:lineRule="auto"/>
        <w:rPr>
          <w:rFonts w:ascii="Baskerville Old Face" w:hAnsi="Baskerville Old Face" w:cs="Futura-Book"/>
          <w:color w:val="000000"/>
          <w:sz w:val="24"/>
          <w:szCs w:val="24"/>
        </w:rPr>
      </w:pPr>
      <w:r w:rsidRPr="00C75D0D">
        <w:rPr>
          <w:rFonts w:ascii="Baskerville Old Face" w:hAnsi="Baskerville Old Face" w:cs="Futura-Book"/>
          <w:color w:val="000000"/>
          <w:sz w:val="24"/>
          <w:szCs w:val="24"/>
        </w:rPr>
        <w:t>Carcinoma</w:t>
      </w:r>
    </w:p>
    <w:p w:rsidR="00E53396" w:rsidRPr="00C75D0D" w:rsidRDefault="00E53396" w:rsidP="00E53396">
      <w:pPr>
        <w:autoSpaceDE w:val="0"/>
        <w:autoSpaceDN w:val="0"/>
        <w:bidi w:val="0"/>
        <w:adjustRightInd w:val="0"/>
        <w:spacing w:after="0" w:line="240" w:lineRule="auto"/>
        <w:rPr>
          <w:rFonts w:ascii="Baskerville Old Face" w:hAnsi="Baskerville Old Face" w:cs="Futura-Book"/>
          <w:color w:val="33CDCD"/>
          <w:sz w:val="24"/>
          <w:szCs w:val="24"/>
        </w:rPr>
      </w:pPr>
      <w:r w:rsidRPr="00C75D0D">
        <w:rPr>
          <w:rFonts w:ascii="Baskerville Old Face" w:hAnsi="Baskerville Old Face" w:cs="Futura-Book"/>
          <w:color w:val="33CDCD"/>
          <w:sz w:val="24"/>
          <w:szCs w:val="24"/>
        </w:rPr>
        <w:t>Discharge from more than one duct</w:t>
      </w:r>
    </w:p>
    <w:p w:rsidR="00E53396" w:rsidRPr="00C75D0D" w:rsidRDefault="00E53396" w:rsidP="00E53396">
      <w:pPr>
        <w:autoSpaceDE w:val="0"/>
        <w:autoSpaceDN w:val="0"/>
        <w:bidi w:val="0"/>
        <w:adjustRightInd w:val="0"/>
        <w:spacing w:after="0" w:line="240" w:lineRule="auto"/>
        <w:rPr>
          <w:rFonts w:ascii="Baskerville Old Face" w:hAnsi="Baskerville Old Face" w:cs="Futura-Book"/>
          <w:color w:val="000000"/>
          <w:sz w:val="24"/>
          <w:szCs w:val="24"/>
        </w:rPr>
      </w:pPr>
      <w:r w:rsidRPr="00C75D0D">
        <w:rPr>
          <w:rFonts w:ascii="Baskerville Old Face" w:hAnsi="Baskerville Old Face" w:cs="ZapfDingbatsStd"/>
          <w:color w:val="33CDCD"/>
          <w:sz w:val="24"/>
          <w:szCs w:val="24"/>
        </w:rPr>
        <w:t xml:space="preserve">_ </w:t>
      </w:r>
      <w:r w:rsidRPr="00C75D0D">
        <w:rPr>
          <w:rFonts w:ascii="Baskerville Old Face" w:hAnsi="Baskerville Old Face" w:cs="Futura-Book"/>
          <w:color w:val="000000"/>
          <w:sz w:val="24"/>
          <w:szCs w:val="24"/>
        </w:rPr>
        <w:t>Blood-stained</w:t>
      </w:r>
    </w:p>
    <w:p w:rsidR="00E53396" w:rsidRPr="00C75D0D" w:rsidRDefault="00E53396" w:rsidP="00E53396">
      <w:pPr>
        <w:autoSpaceDE w:val="0"/>
        <w:autoSpaceDN w:val="0"/>
        <w:bidi w:val="0"/>
        <w:adjustRightInd w:val="0"/>
        <w:spacing w:after="0" w:line="240" w:lineRule="auto"/>
        <w:rPr>
          <w:rFonts w:ascii="Baskerville Old Face" w:hAnsi="Baskerville Old Face" w:cs="Futura-Heavy"/>
          <w:color w:val="000000"/>
          <w:sz w:val="24"/>
          <w:szCs w:val="24"/>
        </w:rPr>
      </w:pPr>
      <w:r w:rsidRPr="00C75D0D">
        <w:rPr>
          <w:rFonts w:ascii="Baskerville Old Face" w:hAnsi="Baskerville Old Face" w:cs="Futura-Heavy"/>
          <w:color w:val="000000"/>
          <w:sz w:val="24"/>
          <w:szCs w:val="24"/>
        </w:rPr>
        <w:t>Carcinoma</w:t>
      </w:r>
    </w:p>
    <w:p w:rsidR="00E53396" w:rsidRPr="00C75D0D" w:rsidRDefault="00E53396" w:rsidP="00E53396">
      <w:pPr>
        <w:autoSpaceDE w:val="0"/>
        <w:autoSpaceDN w:val="0"/>
        <w:bidi w:val="0"/>
        <w:adjustRightInd w:val="0"/>
        <w:spacing w:after="0" w:line="240" w:lineRule="auto"/>
        <w:rPr>
          <w:rFonts w:ascii="Baskerville Old Face" w:hAnsi="Baskerville Old Face" w:cs="Futura-Book"/>
          <w:color w:val="000000"/>
          <w:sz w:val="24"/>
          <w:szCs w:val="24"/>
        </w:rPr>
      </w:pPr>
      <w:proofErr w:type="spellStart"/>
      <w:r w:rsidRPr="00C75D0D">
        <w:rPr>
          <w:rFonts w:ascii="Baskerville Old Face" w:hAnsi="Baskerville Old Face" w:cs="Futura-Book"/>
          <w:color w:val="000000"/>
          <w:sz w:val="24"/>
          <w:szCs w:val="24"/>
        </w:rPr>
        <w:t>Ectasia</w:t>
      </w:r>
      <w:proofErr w:type="spellEnd"/>
    </w:p>
    <w:p w:rsidR="00E53396" w:rsidRPr="00C75D0D" w:rsidRDefault="00E53396" w:rsidP="00E53396">
      <w:pPr>
        <w:autoSpaceDE w:val="0"/>
        <w:autoSpaceDN w:val="0"/>
        <w:bidi w:val="0"/>
        <w:adjustRightInd w:val="0"/>
        <w:spacing w:after="0" w:line="240" w:lineRule="auto"/>
        <w:rPr>
          <w:rFonts w:ascii="Baskerville Old Face" w:hAnsi="Baskerville Old Face" w:cs="Futura-Book"/>
          <w:color w:val="000000"/>
          <w:sz w:val="24"/>
          <w:szCs w:val="24"/>
        </w:rPr>
      </w:pPr>
      <w:r w:rsidRPr="00C75D0D">
        <w:rPr>
          <w:rFonts w:ascii="Baskerville Old Face" w:hAnsi="Baskerville Old Face" w:cs="Futura-Book"/>
          <w:color w:val="000000"/>
          <w:sz w:val="24"/>
          <w:szCs w:val="24"/>
        </w:rPr>
        <w:t>Fibrocystic disease</w:t>
      </w:r>
    </w:p>
    <w:p w:rsidR="00E53396" w:rsidRPr="00C75D0D" w:rsidRDefault="00E53396" w:rsidP="00E53396">
      <w:pPr>
        <w:autoSpaceDE w:val="0"/>
        <w:autoSpaceDN w:val="0"/>
        <w:bidi w:val="0"/>
        <w:adjustRightInd w:val="0"/>
        <w:spacing w:after="0" w:line="240" w:lineRule="auto"/>
        <w:rPr>
          <w:rFonts w:ascii="Baskerville Old Face" w:hAnsi="Baskerville Old Face" w:cs="Futura-Book"/>
          <w:color w:val="000000"/>
          <w:sz w:val="24"/>
          <w:szCs w:val="24"/>
        </w:rPr>
      </w:pPr>
      <w:r w:rsidRPr="00C75D0D">
        <w:rPr>
          <w:rFonts w:ascii="Baskerville Old Face" w:hAnsi="Baskerville Old Face" w:cs="ZapfDingbatsStd"/>
          <w:color w:val="33CDCD"/>
          <w:sz w:val="24"/>
          <w:szCs w:val="24"/>
        </w:rPr>
        <w:t xml:space="preserve">_ </w:t>
      </w:r>
      <w:r w:rsidRPr="00C75D0D">
        <w:rPr>
          <w:rFonts w:ascii="Baskerville Old Face" w:hAnsi="Baskerville Old Face" w:cs="Futura-Book"/>
          <w:color w:val="000000"/>
          <w:sz w:val="24"/>
          <w:szCs w:val="24"/>
        </w:rPr>
        <w:t>Black or green</w:t>
      </w:r>
    </w:p>
    <w:p w:rsidR="00E53396" w:rsidRPr="00C75D0D" w:rsidRDefault="00E53396" w:rsidP="00E53396">
      <w:pPr>
        <w:autoSpaceDE w:val="0"/>
        <w:autoSpaceDN w:val="0"/>
        <w:bidi w:val="0"/>
        <w:adjustRightInd w:val="0"/>
        <w:spacing w:after="0" w:line="240" w:lineRule="auto"/>
        <w:rPr>
          <w:rFonts w:ascii="Baskerville Old Face" w:hAnsi="Baskerville Old Face" w:cs="Futura-Heavy"/>
          <w:color w:val="000000"/>
          <w:sz w:val="24"/>
          <w:szCs w:val="24"/>
        </w:rPr>
      </w:pPr>
      <w:r w:rsidRPr="00C75D0D">
        <w:rPr>
          <w:rFonts w:ascii="Baskerville Old Face" w:hAnsi="Baskerville Old Face" w:cs="Futura-Heavy"/>
          <w:color w:val="000000"/>
          <w:sz w:val="24"/>
          <w:szCs w:val="24"/>
        </w:rPr>
        <w:t xml:space="preserve">Duct </w:t>
      </w:r>
      <w:proofErr w:type="spellStart"/>
      <w:r w:rsidRPr="00C75D0D">
        <w:rPr>
          <w:rFonts w:ascii="Baskerville Old Face" w:hAnsi="Baskerville Old Face" w:cs="Futura-Heavy"/>
          <w:color w:val="000000"/>
          <w:sz w:val="24"/>
          <w:szCs w:val="24"/>
        </w:rPr>
        <w:t>ectasia</w:t>
      </w:r>
      <w:proofErr w:type="spellEnd"/>
    </w:p>
    <w:p w:rsidR="00E53396" w:rsidRPr="00C75D0D" w:rsidRDefault="00E53396" w:rsidP="00E53396">
      <w:pPr>
        <w:autoSpaceDE w:val="0"/>
        <w:autoSpaceDN w:val="0"/>
        <w:bidi w:val="0"/>
        <w:adjustRightInd w:val="0"/>
        <w:spacing w:after="0" w:line="240" w:lineRule="auto"/>
        <w:rPr>
          <w:rFonts w:ascii="Baskerville Old Face" w:hAnsi="Baskerville Old Face" w:cs="Futura-Book"/>
          <w:color w:val="000000"/>
          <w:sz w:val="24"/>
          <w:szCs w:val="24"/>
        </w:rPr>
      </w:pPr>
      <w:r w:rsidRPr="00C75D0D">
        <w:rPr>
          <w:rFonts w:ascii="Baskerville Old Face" w:hAnsi="Baskerville Old Face" w:cs="ZapfDingbatsStd"/>
          <w:color w:val="33CDCD"/>
          <w:sz w:val="24"/>
          <w:szCs w:val="24"/>
        </w:rPr>
        <w:t xml:space="preserve">_ </w:t>
      </w:r>
      <w:r w:rsidRPr="00C75D0D">
        <w:rPr>
          <w:rFonts w:ascii="Baskerville Old Face" w:hAnsi="Baskerville Old Face" w:cs="Futura-Book"/>
          <w:color w:val="000000"/>
          <w:sz w:val="24"/>
          <w:szCs w:val="24"/>
        </w:rPr>
        <w:t>Purulent</w:t>
      </w:r>
    </w:p>
    <w:p w:rsidR="00E53396" w:rsidRPr="00C75D0D" w:rsidRDefault="00E53396" w:rsidP="00E53396">
      <w:pPr>
        <w:autoSpaceDE w:val="0"/>
        <w:autoSpaceDN w:val="0"/>
        <w:bidi w:val="0"/>
        <w:adjustRightInd w:val="0"/>
        <w:spacing w:after="0" w:line="240" w:lineRule="auto"/>
        <w:rPr>
          <w:rFonts w:ascii="Baskerville Old Face" w:hAnsi="Baskerville Old Face" w:cs="Futura-Heavy"/>
          <w:color w:val="000000"/>
          <w:sz w:val="24"/>
          <w:szCs w:val="24"/>
        </w:rPr>
      </w:pPr>
      <w:r w:rsidRPr="00C75D0D">
        <w:rPr>
          <w:rFonts w:ascii="Baskerville Old Face" w:hAnsi="Baskerville Old Face" w:cs="Futura-Heavy"/>
          <w:color w:val="000000"/>
          <w:sz w:val="24"/>
          <w:szCs w:val="24"/>
        </w:rPr>
        <w:t>Infection</w:t>
      </w:r>
    </w:p>
    <w:p w:rsidR="00E53396" w:rsidRPr="00C75D0D" w:rsidRDefault="00E53396" w:rsidP="00E53396">
      <w:pPr>
        <w:autoSpaceDE w:val="0"/>
        <w:autoSpaceDN w:val="0"/>
        <w:bidi w:val="0"/>
        <w:adjustRightInd w:val="0"/>
        <w:spacing w:after="0" w:line="240" w:lineRule="auto"/>
        <w:rPr>
          <w:rFonts w:ascii="Baskerville Old Face" w:hAnsi="Baskerville Old Face" w:cs="Futura-Book"/>
          <w:color w:val="000000"/>
          <w:sz w:val="24"/>
          <w:szCs w:val="24"/>
        </w:rPr>
      </w:pPr>
      <w:r w:rsidRPr="00C75D0D">
        <w:rPr>
          <w:rFonts w:ascii="Baskerville Old Face" w:hAnsi="Baskerville Old Face" w:cs="ZapfDingbatsStd"/>
          <w:color w:val="33CDCD"/>
          <w:sz w:val="24"/>
          <w:szCs w:val="24"/>
        </w:rPr>
        <w:t xml:space="preserve">_ </w:t>
      </w:r>
      <w:r w:rsidRPr="00C75D0D">
        <w:rPr>
          <w:rFonts w:ascii="Baskerville Old Face" w:hAnsi="Baskerville Old Face" w:cs="Futura-Book"/>
          <w:color w:val="000000"/>
          <w:sz w:val="24"/>
          <w:szCs w:val="24"/>
        </w:rPr>
        <w:t>Serous</w:t>
      </w:r>
    </w:p>
    <w:p w:rsidR="00E53396" w:rsidRPr="00C75D0D" w:rsidRDefault="00E53396" w:rsidP="00E53396">
      <w:pPr>
        <w:autoSpaceDE w:val="0"/>
        <w:autoSpaceDN w:val="0"/>
        <w:bidi w:val="0"/>
        <w:adjustRightInd w:val="0"/>
        <w:spacing w:after="0" w:line="240" w:lineRule="auto"/>
        <w:rPr>
          <w:rFonts w:ascii="Baskerville Old Face" w:hAnsi="Baskerville Old Face" w:cs="Futura-Heavy"/>
          <w:color w:val="000000"/>
          <w:sz w:val="24"/>
          <w:szCs w:val="24"/>
        </w:rPr>
      </w:pPr>
      <w:r w:rsidRPr="00C75D0D">
        <w:rPr>
          <w:rFonts w:ascii="Baskerville Old Face" w:hAnsi="Baskerville Old Face" w:cs="Futura-Heavy"/>
          <w:color w:val="000000"/>
          <w:sz w:val="24"/>
          <w:szCs w:val="24"/>
        </w:rPr>
        <w:t>Fibrocystic disease</w:t>
      </w:r>
    </w:p>
    <w:p w:rsidR="00E53396" w:rsidRPr="00C75D0D" w:rsidRDefault="00E53396" w:rsidP="00E53396">
      <w:pPr>
        <w:autoSpaceDE w:val="0"/>
        <w:autoSpaceDN w:val="0"/>
        <w:bidi w:val="0"/>
        <w:adjustRightInd w:val="0"/>
        <w:spacing w:after="0" w:line="240" w:lineRule="auto"/>
        <w:rPr>
          <w:rFonts w:ascii="Baskerville Old Face" w:hAnsi="Baskerville Old Face" w:cs="Futura-Book"/>
          <w:color w:val="000000"/>
          <w:sz w:val="24"/>
          <w:szCs w:val="24"/>
        </w:rPr>
      </w:pPr>
      <w:r w:rsidRPr="00C75D0D">
        <w:rPr>
          <w:rFonts w:ascii="Baskerville Old Face" w:hAnsi="Baskerville Old Face" w:cs="Futura-Book"/>
          <w:color w:val="000000"/>
          <w:sz w:val="24"/>
          <w:szCs w:val="24"/>
        </w:rPr>
        <w:t xml:space="preserve">Duct </w:t>
      </w:r>
      <w:proofErr w:type="spellStart"/>
      <w:r w:rsidRPr="00C75D0D">
        <w:rPr>
          <w:rFonts w:ascii="Baskerville Old Face" w:hAnsi="Baskerville Old Face" w:cs="Futura-Book"/>
          <w:color w:val="000000"/>
          <w:sz w:val="24"/>
          <w:szCs w:val="24"/>
        </w:rPr>
        <w:t>ectasia</w:t>
      </w:r>
      <w:proofErr w:type="spellEnd"/>
    </w:p>
    <w:p w:rsidR="00E53396" w:rsidRPr="00C75D0D" w:rsidRDefault="00E53396" w:rsidP="00E53396">
      <w:pPr>
        <w:autoSpaceDE w:val="0"/>
        <w:autoSpaceDN w:val="0"/>
        <w:bidi w:val="0"/>
        <w:adjustRightInd w:val="0"/>
        <w:spacing w:after="0" w:line="240" w:lineRule="auto"/>
        <w:rPr>
          <w:rFonts w:ascii="Baskerville Old Face" w:hAnsi="Baskerville Old Face" w:cs="Futura-Book"/>
          <w:color w:val="000000"/>
          <w:sz w:val="24"/>
          <w:szCs w:val="24"/>
        </w:rPr>
      </w:pPr>
      <w:r w:rsidRPr="00C75D0D">
        <w:rPr>
          <w:rFonts w:ascii="Baskerville Old Face" w:hAnsi="Baskerville Old Face" w:cs="Futura-Book"/>
          <w:color w:val="000000"/>
          <w:sz w:val="24"/>
          <w:szCs w:val="24"/>
        </w:rPr>
        <w:t>Carcinoma</w:t>
      </w:r>
    </w:p>
    <w:p w:rsidR="00E53396" w:rsidRPr="00C75D0D" w:rsidRDefault="00E53396" w:rsidP="00E53396">
      <w:pPr>
        <w:autoSpaceDE w:val="0"/>
        <w:autoSpaceDN w:val="0"/>
        <w:bidi w:val="0"/>
        <w:adjustRightInd w:val="0"/>
        <w:spacing w:after="0" w:line="240" w:lineRule="auto"/>
        <w:rPr>
          <w:rFonts w:ascii="Baskerville Old Face" w:hAnsi="Baskerville Old Face" w:cs="Futura-Book"/>
          <w:color w:val="000000"/>
          <w:sz w:val="24"/>
          <w:szCs w:val="24"/>
        </w:rPr>
      </w:pPr>
      <w:r w:rsidRPr="00C75D0D">
        <w:rPr>
          <w:rFonts w:ascii="Baskerville Old Face" w:hAnsi="Baskerville Old Face" w:cs="ZapfDingbatsStd"/>
          <w:color w:val="33CDCD"/>
          <w:sz w:val="24"/>
          <w:szCs w:val="24"/>
        </w:rPr>
        <w:t xml:space="preserve">_ </w:t>
      </w:r>
      <w:r w:rsidRPr="00C75D0D">
        <w:rPr>
          <w:rFonts w:ascii="Baskerville Old Face" w:hAnsi="Baskerville Old Face" w:cs="Futura-Book"/>
          <w:color w:val="000000"/>
          <w:sz w:val="24"/>
          <w:szCs w:val="24"/>
        </w:rPr>
        <w:t>Milk:</w:t>
      </w:r>
    </w:p>
    <w:p w:rsidR="00E53396" w:rsidRPr="00C75D0D" w:rsidRDefault="00E53396" w:rsidP="00E53396">
      <w:pPr>
        <w:autoSpaceDE w:val="0"/>
        <w:autoSpaceDN w:val="0"/>
        <w:bidi w:val="0"/>
        <w:adjustRightInd w:val="0"/>
        <w:spacing w:after="0" w:line="240" w:lineRule="auto"/>
        <w:rPr>
          <w:rFonts w:ascii="Baskerville Old Face" w:hAnsi="Baskerville Old Face" w:cs="Futura-Heavy"/>
          <w:color w:val="000000"/>
          <w:sz w:val="24"/>
          <w:szCs w:val="24"/>
        </w:rPr>
      </w:pPr>
      <w:r w:rsidRPr="00C75D0D">
        <w:rPr>
          <w:rFonts w:ascii="Baskerville Old Face" w:hAnsi="Baskerville Old Face" w:cs="Futura-Heavy"/>
          <w:color w:val="000000"/>
          <w:sz w:val="24"/>
          <w:szCs w:val="24"/>
        </w:rPr>
        <w:t>Lactation</w:t>
      </w:r>
    </w:p>
    <w:p w:rsidR="00E53396" w:rsidRPr="00C75D0D" w:rsidRDefault="00E53396" w:rsidP="00E53396">
      <w:pPr>
        <w:pStyle w:val="p"/>
        <w:shd w:val="clear" w:color="auto" w:fill="FFFFFF"/>
        <w:spacing w:before="166" w:beforeAutospacing="0" w:after="166" w:afterAutospacing="0"/>
        <w:rPr>
          <w:rFonts w:ascii="Baskerville Old Face" w:hAnsi="Baskerville Old Face"/>
          <w:color w:val="000000"/>
        </w:rPr>
      </w:pPr>
      <w:r w:rsidRPr="00C75D0D">
        <w:rPr>
          <w:rFonts w:ascii="Baskerville Old Face" w:hAnsi="Baskerville Old Face" w:cs="Futura-Book"/>
          <w:color w:val="000000"/>
        </w:rPr>
        <w:t xml:space="preserve">Rare causes (hypothyroidism, pituitary </w:t>
      </w:r>
      <w:proofErr w:type="spellStart"/>
      <w:r w:rsidRPr="00C75D0D">
        <w:rPr>
          <w:rFonts w:ascii="Baskerville Old Face" w:hAnsi="Baskerville Old Face" w:cs="Futura-Book"/>
          <w:color w:val="000000"/>
        </w:rPr>
        <w:t>tumour</w:t>
      </w:r>
      <w:proofErr w:type="spellEnd"/>
      <w:r w:rsidRPr="00C75D0D">
        <w:rPr>
          <w:rFonts w:ascii="Baskerville Old Face" w:hAnsi="Baskerville Old Face" w:cs="Futura-Book"/>
          <w:color w:val="000000"/>
        </w:rPr>
        <w:t>)</w:t>
      </w:r>
    </w:p>
    <w:p w:rsidR="00E53396" w:rsidRPr="00C75D0D" w:rsidRDefault="00E53396" w:rsidP="00E53396">
      <w:pPr>
        <w:pStyle w:val="p"/>
        <w:shd w:val="clear" w:color="auto" w:fill="FFFFFF"/>
        <w:spacing w:before="166" w:beforeAutospacing="0" w:after="166" w:afterAutospacing="0"/>
        <w:rPr>
          <w:rFonts w:ascii="Baskerville Old Face" w:hAnsi="Baskerville Old Face"/>
          <w:color w:val="000000"/>
        </w:rPr>
      </w:pPr>
    </w:p>
    <w:p w:rsidR="00E53396" w:rsidRDefault="00E53396" w:rsidP="004B1F71">
      <w:pPr>
        <w:pStyle w:val="a3"/>
        <w:spacing w:before="0" w:beforeAutospacing="0" w:after="450" w:afterAutospacing="0"/>
        <w:textAlignment w:val="baseline"/>
        <w:rPr>
          <w:rFonts w:ascii="Baskerville Old Face" w:hAnsi="Baskerville Old Face" w:cs="Arial"/>
          <w:color w:val="231F20"/>
        </w:rPr>
      </w:pPr>
    </w:p>
    <w:p w:rsidR="00E53396" w:rsidRDefault="00E53396" w:rsidP="004B1F71">
      <w:pPr>
        <w:pStyle w:val="a3"/>
        <w:spacing w:before="0" w:beforeAutospacing="0" w:after="450" w:afterAutospacing="0"/>
        <w:textAlignment w:val="baseline"/>
        <w:rPr>
          <w:rFonts w:ascii="Baskerville Old Face" w:hAnsi="Baskerville Old Face" w:cs="Arial"/>
          <w:color w:val="231F20"/>
        </w:rPr>
      </w:pPr>
    </w:p>
    <w:p w:rsidR="00E53396" w:rsidRDefault="00E53396" w:rsidP="004B1F71">
      <w:pPr>
        <w:pStyle w:val="a3"/>
        <w:spacing w:before="0" w:beforeAutospacing="0" w:after="450" w:afterAutospacing="0"/>
        <w:textAlignment w:val="baseline"/>
        <w:rPr>
          <w:rFonts w:ascii="Baskerville Old Face" w:hAnsi="Baskerville Old Face" w:cs="Arial"/>
          <w:color w:val="231F20"/>
        </w:rPr>
      </w:pPr>
    </w:p>
    <w:p w:rsidR="00E53396" w:rsidRDefault="00E53396" w:rsidP="004B1F71">
      <w:pPr>
        <w:pStyle w:val="a3"/>
        <w:spacing w:before="0" w:beforeAutospacing="0" w:after="450" w:afterAutospacing="0"/>
        <w:textAlignment w:val="baseline"/>
        <w:rPr>
          <w:rFonts w:ascii="Baskerville Old Face" w:hAnsi="Baskerville Old Face" w:cs="Arial"/>
          <w:color w:val="231F20"/>
        </w:rPr>
      </w:pPr>
    </w:p>
    <w:p w:rsidR="00E53396" w:rsidRDefault="00E53396" w:rsidP="004B1F71">
      <w:pPr>
        <w:pStyle w:val="a3"/>
        <w:spacing w:before="0" w:beforeAutospacing="0" w:after="450" w:afterAutospacing="0"/>
        <w:textAlignment w:val="baseline"/>
        <w:rPr>
          <w:rFonts w:ascii="Baskerville Old Face" w:hAnsi="Baskerville Old Face" w:cs="Arial"/>
          <w:color w:val="231F20"/>
        </w:rPr>
      </w:pPr>
    </w:p>
    <w:p w:rsidR="00E53396" w:rsidRDefault="00E53396" w:rsidP="004B1F71">
      <w:pPr>
        <w:pStyle w:val="a3"/>
        <w:spacing w:before="0" w:beforeAutospacing="0" w:after="450" w:afterAutospacing="0"/>
        <w:textAlignment w:val="baseline"/>
        <w:rPr>
          <w:rFonts w:ascii="Baskerville Old Face" w:hAnsi="Baskerville Old Face" w:cs="Arial"/>
          <w:color w:val="231F20"/>
        </w:rPr>
      </w:pPr>
    </w:p>
    <w:p w:rsidR="00E53396" w:rsidRDefault="00E53396" w:rsidP="004B1F71">
      <w:pPr>
        <w:pStyle w:val="a3"/>
        <w:spacing w:before="0" w:beforeAutospacing="0" w:after="450" w:afterAutospacing="0"/>
        <w:textAlignment w:val="baseline"/>
        <w:rPr>
          <w:rFonts w:ascii="Baskerville Old Face" w:hAnsi="Baskerville Old Face" w:cs="Arial"/>
          <w:color w:val="231F20"/>
        </w:rPr>
      </w:pPr>
      <w:r>
        <w:rPr>
          <w:rFonts w:ascii="Baskerville Old Face" w:hAnsi="Baskerville Old Face" w:cs="Arial"/>
          <w:color w:val="231F20"/>
        </w:rPr>
        <w:t xml:space="preserve">QUESTIONNAIRE </w:t>
      </w:r>
    </w:p>
    <w:p w:rsidR="00E53396" w:rsidRPr="00C75D0D" w:rsidRDefault="00E53396" w:rsidP="00E53396">
      <w:pPr>
        <w:ind w:left="-766" w:right="-426"/>
        <w:jc w:val="center"/>
        <w:rPr>
          <w:rFonts w:ascii="Baskerville Old Face" w:hAnsi="Baskerville Old Face" w:hint="cs"/>
          <w:sz w:val="24"/>
          <w:szCs w:val="24"/>
          <w:rtl/>
          <w:lang w:bidi="ar-IQ"/>
        </w:rPr>
      </w:pP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Rate of nipple discharge in CA  breast</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Name</w:t>
      </w:r>
    </w:p>
    <w:p w:rsidR="00E53396" w:rsidRPr="00C75D0D" w:rsidRDefault="00E53396" w:rsidP="00E53396">
      <w:pPr>
        <w:jc w:val="right"/>
        <w:rPr>
          <w:rFonts w:ascii="Baskerville Old Face" w:eastAsia="Calibri" w:hAnsi="Baskerville Old Face" w:cs="Arial"/>
          <w:sz w:val="24"/>
          <w:szCs w:val="24"/>
          <w:rtl/>
          <w:lang w:bidi="ar-IQ"/>
        </w:rPr>
      </w:pPr>
      <w:r w:rsidRPr="00C75D0D">
        <w:rPr>
          <w:rFonts w:ascii="Baskerville Old Face" w:eastAsia="Calibri" w:hAnsi="Baskerville Old Face" w:cs="Arial"/>
          <w:sz w:val="24"/>
          <w:szCs w:val="24"/>
          <w:lang w:bidi="ar-IQ"/>
        </w:rPr>
        <w:t xml:space="preserve">Age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Marital status                          </w:t>
      </w:r>
    </w:p>
    <w:p w:rsidR="00E53396" w:rsidRPr="00C75D0D" w:rsidRDefault="00E53396" w:rsidP="00E53396">
      <w:pPr>
        <w:jc w:val="right"/>
        <w:rPr>
          <w:rFonts w:ascii="Baskerville Old Face" w:eastAsia="Calibri" w:hAnsi="Baskerville Old Face" w:cs="Arial"/>
          <w:sz w:val="24"/>
          <w:szCs w:val="24"/>
          <w:rtl/>
          <w:lang w:bidi="ar-IQ"/>
        </w:rPr>
      </w:pPr>
      <w:r w:rsidRPr="00C75D0D">
        <w:rPr>
          <w:rFonts w:ascii="Baskerville Old Face" w:eastAsia="Calibri" w:hAnsi="Baskerville Old Face" w:cs="Arial"/>
          <w:sz w:val="24"/>
          <w:szCs w:val="24"/>
          <w:lang w:bidi="ar-IQ"/>
        </w:rPr>
        <w:t xml:space="preserve">Unmarried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Married</w:t>
      </w:r>
    </w:p>
    <w:p w:rsidR="00E53396" w:rsidRPr="00C75D0D" w:rsidRDefault="00E53396" w:rsidP="00E53396">
      <w:pPr>
        <w:jc w:val="right"/>
        <w:rPr>
          <w:rFonts w:ascii="Baskerville Old Face" w:eastAsia="Calibri" w:hAnsi="Baskerville Old Face" w:cs="Arial"/>
          <w:sz w:val="24"/>
          <w:szCs w:val="24"/>
          <w:rtl/>
          <w:lang w:bidi="ar-IQ"/>
        </w:rPr>
      </w:pPr>
      <w:r w:rsidRPr="00C75D0D">
        <w:rPr>
          <w:rFonts w:ascii="Baskerville Old Face" w:eastAsia="Calibri" w:hAnsi="Baskerville Old Face" w:cs="Arial"/>
          <w:sz w:val="24"/>
          <w:szCs w:val="24"/>
          <w:lang w:bidi="ar-IQ"/>
        </w:rPr>
        <w:t>Divorce</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Separated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Menstrual history</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Age of </w:t>
      </w:r>
      <w:proofErr w:type="spellStart"/>
      <w:r w:rsidRPr="00C75D0D">
        <w:rPr>
          <w:rFonts w:ascii="Baskerville Old Face" w:eastAsia="Calibri" w:hAnsi="Baskerville Old Face" w:cs="Arial"/>
          <w:sz w:val="24"/>
          <w:szCs w:val="24"/>
          <w:lang w:bidi="ar-IQ"/>
        </w:rPr>
        <w:t>menarch</w:t>
      </w:r>
      <w:proofErr w:type="spellEnd"/>
      <w:r w:rsidRPr="00C75D0D">
        <w:rPr>
          <w:rFonts w:ascii="Baskerville Old Face" w:eastAsia="Calibri" w:hAnsi="Baskerville Old Face" w:cs="Arial"/>
          <w:sz w:val="24"/>
          <w:szCs w:val="24"/>
          <w:lang w:bidi="ar-IQ"/>
        </w:rPr>
        <w:t xml:space="preserve">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Regular           irregular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Age of menopause           </w:t>
      </w:r>
    </w:p>
    <w:p w:rsidR="00E53396" w:rsidRPr="00C75D0D" w:rsidRDefault="00E53396" w:rsidP="00E53396">
      <w:pPr>
        <w:jc w:val="right"/>
        <w:rPr>
          <w:rFonts w:ascii="Baskerville Old Face" w:eastAsia="Calibri" w:hAnsi="Baskerville Old Face" w:cs="Arial"/>
          <w:sz w:val="24"/>
          <w:szCs w:val="24"/>
          <w:lang w:bidi="ar-IQ"/>
        </w:rPr>
      </w:pPr>
      <w:proofErr w:type="spellStart"/>
      <w:r w:rsidRPr="00C75D0D">
        <w:rPr>
          <w:rFonts w:ascii="Baskerville Old Face" w:eastAsia="Calibri" w:hAnsi="Baskerville Old Face" w:cs="Arial"/>
          <w:sz w:val="24"/>
          <w:szCs w:val="24"/>
          <w:lang w:bidi="ar-IQ"/>
        </w:rPr>
        <w:t>Obst</w:t>
      </w:r>
      <w:proofErr w:type="spellEnd"/>
      <w:r w:rsidRPr="00C75D0D">
        <w:rPr>
          <w:rFonts w:ascii="Baskerville Old Face" w:eastAsia="Calibri" w:hAnsi="Baskerville Old Face" w:cs="Arial"/>
          <w:sz w:val="24"/>
          <w:szCs w:val="24"/>
          <w:lang w:bidi="ar-IQ"/>
        </w:rPr>
        <w:t>. History</w:t>
      </w:r>
    </w:p>
    <w:p w:rsidR="00E53396" w:rsidRPr="00C75D0D" w:rsidRDefault="00E53396" w:rsidP="00E53396">
      <w:pPr>
        <w:jc w:val="right"/>
        <w:rPr>
          <w:rFonts w:ascii="Baskerville Old Face" w:eastAsia="Calibri" w:hAnsi="Baskerville Old Face" w:cs="Arial"/>
          <w:sz w:val="24"/>
          <w:szCs w:val="24"/>
          <w:lang w:bidi="ar-IQ"/>
        </w:rPr>
      </w:pPr>
      <w:proofErr w:type="spellStart"/>
      <w:r w:rsidRPr="00C75D0D">
        <w:rPr>
          <w:rFonts w:ascii="Baskerville Old Face" w:eastAsia="Calibri" w:hAnsi="Baskerville Old Face" w:cs="Arial"/>
          <w:sz w:val="24"/>
          <w:szCs w:val="24"/>
          <w:lang w:bidi="ar-IQ"/>
        </w:rPr>
        <w:t>Nulli</w:t>
      </w:r>
      <w:proofErr w:type="spellEnd"/>
      <w:r w:rsidRPr="00C75D0D">
        <w:rPr>
          <w:rFonts w:ascii="Baskerville Old Face" w:eastAsia="Calibri" w:hAnsi="Baskerville Old Face" w:cs="Arial"/>
          <w:sz w:val="24"/>
          <w:szCs w:val="24"/>
          <w:lang w:bidi="ar-IQ"/>
        </w:rPr>
        <w:t xml:space="preserve"> </w:t>
      </w:r>
      <w:proofErr w:type="spellStart"/>
      <w:r w:rsidRPr="00C75D0D">
        <w:rPr>
          <w:rFonts w:ascii="Baskerville Old Face" w:eastAsia="Calibri" w:hAnsi="Baskerville Old Face" w:cs="Arial"/>
          <w:sz w:val="24"/>
          <w:szCs w:val="24"/>
          <w:lang w:bidi="ar-IQ"/>
        </w:rPr>
        <w:t>para</w:t>
      </w:r>
      <w:proofErr w:type="spellEnd"/>
      <w:r w:rsidRPr="00C75D0D">
        <w:rPr>
          <w:rFonts w:ascii="Baskerville Old Face" w:eastAsia="Calibri" w:hAnsi="Baskerville Old Face" w:cs="Arial"/>
          <w:sz w:val="24"/>
          <w:szCs w:val="24"/>
          <w:lang w:bidi="ar-IQ"/>
        </w:rPr>
        <w:t xml:space="preserve">           </w:t>
      </w:r>
      <w:proofErr w:type="spellStart"/>
      <w:r w:rsidRPr="00C75D0D">
        <w:rPr>
          <w:rFonts w:ascii="Baskerville Old Face" w:eastAsia="Calibri" w:hAnsi="Baskerville Old Face" w:cs="Arial"/>
          <w:sz w:val="24"/>
          <w:szCs w:val="24"/>
          <w:lang w:bidi="ar-IQ"/>
        </w:rPr>
        <w:t>gravida</w:t>
      </w:r>
      <w:proofErr w:type="spellEnd"/>
      <w:r w:rsidRPr="00C75D0D">
        <w:rPr>
          <w:rFonts w:ascii="Baskerville Old Face" w:eastAsia="Calibri" w:hAnsi="Baskerville Old Face" w:cs="Arial"/>
          <w:sz w:val="24"/>
          <w:szCs w:val="24"/>
          <w:lang w:bidi="ar-IQ"/>
        </w:rPr>
        <w:t xml:space="preserve">        </w:t>
      </w:r>
      <w:proofErr w:type="spellStart"/>
      <w:r w:rsidRPr="00C75D0D">
        <w:rPr>
          <w:rFonts w:ascii="Baskerville Old Face" w:eastAsia="Calibri" w:hAnsi="Baskerville Old Face" w:cs="Arial"/>
          <w:sz w:val="24"/>
          <w:szCs w:val="24"/>
          <w:lang w:bidi="ar-IQ"/>
        </w:rPr>
        <w:t>para</w:t>
      </w:r>
      <w:proofErr w:type="spellEnd"/>
      <w:r w:rsidRPr="00C75D0D">
        <w:rPr>
          <w:rFonts w:ascii="Baskerville Old Face" w:eastAsia="Calibri" w:hAnsi="Baskerville Old Face" w:cs="Arial"/>
          <w:sz w:val="24"/>
          <w:szCs w:val="24"/>
          <w:lang w:bidi="ar-IQ"/>
        </w:rPr>
        <w:t xml:space="preserve">            abortion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Hormonal use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Contraceptive pill                  type                                duration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Hormonal  therapy                type                               duration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Other  medication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Breast disease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Detected by                   herself                  dr.                       other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Type of breast disease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Mass infection                discharge              pain           other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lastRenderedPageBreak/>
        <w:t xml:space="preserve">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In the                     left                   right                 both</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Nipple &amp; areola          discharge            pain                ulcer             excoriation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Retraction                         other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Discharge             color              type</w:t>
      </w:r>
      <w:r>
        <w:rPr>
          <w:rFonts w:ascii="Baskerville Old Face" w:eastAsia="Calibri" w:hAnsi="Baskerville Old Face" w:cs="Arial"/>
          <w:sz w:val="24"/>
          <w:szCs w:val="24"/>
          <w:lang w:bidi="ar-IQ"/>
        </w:rPr>
        <w:t xml:space="preserve">                  </w:t>
      </w:r>
      <w:r w:rsidRPr="00C75D0D">
        <w:rPr>
          <w:rFonts w:ascii="Baskerville Old Face" w:eastAsia="Calibri" w:hAnsi="Baskerville Old Face" w:cs="Arial"/>
          <w:sz w:val="24"/>
          <w:szCs w:val="24"/>
          <w:lang w:bidi="ar-IQ"/>
        </w:rPr>
        <w:t xml:space="preserve">    </w:t>
      </w:r>
    </w:p>
    <w:p w:rsidR="00E53396" w:rsidRPr="00C75D0D" w:rsidRDefault="00E53396" w:rsidP="00E53396">
      <w:pPr>
        <w:jc w:val="right"/>
        <w:rPr>
          <w:rFonts w:ascii="Baskerville Old Face" w:eastAsia="Calibri" w:hAnsi="Baskerville Old Face" w:cs="Arial" w:hint="cs"/>
          <w:sz w:val="24"/>
          <w:szCs w:val="24"/>
          <w:lang w:bidi="ar-IQ"/>
        </w:rPr>
      </w:pP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Breast history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Previous   </w:t>
      </w:r>
      <w:proofErr w:type="spellStart"/>
      <w:r w:rsidRPr="00C75D0D">
        <w:rPr>
          <w:rFonts w:ascii="Baskerville Old Face" w:eastAsia="Calibri" w:hAnsi="Baskerville Old Face" w:cs="Arial"/>
          <w:sz w:val="24"/>
          <w:szCs w:val="24"/>
          <w:lang w:bidi="ar-IQ"/>
        </w:rPr>
        <w:t>truma</w:t>
      </w:r>
      <w:proofErr w:type="spellEnd"/>
      <w:r w:rsidRPr="00C75D0D">
        <w:rPr>
          <w:rFonts w:ascii="Baskerville Old Face" w:eastAsia="Calibri" w:hAnsi="Baskerville Old Face" w:cs="Arial"/>
          <w:sz w:val="24"/>
          <w:szCs w:val="24"/>
          <w:lang w:bidi="ar-IQ"/>
        </w:rPr>
        <w:t xml:space="preserve">                 infection               mass               discharge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Breast surgery                    yes            no           date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Family history of breast cancer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   yes                no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No. of family member having cancer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First degree                 D                              M</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Second degree            GM                GF                 other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Family history of other cancer breast           </w:t>
      </w:r>
      <w:r>
        <w:rPr>
          <w:rFonts w:ascii="Baskerville Old Face" w:eastAsia="Calibri" w:hAnsi="Baskerville Old Face" w:cs="Arial"/>
          <w:sz w:val="24"/>
          <w:szCs w:val="24"/>
          <w:lang w:bidi="ar-IQ"/>
        </w:rPr>
        <w:t xml:space="preserve">      yes                 no</w:t>
      </w:r>
    </w:p>
    <w:p w:rsidR="00E53396" w:rsidRPr="00E53396" w:rsidRDefault="00E53396" w:rsidP="00E53396">
      <w:pPr>
        <w:jc w:val="right"/>
        <w:rPr>
          <w:rFonts w:ascii="Baskerville Old Face" w:eastAsia="Calibri" w:hAnsi="Baskerville Old Face" w:cs="Arial" w:hint="cs"/>
          <w:sz w:val="24"/>
          <w:szCs w:val="24"/>
          <w:lang w:bidi="ar-IQ"/>
        </w:rPr>
      </w:pPr>
    </w:p>
    <w:p w:rsidR="00E53396" w:rsidRPr="00C75D0D" w:rsidRDefault="00E53396" w:rsidP="00E53396">
      <w:pPr>
        <w:jc w:val="right"/>
        <w:rPr>
          <w:rFonts w:ascii="Baskerville Old Face" w:eastAsia="Calibri" w:hAnsi="Baskerville Old Face" w:cs="Arial"/>
          <w:sz w:val="24"/>
          <w:szCs w:val="24"/>
          <w:lang w:bidi="ar-IQ"/>
        </w:rPr>
      </w:pP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Life style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Breast lactation                   yes                     no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Lactation by                       left                     right  </w:t>
      </w:r>
    </w:p>
    <w:p w:rsidR="00E53396" w:rsidRPr="00C75D0D" w:rsidRDefault="00E53396" w:rsidP="00E53396">
      <w:pPr>
        <w:jc w:val="right"/>
        <w:rPr>
          <w:rFonts w:ascii="Baskerville Old Face" w:eastAsia="Calibri" w:hAnsi="Baskerville Old Face" w:cs="Arial"/>
          <w:sz w:val="24"/>
          <w:szCs w:val="24"/>
          <w:lang w:bidi="ar-IQ"/>
        </w:rPr>
      </w:pPr>
      <w:r w:rsidRPr="00C75D0D">
        <w:rPr>
          <w:rFonts w:ascii="Baskerville Old Face" w:eastAsia="Calibri" w:hAnsi="Baskerville Old Face" w:cs="Arial"/>
          <w:sz w:val="24"/>
          <w:szCs w:val="24"/>
          <w:lang w:bidi="ar-IQ"/>
        </w:rPr>
        <w:t xml:space="preserve">Smoking                            yes                       no </w:t>
      </w:r>
    </w:p>
    <w:p w:rsidR="00E53396" w:rsidRDefault="00E53396" w:rsidP="004B1F71">
      <w:pPr>
        <w:pStyle w:val="a3"/>
        <w:spacing w:before="0" w:beforeAutospacing="0" w:after="450" w:afterAutospacing="0"/>
        <w:textAlignment w:val="baseline"/>
        <w:rPr>
          <w:rFonts w:ascii="Baskerville Old Face" w:hAnsi="Baskerville Old Face" w:cs="Arial"/>
          <w:color w:val="231F20"/>
        </w:rPr>
      </w:pPr>
    </w:p>
    <w:p w:rsidR="00E53396" w:rsidRDefault="00E53396" w:rsidP="004B1F71">
      <w:pPr>
        <w:pStyle w:val="a3"/>
        <w:spacing w:before="0" w:beforeAutospacing="0" w:after="450" w:afterAutospacing="0"/>
        <w:textAlignment w:val="baseline"/>
        <w:rPr>
          <w:rFonts w:ascii="Baskerville Old Face" w:hAnsi="Baskerville Old Face" w:cs="Arial"/>
          <w:color w:val="231F20"/>
        </w:rPr>
      </w:pPr>
    </w:p>
    <w:p w:rsidR="00E53396" w:rsidRDefault="00E53396" w:rsidP="004B1F71">
      <w:pPr>
        <w:pStyle w:val="a3"/>
        <w:spacing w:before="0" w:beforeAutospacing="0" w:after="450" w:afterAutospacing="0"/>
        <w:textAlignment w:val="baseline"/>
        <w:rPr>
          <w:rFonts w:ascii="Baskerville Old Face" w:hAnsi="Baskerville Old Face" w:cs="Arial"/>
          <w:color w:val="231F20"/>
        </w:rPr>
      </w:pPr>
    </w:p>
    <w:p w:rsidR="00E53396" w:rsidRPr="00C75D0D" w:rsidRDefault="00E53396" w:rsidP="004B1F71">
      <w:pPr>
        <w:pStyle w:val="a3"/>
        <w:spacing w:before="0" w:beforeAutospacing="0" w:after="450" w:afterAutospacing="0"/>
        <w:textAlignment w:val="baseline"/>
        <w:rPr>
          <w:rFonts w:ascii="Baskerville Old Face" w:hAnsi="Baskerville Old Face"/>
          <w:color w:val="051E2A"/>
        </w:rPr>
      </w:pPr>
    </w:p>
    <w:p w:rsidR="00E562BA" w:rsidRPr="00C75D0D" w:rsidRDefault="00E562BA" w:rsidP="004B1F71">
      <w:pPr>
        <w:pStyle w:val="a3"/>
        <w:spacing w:before="0" w:beforeAutospacing="0" w:after="450" w:afterAutospacing="0"/>
        <w:textAlignment w:val="baseline"/>
        <w:rPr>
          <w:rFonts w:ascii="Baskerville Old Face" w:hAnsi="Baskerville Old Face"/>
          <w:color w:val="051E2A"/>
        </w:rPr>
      </w:pPr>
    </w:p>
    <w:p w:rsidR="004B1F71" w:rsidRPr="00C75D0D" w:rsidRDefault="004B1F71" w:rsidP="004B1F71">
      <w:pPr>
        <w:pStyle w:val="a3"/>
        <w:spacing w:before="0" w:beforeAutospacing="0" w:after="450" w:afterAutospacing="0"/>
        <w:textAlignment w:val="baseline"/>
        <w:rPr>
          <w:rFonts w:ascii="Baskerville Old Face" w:hAnsi="Baskerville Old Face"/>
          <w:color w:val="051E2A"/>
        </w:rPr>
      </w:pPr>
    </w:p>
    <w:p w:rsidR="004B1F71" w:rsidRPr="00C75D0D" w:rsidRDefault="004B1F71" w:rsidP="004B1F71">
      <w:pPr>
        <w:pStyle w:val="a3"/>
        <w:spacing w:before="0" w:beforeAutospacing="0" w:after="450" w:afterAutospacing="0"/>
        <w:textAlignment w:val="baseline"/>
        <w:rPr>
          <w:rFonts w:ascii="Baskerville Old Face" w:hAnsi="Baskerville Old Face"/>
          <w:color w:val="051E2A"/>
        </w:rPr>
      </w:pPr>
      <w:r w:rsidRPr="00C75D0D">
        <w:rPr>
          <w:rFonts w:ascii="Baskerville Old Face" w:hAnsi="Baskerville Old Face"/>
          <w:color w:val="051E2A"/>
        </w:rPr>
        <w:t>Summary of causes of nipple discharge</w:t>
      </w:r>
    </w:p>
    <w:tbl>
      <w:tblPr>
        <w:tblW w:w="10425" w:type="dxa"/>
        <w:tblCellMar>
          <w:left w:w="0" w:type="dxa"/>
          <w:right w:w="0" w:type="dxa"/>
        </w:tblCellMar>
        <w:tblLook w:val="04A0" w:firstRow="1" w:lastRow="0" w:firstColumn="1" w:lastColumn="0" w:noHBand="0" w:noVBand="1"/>
      </w:tblPr>
      <w:tblGrid>
        <w:gridCol w:w="2957"/>
        <w:gridCol w:w="3500"/>
        <w:gridCol w:w="3968"/>
      </w:tblGrid>
      <w:tr w:rsidR="004B1F71" w:rsidRPr="00C75D0D" w:rsidTr="004B1F71">
        <w:tc>
          <w:tcPr>
            <w:tcW w:w="0" w:type="auto"/>
            <w:gridSpan w:val="2"/>
            <w:tcBorders>
              <w:top w:val="nil"/>
              <w:left w:val="nil"/>
              <w:bottom w:val="nil"/>
              <w:right w:val="nil"/>
            </w:tcBorders>
            <w:vAlign w:val="bottom"/>
            <w:hideMark/>
          </w:tcPr>
          <w:p w:rsidR="004B1F71" w:rsidRPr="00C75D0D" w:rsidRDefault="004B1F71">
            <w:pPr>
              <w:bidi w:val="0"/>
              <w:jc w:val="center"/>
              <w:rPr>
                <w:rFonts w:ascii="Baskerville Old Face" w:hAnsi="Baskerville Old Face"/>
                <w:b/>
                <w:bCs/>
                <w:color w:val="000000"/>
                <w:sz w:val="24"/>
                <w:szCs w:val="24"/>
              </w:rPr>
            </w:pPr>
            <w:r w:rsidRPr="00C75D0D">
              <w:rPr>
                <w:rFonts w:ascii="Baskerville Old Face" w:hAnsi="Baskerville Old Face"/>
                <w:b/>
                <w:bCs/>
                <w:color w:val="000000"/>
                <w:sz w:val="24"/>
                <w:szCs w:val="24"/>
              </w:rPr>
              <w:t>Female reproductive health</w:t>
            </w:r>
          </w:p>
        </w:tc>
        <w:tc>
          <w:tcPr>
            <w:tcW w:w="0" w:type="auto"/>
            <w:vMerge w:val="restart"/>
            <w:tcBorders>
              <w:top w:val="nil"/>
              <w:left w:val="nil"/>
              <w:bottom w:val="nil"/>
              <w:right w:val="nil"/>
            </w:tcBorders>
            <w:vAlign w:val="bottom"/>
            <w:hideMark/>
          </w:tcPr>
          <w:p w:rsidR="004B1F71" w:rsidRPr="00C75D0D" w:rsidRDefault="004B1F71">
            <w:pPr>
              <w:bidi w:val="0"/>
              <w:jc w:val="center"/>
              <w:rPr>
                <w:rFonts w:ascii="Baskerville Old Face" w:hAnsi="Baskerville Old Face"/>
                <w:b/>
                <w:bCs/>
                <w:color w:val="000000"/>
                <w:sz w:val="24"/>
                <w:szCs w:val="24"/>
              </w:rPr>
            </w:pPr>
            <w:r w:rsidRPr="00C75D0D">
              <w:rPr>
                <w:rFonts w:ascii="Baskerville Old Face" w:hAnsi="Baskerville Old Face"/>
                <w:b/>
                <w:bCs/>
                <w:color w:val="000000"/>
                <w:sz w:val="24"/>
                <w:szCs w:val="24"/>
              </w:rPr>
              <w:t>General medical conditions</w:t>
            </w:r>
          </w:p>
        </w:tc>
      </w:tr>
      <w:tr w:rsidR="004B1F71" w:rsidRPr="00C75D0D" w:rsidTr="004B1F71">
        <w:tc>
          <w:tcPr>
            <w:tcW w:w="0" w:type="auto"/>
            <w:tcBorders>
              <w:top w:val="nil"/>
              <w:left w:val="nil"/>
              <w:bottom w:val="nil"/>
              <w:right w:val="nil"/>
            </w:tcBorders>
            <w:vAlign w:val="bottom"/>
            <w:hideMark/>
          </w:tcPr>
          <w:p w:rsidR="004B1F71" w:rsidRPr="00C75D0D" w:rsidRDefault="004B1F71">
            <w:pPr>
              <w:pStyle w:val="a3"/>
              <w:spacing w:before="0" w:beforeAutospacing="0" w:after="0" w:afterAutospacing="0"/>
              <w:jc w:val="center"/>
              <w:textAlignment w:val="baseline"/>
              <w:rPr>
                <w:rFonts w:ascii="Baskerville Old Face" w:hAnsi="Baskerville Old Face"/>
                <w:color w:val="051E2A"/>
              </w:rPr>
            </w:pPr>
            <w:r w:rsidRPr="00C75D0D">
              <w:rPr>
                <w:rStyle w:val="a7"/>
                <w:rFonts w:ascii="Baskerville Old Face" w:eastAsiaTheme="majorEastAsia" w:hAnsi="Baskerville Old Face"/>
                <w:color w:val="01A4B7"/>
                <w:bdr w:val="none" w:sz="0" w:space="0" w:color="auto" w:frame="1"/>
              </w:rPr>
              <w:t>Benign</w:t>
            </w:r>
          </w:p>
        </w:tc>
        <w:tc>
          <w:tcPr>
            <w:tcW w:w="0" w:type="auto"/>
            <w:tcBorders>
              <w:top w:val="nil"/>
              <w:left w:val="nil"/>
              <w:bottom w:val="nil"/>
              <w:right w:val="nil"/>
            </w:tcBorders>
            <w:vAlign w:val="bottom"/>
            <w:hideMark/>
          </w:tcPr>
          <w:p w:rsidR="004B1F71" w:rsidRPr="00C75D0D" w:rsidRDefault="004B1F71">
            <w:pPr>
              <w:pStyle w:val="a3"/>
              <w:spacing w:before="0" w:beforeAutospacing="0" w:after="0" w:afterAutospacing="0"/>
              <w:jc w:val="center"/>
              <w:textAlignment w:val="baseline"/>
              <w:rPr>
                <w:rFonts w:ascii="Baskerville Old Face" w:hAnsi="Baskerville Old Face"/>
                <w:color w:val="051E2A"/>
              </w:rPr>
            </w:pPr>
            <w:r w:rsidRPr="00C75D0D">
              <w:rPr>
                <w:rStyle w:val="a7"/>
                <w:rFonts w:ascii="Baskerville Old Face" w:eastAsiaTheme="majorEastAsia" w:hAnsi="Baskerville Old Face"/>
                <w:color w:val="01A4B7"/>
                <w:bdr w:val="none" w:sz="0" w:space="0" w:color="auto" w:frame="1"/>
              </w:rPr>
              <w:t>Malignant</w:t>
            </w:r>
          </w:p>
        </w:tc>
        <w:tc>
          <w:tcPr>
            <w:tcW w:w="0" w:type="auto"/>
            <w:vMerge/>
            <w:tcBorders>
              <w:top w:val="nil"/>
              <w:left w:val="nil"/>
              <w:bottom w:val="nil"/>
              <w:right w:val="nil"/>
            </w:tcBorders>
            <w:vAlign w:val="bottom"/>
            <w:hideMark/>
          </w:tcPr>
          <w:p w:rsidR="004B1F71" w:rsidRPr="00C75D0D" w:rsidRDefault="004B1F71">
            <w:pPr>
              <w:rPr>
                <w:rFonts w:ascii="Baskerville Old Face" w:hAnsi="Baskerville Old Face"/>
                <w:b/>
                <w:bCs/>
                <w:color w:val="000000"/>
                <w:sz w:val="24"/>
                <w:szCs w:val="24"/>
              </w:rPr>
            </w:pPr>
          </w:p>
        </w:tc>
      </w:tr>
      <w:tr w:rsidR="004B1F71" w:rsidRPr="00C75D0D" w:rsidTr="004B1F71">
        <w:tc>
          <w:tcPr>
            <w:tcW w:w="0" w:type="auto"/>
            <w:tcBorders>
              <w:top w:val="nil"/>
              <w:left w:val="nil"/>
              <w:bottom w:val="nil"/>
              <w:right w:val="nil"/>
            </w:tcBorders>
            <w:vAlign w:val="bottom"/>
            <w:hideMark/>
          </w:tcPr>
          <w:p w:rsidR="004B1F71" w:rsidRPr="00C75D0D" w:rsidRDefault="004B1F71" w:rsidP="004B1F71">
            <w:pPr>
              <w:numPr>
                <w:ilvl w:val="0"/>
                <w:numId w:val="17"/>
              </w:numPr>
              <w:bidi w:val="0"/>
              <w:spacing w:after="75" w:line="240" w:lineRule="auto"/>
              <w:ind w:left="0"/>
              <w:textAlignment w:val="baseline"/>
              <w:rPr>
                <w:rFonts w:ascii="Baskerville Old Face" w:hAnsi="Baskerville Old Face"/>
                <w:color w:val="000000"/>
                <w:sz w:val="24"/>
                <w:szCs w:val="24"/>
              </w:rPr>
            </w:pPr>
            <w:r w:rsidRPr="00C75D0D">
              <w:rPr>
                <w:rFonts w:ascii="Baskerville Old Face" w:hAnsi="Baskerville Old Face"/>
                <w:color w:val="000000"/>
                <w:sz w:val="24"/>
                <w:szCs w:val="24"/>
              </w:rPr>
              <w:t>Physiological discharge;</w:t>
            </w:r>
          </w:p>
          <w:p w:rsidR="004B1F71" w:rsidRPr="00C75D0D" w:rsidRDefault="004B1F71" w:rsidP="004B1F71">
            <w:pPr>
              <w:numPr>
                <w:ilvl w:val="0"/>
                <w:numId w:val="17"/>
              </w:numPr>
              <w:bidi w:val="0"/>
              <w:spacing w:after="75" w:line="240" w:lineRule="auto"/>
              <w:ind w:left="0"/>
              <w:textAlignment w:val="baseline"/>
              <w:rPr>
                <w:rFonts w:ascii="Baskerville Old Face" w:hAnsi="Baskerville Old Face"/>
                <w:color w:val="000000"/>
                <w:sz w:val="24"/>
                <w:szCs w:val="24"/>
              </w:rPr>
            </w:pPr>
            <w:proofErr w:type="spellStart"/>
            <w:r w:rsidRPr="00C75D0D">
              <w:rPr>
                <w:rFonts w:ascii="Baskerville Old Face" w:hAnsi="Baskerville Old Face"/>
                <w:color w:val="000000"/>
                <w:sz w:val="24"/>
                <w:szCs w:val="24"/>
              </w:rPr>
              <w:t>Intraductal</w:t>
            </w:r>
            <w:proofErr w:type="spellEnd"/>
            <w:r w:rsidRPr="00C75D0D">
              <w:rPr>
                <w:rFonts w:ascii="Baskerville Old Face" w:hAnsi="Baskerville Old Face"/>
                <w:color w:val="000000"/>
                <w:sz w:val="24"/>
                <w:szCs w:val="24"/>
              </w:rPr>
              <w:t xml:space="preserve"> papilloma;</w:t>
            </w:r>
          </w:p>
          <w:p w:rsidR="004B1F71" w:rsidRPr="00C75D0D" w:rsidRDefault="004B1F71" w:rsidP="004B1F71">
            <w:pPr>
              <w:numPr>
                <w:ilvl w:val="0"/>
                <w:numId w:val="17"/>
              </w:numPr>
              <w:bidi w:val="0"/>
              <w:spacing w:after="75" w:line="240" w:lineRule="auto"/>
              <w:ind w:left="0"/>
              <w:textAlignment w:val="baseline"/>
              <w:rPr>
                <w:rFonts w:ascii="Baskerville Old Face" w:hAnsi="Baskerville Old Face"/>
                <w:color w:val="000000"/>
                <w:sz w:val="24"/>
                <w:szCs w:val="24"/>
              </w:rPr>
            </w:pPr>
            <w:r w:rsidRPr="00C75D0D">
              <w:rPr>
                <w:rFonts w:ascii="Baskerville Old Face" w:hAnsi="Baskerville Old Face"/>
                <w:color w:val="000000"/>
                <w:sz w:val="24"/>
                <w:szCs w:val="24"/>
              </w:rPr>
              <w:t xml:space="preserve">Mammary duct </w:t>
            </w:r>
            <w:proofErr w:type="spellStart"/>
            <w:r w:rsidRPr="00C75D0D">
              <w:rPr>
                <w:rFonts w:ascii="Baskerville Old Face" w:hAnsi="Baskerville Old Face"/>
                <w:color w:val="000000"/>
                <w:sz w:val="24"/>
                <w:szCs w:val="24"/>
              </w:rPr>
              <w:t>ectasia</w:t>
            </w:r>
            <w:proofErr w:type="spellEnd"/>
            <w:r w:rsidRPr="00C75D0D">
              <w:rPr>
                <w:rFonts w:ascii="Baskerville Old Face" w:hAnsi="Baskerville Old Face"/>
                <w:color w:val="000000"/>
                <w:sz w:val="24"/>
                <w:szCs w:val="24"/>
              </w:rPr>
              <w:t>;</w:t>
            </w:r>
          </w:p>
          <w:p w:rsidR="004B1F71" w:rsidRPr="00C75D0D" w:rsidRDefault="004B1F71" w:rsidP="004B1F71">
            <w:pPr>
              <w:numPr>
                <w:ilvl w:val="0"/>
                <w:numId w:val="17"/>
              </w:numPr>
              <w:bidi w:val="0"/>
              <w:spacing w:after="75" w:line="240" w:lineRule="auto"/>
              <w:ind w:left="0"/>
              <w:textAlignment w:val="baseline"/>
              <w:rPr>
                <w:rFonts w:ascii="Baskerville Old Face" w:hAnsi="Baskerville Old Face"/>
                <w:color w:val="000000"/>
                <w:sz w:val="24"/>
                <w:szCs w:val="24"/>
              </w:rPr>
            </w:pPr>
            <w:proofErr w:type="spellStart"/>
            <w:r w:rsidRPr="00C75D0D">
              <w:rPr>
                <w:rFonts w:ascii="Baskerville Old Face" w:hAnsi="Baskerville Old Face"/>
                <w:color w:val="000000"/>
                <w:sz w:val="24"/>
                <w:szCs w:val="24"/>
              </w:rPr>
              <w:t>Fibroadenoma</w:t>
            </w:r>
            <w:proofErr w:type="spellEnd"/>
            <w:r w:rsidRPr="00C75D0D">
              <w:rPr>
                <w:rFonts w:ascii="Baskerville Old Face" w:hAnsi="Baskerville Old Face"/>
                <w:color w:val="000000"/>
                <w:sz w:val="24"/>
                <w:szCs w:val="24"/>
              </w:rPr>
              <w:t>;</w:t>
            </w:r>
          </w:p>
          <w:p w:rsidR="004B1F71" w:rsidRPr="00C75D0D" w:rsidRDefault="004B1F71" w:rsidP="004B1F71">
            <w:pPr>
              <w:numPr>
                <w:ilvl w:val="0"/>
                <w:numId w:val="17"/>
              </w:numPr>
              <w:bidi w:val="0"/>
              <w:spacing w:after="75" w:line="240" w:lineRule="auto"/>
              <w:ind w:left="0"/>
              <w:textAlignment w:val="baseline"/>
              <w:rPr>
                <w:rFonts w:ascii="Baskerville Old Face" w:hAnsi="Baskerville Old Face"/>
                <w:color w:val="000000"/>
                <w:sz w:val="24"/>
                <w:szCs w:val="24"/>
              </w:rPr>
            </w:pPr>
            <w:r w:rsidRPr="00C75D0D">
              <w:rPr>
                <w:rFonts w:ascii="Baskerville Old Face" w:hAnsi="Baskerville Old Face"/>
                <w:color w:val="000000"/>
                <w:sz w:val="24"/>
                <w:szCs w:val="24"/>
              </w:rPr>
              <w:t>Ductal hyperplasia.</w:t>
            </w:r>
          </w:p>
        </w:tc>
        <w:tc>
          <w:tcPr>
            <w:tcW w:w="0" w:type="auto"/>
            <w:tcBorders>
              <w:top w:val="nil"/>
              <w:left w:val="nil"/>
              <w:bottom w:val="nil"/>
              <w:right w:val="nil"/>
            </w:tcBorders>
            <w:vAlign w:val="bottom"/>
            <w:hideMark/>
          </w:tcPr>
          <w:p w:rsidR="004B1F71" w:rsidRPr="00C75D0D" w:rsidRDefault="004B1F71" w:rsidP="004B1F71">
            <w:pPr>
              <w:numPr>
                <w:ilvl w:val="0"/>
                <w:numId w:val="18"/>
              </w:numPr>
              <w:bidi w:val="0"/>
              <w:spacing w:after="75" w:line="240" w:lineRule="auto"/>
              <w:ind w:left="0"/>
              <w:textAlignment w:val="baseline"/>
              <w:rPr>
                <w:rFonts w:ascii="Baskerville Old Face" w:hAnsi="Baskerville Old Face"/>
                <w:color w:val="000000"/>
                <w:sz w:val="24"/>
                <w:szCs w:val="24"/>
              </w:rPr>
            </w:pPr>
            <w:r w:rsidRPr="00C75D0D">
              <w:rPr>
                <w:rFonts w:ascii="Baskerville Old Face" w:hAnsi="Baskerville Old Face"/>
                <w:color w:val="000000"/>
                <w:sz w:val="24"/>
                <w:szCs w:val="24"/>
              </w:rPr>
              <w:t>Atypical ductal hyperplasia;</w:t>
            </w:r>
          </w:p>
          <w:p w:rsidR="004B1F71" w:rsidRPr="00C75D0D" w:rsidRDefault="004B1F71" w:rsidP="004B1F71">
            <w:pPr>
              <w:numPr>
                <w:ilvl w:val="0"/>
                <w:numId w:val="18"/>
              </w:numPr>
              <w:bidi w:val="0"/>
              <w:spacing w:after="75" w:line="240" w:lineRule="auto"/>
              <w:ind w:left="0"/>
              <w:textAlignment w:val="baseline"/>
              <w:rPr>
                <w:rFonts w:ascii="Baskerville Old Face" w:hAnsi="Baskerville Old Face"/>
                <w:color w:val="000000"/>
                <w:sz w:val="24"/>
                <w:szCs w:val="24"/>
              </w:rPr>
            </w:pPr>
            <w:r w:rsidRPr="00C75D0D">
              <w:rPr>
                <w:rFonts w:ascii="Baskerville Old Face" w:hAnsi="Baskerville Old Face"/>
                <w:color w:val="000000"/>
                <w:sz w:val="24"/>
                <w:szCs w:val="24"/>
              </w:rPr>
              <w:t>Ductal carcinoma in-situ;</w:t>
            </w:r>
          </w:p>
          <w:p w:rsidR="004B1F71" w:rsidRPr="00C75D0D" w:rsidRDefault="004B1F71" w:rsidP="004B1F71">
            <w:pPr>
              <w:numPr>
                <w:ilvl w:val="0"/>
                <w:numId w:val="18"/>
              </w:numPr>
              <w:bidi w:val="0"/>
              <w:spacing w:after="75" w:line="240" w:lineRule="auto"/>
              <w:ind w:left="0"/>
              <w:textAlignment w:val="baseline"/>
              <w:rPr>
                <w:rFonts w:ascii="Baskerville Old Face" w:hAnsi="Baskerville Old Face"/>
                <w:color w:val="000000"/>
                <w:sz w:val="24"/>
                <w:szCs w:val="24"/>
              </w:rPr>
            </w:pPr>
            <w:r w:rsidRPr="00C75D0D">
              <w:rPr>
                <w:rFonts w:ascii="Baskerville Old Face" w:hAnsi="Baskerville Old Face"/>
                <w:color w:val="000000"/>
                <w:sz w:val="24"/>
                <w:szCs w:val="24"/>
              </w:rPr>
              <w:t>Lobular carcinoma in-situ;</w:t>
            </w:r>
          </w:p>
          <w:p w:rsidR="004B1F71" w:rsidRPr="00C75D0D" w:rsidRDefault="004B1F71" w:rsidP="004B1F71">
            <w:pPr>
              <w:numPr>
                <w:ilvl w:val="0"/>
                <w:numId w:val="18"/>
              </w:numPr>
              <w:bidi w:val="0"/>
              <w:spacing w:after="75" w:line="240" w:lineRule="auto"/>
              <w:ind w:left="0"/>
              <w:textAlignment w:val="baseline"/>
              <w:rPr>
                <w:rFonts w:ascii="Baskerville Old Face" w:hAnsi="Baskerville Old Face"/>
                <w:color w:val="000000"/>
                <w:sz w:val="24"/>
                <w:szCs w:val="24"/>
              </w:rPr>
            </w:pPr>
            <w:r w:rsidRPr="00C75D0D">
              <w:rPr>
                <w:rFonts w:ascii="Baskerville Old Face" w:hAnsi="Baskerville Old Face"/>
                <w:color w:val="000000"/>
                <w:sz w:val="24"/>
                <w:szCs w:val="24"/>
              </w:rPr>
              <w:t>Invasive ductal carcinoma;</w:t>
            </w:r>
          </w:p>
          <w:p w:rsidR="004B1F71" w:rsidRPr="00C75D0D" w:rsidRDefault="004B1F71" w:rsidP="004B1F71">
            <w:pPr>
              <w:numPr>
                <w:ilvl w:val="0"/>
                <w:numId w:val="18"/>
              </w:numPr>
              <w:bidi w:val="0"/>
              <w:spacing w:after="75" w:line="240" w:lineRule="auto"/>
              <w:ind w:left="0"/>
              <w:textAlignment w:val="baseline"/>
              <w:rPr>
                <w:rFonts w:ascii="Baskerville Old Face" w:hAnsi="Baskerville Old Face"/>
                <w:color w:val="000000"/>
                <w:sz w:val="24"/>
                <w:szCs w:val="24"/>
              </w:rPr>
            </w:pPr>
            <w:r w:rsidRPr="00C75D0D">
              <w:rPr>
                <w:rFonts w:ascii="Baskerville Old Face" w:hAnsi="Baskerville Old Face"/>
                <w:color w:val="000000"/>
                <w:sz w:val="24"/>
                <w:szCs w:val="24"/>
              </w:rPr>
              <w:t>Invasive lobular carcinoma;</w:t>
            </w:r>
          </w:p>
          <w:p w:rsidR="004B1F71" w:rsidRPr="00C75D0D" w:rsidRDefault="004B1F71" w:rsidP="004B1F71">
            <w:pPr>
              <w:numPr>
                <w:ilvl w:val="0"/>
                <w:numId w:val="18"/>
              </w:numPr>
              <w:bidi w:val="0"/>
              <w:spacing w:after="75" w:line="240" w:lineRule="auto"/>
              <w:ind w:left="0"/>
              <w:textAlignment w:val="baseline"/>
              <w:rPr>
                <w:rFonts w:ascii="Baskerville Old Face" w:hAnsi="Baskerville Old Face"/>
                <w:color w:val="000000"/>
                <w:sz w:val="24"/>
                <w:szCs w:val="24"/>
              </w:rPr>
            </w:pPr>
            <w:r w:rsidRPr="00C75D0D">
              <w:rPr>
                <w:rFonts w:ascii="Baskerville Old Face" w:hAnsi="Baskerville Old Face"/>
                <w:color w:val="000000"/>
                <w:sz w:val="24"/>
                <w:szCs w:val="24"/>
              </w:rPr>
              <w:t>Paget’s disease of the nipple.</w:t>
            </w:r>
          </w:p>
        </w:tc>
        <w:tc>
          <w:tcPr>
            <w:tcW w:w="0" w:type="auto"/>
            <w:tcBorders>
              <w:top w:val="nil"/>
              <w:left w:val="nil"/>
              <w:bottom w:val="nil"/>
              <w:right w:val="nil"/>
            </w:tcBorders>
            <w:vAlign w:val="bottom"/>
            <w:hideMark/>
          </w:tcPr>
          <w:p w:rsidR="004B1F71" w:rsidRPr="00C75D0D" w:rsidRDefault="002C506D" w:rsidP="004B1F71">
            <w:pPr>
              <w:numPr>
                <w:ilvl w:val="0"/>
                <w:numId w:val="19"/>
              </w:numPr>
              <w:bidi w:val="0"/>
              <w:spacing w:after="0" w:line="240" w:lineRule="auto"/>
              <w:ind w:left="0"/>
              <w:textAlignment w:val="baseline"/>
              <w:rPr>
                <w:rFonts w:ascii="Baskerville Old Face" w:hAnsi="Baskerville Old Face"/>
                <w:color w:val="000000"/>
                <w:sz w:val="24"/>
                <w:szCs w:val="24"/>
              </w:rPr>
            </w:pPr>
            <w:hyperlink r:id="rId40" w:tooltip="Hyperprolactinaemia" w:history="1">
              <w:proofErr w:type="spellStart"/>
              <w:r w:rsidR="004B1F71" w:rsidRPr="00C75D0D">
                <w:rPr>
                  <w:rStyle w:val="Hyperlink"/>
                  <w:rFonts w:ascii="Baskerville Old Face" w:hAnsi="Baskerville Old Face"/>
                  <w:color w:val="01A4B7"/>
                  <w:sz w:val="24"/>
                  <w:szCs w:val="24"/>
                  <w:bdr w:val="none" w:sz="0" w:space="0" w:color="auto" w:frame="1"/>
                </w:rPr>
                <w:t>Hyperprolactinaemia</w:t>
              </w:r>
              <w:proofErr w:type="spellEnd"/>
            </w:hyperlink>
            <w:r w:rsidR="004B1F71" w:rsidRPr="00C75D0D">
              <w:rPr>
                <w:rFonts w:ascii="Baskerville Old Face" w:hAnsi="Baskerville Old Face"/>
                <w:color w:val="000000"/>
                <w:sz w:val="24"/>
                <w:szCs w:val="24"/>
              </w:rPr>
              <w:t>;</w:t>
            </w:r>
          </w:p>
          <w:p w:rsidR="004B1F71" w:rsidRPr="00C75D0D" w:rsidRDefault="004B1F71" w:rsidP="004B1F71">
            <w:pPr>
              <w:numPr>
                <w:ilvl w:val="0"/>
                <w:numId w:val="19"/>
              </w:numPr>
              <w:bidi w:val="0"/>
              <w:spacing w:after="75" w:line="240" w:lineRule="auto"/>
              <w:ind w:left="0"/>
              <w:textAlignment w:val="baseline"/>
              <w:rPr>
                <w:rFonts w:ascii="Baskerville Old Face" w:hAnsi="Baskerville Old Face"/>
                <w:color w:val="000000"/>
                <w:sz w:val="24"/>
                <w:szCs w:val="24"/>
              </w:rPr>
            </w:pPr>
            <w:r w:rsidRPr="00C75D0D">
              <w:rPr>
                <w:rFonts w:ascii="Baskerville Old Face" w:hAnsi="Baskerville Old Face"/>
                <w:color w:val="000000"/>
                <w:sz w:val="24"/>
                <w:szCs w:val="24"/>
              </w:rPr>
              <w:t>Drug-induced;</w:t>
            </w:r>
          </w:p>
          <w:p w:rsidR="004B1F71" w:rsidRPr="00C75D0D" w:rsidRDefault="004B1F71" w:rsidP="004B1F71">
            <w:pPr>
              <w:numPr>
                <w:ilvl w:val="0"/>
                <w:numId w:val="19"/>
              </w:numPr>
              <w:bidi w:val="0"/>
              <w:spacing w:after="0" w:line="240" w:lineRule="auto"/>
              <w:ind w:left="0"/>
              <w:textAlignment w:val="baseline"/>
              <w:rPr>
                <w:rFonts w:ascii="Baskerville Old Face" w:hAnsi="Baskerville Old Face"/>
                <w:color w:val="000000"/>
                <w:sz w:val="24"/>
                <w:szCs w:val="24"/>
              </w:rPr>
            </w:pPr>
            <w:r w:rsidRPr="00C75D0D">
              <w:rPr>
                <w:rFonts w:ascii="Baskerville Old Face" w:hAnsi="Baskerville Old Face"/>
                <w:color w:val="000000"/>
                <w:sz w:val="24"/>
                <w:szCs w:val="24"/>
              </w:rPr>
              <w:t>Nipple </w:t>
            </w:r>
            <w:hyperlink r:id="rId41" w:tooltip="Eczema (atopic dermatitis)" w:history="1">
              <w:r w:rsidRPr="00C75D0D">
                <w:rPr>
                  <w:rStyle w:val="Hyperlink"/>
                  <w:rFonts w:ascii="Baskerville Old Face" w:hAnsi="Baskerville Old Face"/>
                  <w:color w:val="01A4B7"/>
                  <w:sz w:val="24"/>
                  <w:szCs w:val="24"/>
                  <w:bdr w:val="none" w:sz="0" w:space="0" w:color="auto" w:frame="1"/>
                </w:rPr>
                <w:t>eczema</w:t>
              </w:r>
            </w:hyperlink>
            <w:r w:rsidRPr="00C75D0D">
              <w:rPr>
                <w:rFonts w:ascii="Baskerville Old Face" w:hAnsi="Baskerville Old Face"/>
                <w:color w:val="000000"/>
                <w:sz w:val="24"/>
                <w:szCs w:val="24"/>
              </w:rPr>
              <w:t>/atopic dermatitis.</w:t>
            </w:r>
          </w:p>
        </w:tc>
      </w:tr>
    </w:tbl>
    <w:p w:rsidR="004B1F71" w:rsidRPr="00C75D0D" w:rsidRDefault="004B1F71" w:rsidP="004B1F71">
      <w:pPr>
        <w:pStyle w:val="3"/>
        <w:bidi w:val="0"/>
        <w:spacing w:before="0" w:line="312" w:lineRule="atLeast"/>
        <w:textAlignment w:val="baseline"/>
        <w:rPr>
          <w:rFonts w:ascii="Baskerville Old Face" w:hAnsi="Baskerville Old Face"/>
          <w:color w:val="051E2A"/>
          <w:sz w:val="24"/>
          <w:szCs w:val="24"/>
        </w:rPr>
      </w:pPr>
      <w:bookmarkStart w:id="0" w:name="c6"/>
      <w:bookmarkEnd w:id="0"/>
      <w:r w:rsidRPr="00C75D0D">
        <w:rPr>
          <w:rFonts w:ascii="Baskerville Old Face" w:hAnsi="Baskerville Old Face"/>
          <w:color w:val="051E2A"/>
          <w:sz w:val="24"/>
          <w:szCs w:val="24"/>
        </w:rPr>
        <w:br/>
      </w:r>
    </w:p>
    <w:p w:rsidR="004B1F71" w:rsidRPr="00C75D0D" w:rsidRDefault="004B1F71" w:rsidP="004B1F71">
      <w:pPr>
        <w:pStyle w:val="3"/>
        <w:bidi w:val="0"/>
        <w:spacing w:before="0" w:line="312" w:lineRule="atLeast"/>
        <w:textAlignment w:val="baseline"/>
        <w:rPr>
          <w:rFonts w:ascii="Baskerville Old Face" w:hAnsi="Baskerville Old Face"/>
          <w:color w:val="051E2A"/>
          <w:sz w:val="24"/>
          <w:szCs w:val="24"/>
        </w:rPr>
      </w:pPr>
    </w:p>
    <w:p w:rsidR="004B1F71" w:rsidRPr="00C75D0D" w:rsidRDefault="004B1F71" w:rsidP="004B1F71">
      <w:pPr>
        <w:pStyle w:val="3"/>
        <w:bidi w:val="0"/>
        <w:spacing w:before="0" w:line="312" w:lineRule="atLeast"/>
        <w:textAlignment w:val="baseline"/>
        <w:rPr>
          <w:rFonts w:ascii="Baskerville Old Face" w:hAnsi="Baskerville Old Face"/>
          <w:color w:val="051E2A"/>
          <w:sz w:val="24"/>
          <w:szCs w:val="24"/>
        </w:rPr>
      </w:pPr>
      <w:r w:rsidRPr="00C75D0D">
        <w:rPr>
          <w:rFonts w:ascii="Baskerville Old Face" w:hAnsi="Baskerville Old Face"/>
          <w:color w:val="051E2A"/>
          <w:sz w:val="24"/>
          <w:szCs w:val="24"/>
        </w:rPr>
        <w:t>Seeing a doctor for nipple discharge</w:t>
      </w:r>
    </w:p>
    <w:p w:rsidR="004B1F71" w:rsidRPr="00C75D0D" w:rsidRDefault="004B1F71" w:rsidP="004B1F71">
      <w:pPr>
        <w:pStyle w:val="a3"/>
        <w:spacing w:before="0" w:beforeAutospacing="0" w:after="0" w:afterAutospacing="0"/>
        <w:textAlignment w:val="baseline"/>
        <w:rPr>
          <w:rFonts w:ascii="Baskerville Old Face" w:hAnsi="Baskerville Old Face"/>
          <w:color w:val="051E2A"/>
        </w:rPr>
      </w:pPr>
      <w:r w:rsidRPr="00C75D0D">
        <w:rPr>
          <w:rFonts w:ascii="Baskerville Old Face" w:hAnsi="Baskerville Old Face"/>
          <w:noProof/>
          <w:color w:val="051E2A"/>
        </w:rPr>
        <w:drawing>
          <wp:inline distT="0" distB="0" distL="0" distR="0" wp14:anchorId="614E192D" wp14:editId="0C28C47E">
            <wp:extent cx="1714500" cy="2543175"/>
            <wp:effectExtent l="0" t="0" r="0" b="9525"/>
            <wp:docPr id="8" name="صورة 8" descr="Nipple disch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ipple discharg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714500" cy="2543175"/>
                    </a:xfrm>
                    <a:prstGeom prst="rect">
                      <a:avLst/>
                    </a:prstGeom>
                    <a:noFill/>
                    <a:ln>
                      <a:noFill/>
                    </a:ln>
                  </pic:spPr>
                </pic:pic>
              </a:graphicData>
            </a:graphic>
          </wp:inline>
        </w:drawing>
      </w:r>
    </w:p>
    <w:p w:rsidR="004B1F71" w:rsidRPr="00C75D0D" w:rsidRDefault="004B1F71" w:rsidP="004B1F71">
      <w:pPr>
        <w:pStyle w:val="a3"/>
        <w:spacing w:before="0" w:beforeAutospacing="0" w:after="0" w:afterAutospacing="0"/>
        <w:textAlignment w:val="baseline"/>
        <w:rPr>
          <w:rFonts w:ascii="Baskerville Old Face" w:hAnsi="Baskerville Old Face"/>
          <w:color w:val="051E2A"/>
        </w:rPr>
      </w:pPr>
    </w:p>
    <w:p w:rsidR="00E53396" w:rsidRDefault="00E53396" w:rsidP="004B1F71">
      <w:pPr>
        <w:pStyle w:val="a3"/>
        <w:spacing w:before="0" w:beforeAutospacing="0" w:after="0" w:afterAutospacing="0"/>
        <w:textAlignment w:val="baseline"/>
        <w:rPr>
          <w:rFonts w:ascii="Baskerville Old Face" w:hAnsi="Baskerville Old Face"/>
          <w:color w:val="051E2A"/>
        </w:rPr>
      </w:pPr>
    </w:p>
    <w:p w:rsidR="00E53396" w:rsidRDefault="00E53396" w:rsidP="004B1F71">
      <w:pPr>
        <w:pStyle w:val="a3"/>
        <w:spacing w:before="0" w:beforeAutospacing="0" w:after="0" w:afterAutospacing="0"/>
        <w:textAlignment w:val="baseline"/>
        <w:rPr>
          <w:rFonts w:ascii="Baskerville Old Face" w:hAnsi="Baskerville Old Face"/>
          <w:color w:val="051E2A"/>
        </w:rPr>
      </w:pPr>
    </w:p>
    <w:p w:rsidR="004B1F71" w:rsidRPr="00C75D0D" w:rsidRDefault="004B1F71" w:rsidP="004B1F71">
      <w:pPr>
        <w:pStyle w:val="a3"/>
        <w:spacing w:before="0" w:beforeAutospacing="0" w:after="0" w:afterAutospacing="0"/>
        <w:textAlignment w:val="baseline"/>
        <w:rPr>
          <w:rFonts w:ascii="Baskerville Old Face" w:hAnsi="Baskerville Old Face"/>
          <w:color w:val="051E2A"/>
        </w:rPr>
      </w:pPr>
      <w:r w:rsidRPr="00C75D0D">
        <w:rPr>
          <w:rFonts w:ascii="Baskerville Old Face" w:hAnsi="Baskerville Old Face"/>
          <w:color w:val="051E2A"/>
        </w:rPr>
        <w:t>The </w:t>
      </w:r>
      <w:r w:rsidRPr="00C75D0D">
        <w:rPr>
          <w:rStyle w:val="a7"/>
          <w:rFonts w:ascii="Baskerville Old Face" w:eastAsiaTheme="majorEastAsia" w:hAnsi="Baskerville Old Face"/>
          <w:color w:val="01A4B7"/>
          <w:bdr w:val="none" w:sz="0" w:space="0" w:color="auto" w:frame="1"/>
        </w:rPr>
        <w:t>clinical history </w:t>
      </w:r>
      <w:r w:rsidRPr="00C75D0D">
        <w:rPr>
          <w:rFonts w:ascii="Baskerville Old Face" w:hAnsi="Baskerville Old Face"/>
          <w:color w:val="051E2A"/>
        </w:rPr>
        <w:t>and </w:t>
      </w:r>
      <w:r w:rsidRPr="00C75D0D">
        <w:rPr>
          <w:rStyle w:val="a7"/>
          <w:rFonts w:ascii="Baskerville Old Face" w:eastAsiaTheme="majorEastAsia" w:hAnsi="Baskerville Old Face"/>
          <w:color w:val="01A4B7"/>
          <w:bdr w:val="none" w:sz="0" w:space="0" w:color="auto" w:frame="1"/>
        </w:rPr>
        <w:t>examination </w:t>
      </w:r>
      <w:r w:rsidRPr="00C75D0D">
        <w:rPr>
          <w:rFonts w:ascii="Baskerville Old Face" w:hAnsi="Baskerville Old Face"/>
          <w:color w:val="051E2A"/>
        </w:rPr>
        <w:t>are the most important factors in determining whether the nipple discharge requires treatment or not.</w:t>
      </w:r>
      <w:r w:rsidRPr="00C75D0D">
        <w:rPr>
          <w:rFonts w:ascii="Baskerville Old Face" w:hAnsi="Baskerville Old Face"/>
          <w:color w:val="051E2A"/>
        </w:rPr>
        <w:br/>
        <w:t>Key features and characteristics of the nipple discharge may be determined in both the clinical history and examination. Of particular importance are the:</w:t>
      </w:r>
    </w:p>
    <w:p w:rsidR="004B1F71" w:rsidRPr="00C75D0D" w:rsidRDefault="004B1F71" w:rsidP="004B1F71">
      <w:pPr>
        <w:numPr>
          <w:ilvl w:val="1"/>
          <w:numId w:val="20"/>
        </w:numPr>
        <w:bidi w:val="0"/>
        <w:spacing w:after="75" w:line="240" w:lineRule="auto"/>
        <w:ind w:left="0"/>
        <w:textAlignment w:val="baseline"/>
        <w:rPr>
          <w:rFonts w:ascii="Baskerville Old Face" w:hAnsi="Baskerville Old Face"/>
          <w:color w:val="000000"/>
          <w:sz w:val="24"/>
          <w:szCs w:val="24"/>
        </w:rPr>
      </w:pPr>
      <w:r w:rsidRPr="00C75D0D">
        <w:rPr>
          <w:rFonts w:ascii="Baskerville Old Face" w:hAnsi="Baskerville Old Face"/>
          <w:color w:val="000000"/>
          <w:sz w:val="24"/>
          <w:szCs w:val="24"/>
        </w:rPr>
        <w:t xml:space="preserve">Nipple discharge </w:t>
      </w:r>
      <w:proofErr w:type="spellStart"/>
      <w:r w:rsidRPr="00C75D0D">
        <w:rPr>
          <w:rFonts w:ascii="Baskerville Old Face" w:hAnsi="Baskerville Old Face"/>
          <w:color w:val="000000"/>
          <w:sz w:val="24"/>
          <w:szCs w:val="24"/>
        </w:rPr>
        <w:t>colour</w:t>
      </w:r>
      <w:proofErr w:type="spellEnd"/>
      <w:r w:rsidRPr="00C75D0D">
        <w:rPr>
          <w:rFonts w:ascii="Baskerville Old Face" w:hAnsi="Baskerville Old Face"/>
          <w:color w:val="000000"/>
          <w:sz w:val="24"/>
          <w:szCs w:val="24"/>
        </w:rPr>
        <w:t xml:space="preserve"> (clear, bloody, white, green/yellow);</w:t>
      </w:r>
    </w:p>
    <w:p w:rsidR="004B1F71" w:rsidRPr="00C75D0D" w:rsidRDefault="004B1F71" w:rsidP="004B1F71">
      <w:pPr>
        <w:numPr>
          <w:ilvl w:val="1"/>
          <w:numId w:val="20"/>
        </w:numPr>
        <w:bidi w:val="0"/>
        <w:spacing w:after="75" w:line="240" w:lineRule="auto"/>
        <w:ind w:left="0"/>
        <w:textAlignment w:val="baseline"/>
        <w:rPr>
          <w:rFonts w:ascii="Baskerville Old Face" w:hAnsi="Baskerville Old Face"/>
          <w:color w:val="000000"/>
          <w:sz w:val="24"/>
          <w:szCs w:val="24"/>
        </w:rPr>
      </w:pPr>
      <w:r w:rsidRPr="00C75D0D">
        <w:rPr>
          <w:rFonts w:ascii="Baskerville Old Face" w:hAnsi="Baskerville Old Face"/>
          <w:color w:val="000000"/>
          <w:sz w:val="24"/>
          <w:szCs w:val="24"/>
        </w:rPr>
        <w:t>Spontaneity (expressed versus spontaneous);</w:t>
      </w:r>
    </w:p>
    <w:p w:rsidR="004B1F71" w:rsidRPr="00C75D0D" w:rsidRDefault="004B1F71" w:rsidP="004B1F71">
      <w:pPr>
        <w:numPr>
          <w:ilvl w:val="1"/>
          <w:numId w:val="20"/>
        </w:numPr>
        <w:bidi w:val="0"/>
        <w:spacing w:after="75" w:line="240" w:lineRule="auto"/>
        <w:ind w:left="0"/>
        <w:textAlignment w:val="baseline"/>
        <w:rPr>
          <w:rFonts w:ascii="Baskerville Old Face" w:hAnsi="Baskerville Old Face"/>
          <w:color w:val="000000"/>
          <w:sz w:val="24"/>
          <w:szCs w:val="24"/>
        </w:rPr>
      </w:pPr>
      <w:r w:rsidRPr="00C75D0D">
        <w:rPr>
          <w:rFonts w:ascii="Baskerville Old Face" w:hAnsi="Baskerville Old Face"/>
          <w:color w:val="000000"/>
          <w:sz w:val="24"/>
          <w:szCs w:val="24"/>
        </w:rPr>
        <w:t>Unilateral versus bilateral (from one breast versus from both breasts); and</w:t>
      </w:r>
    </w:p>
    <w:p w:rsidR="004B1F71" w:rsidRPr="00C75D0D" w:rsidRDefault="004B1F71" w:rsidP="004B1F71">
      <w:pPr>
        <w:numPr>
          <w:ilvl w:val="1"/>
          <w:numId w:val="20"/>
        </w:numPr>
        <w:bidi w:val="0"/>
        <w:spacing w:after="75" w:line="240" w:lineRule="auto"/>
        <w:ind w:left="0"/>
        <w:textAlignment w:val="baseline"/>
        <w:rPr>
          <w:rFonts w:ascii="Baskerville Old Face" w:hAnsi="Baskerville Old Face"/>
          <w:color w:val="000000"/>
          <w:sz w:val="24"/>
          <w:szCs w:val="24"/>
        </w:rPr>
      </w:pPr>
      <w:r w:rsidRPr="00C75D0D">
        <w:rPr>
          <w:rFonts w:ascii="Baskerville Old Face" w:hAnsi="Baskerville Old Face"/>
          <w:color w:val="000000"/>
          <w:sz w:val="24"/>
          <w:szCs w:val="24"/>
        </w:rPr>
        <w:t>Single versus multiple milk ducts.</w:t>
      </w:r>
    </w:p>
    <w:p w:rsidR="00E562BA" w:rsidRDefault="004B1F71" w:rsidP="00E562BA">
      <w:pPr>
        <w:pStyle w:val="a3"/>
        <w:spacing w:before="0" w:beforeAutospacing="0" w:after="0" w:afterAutospacing="0"/>
        <w:textAlignment w:val="baseline"/>
        <w:rPr>
          <w:rFonts w:ascii="Baskerville Old Face" w:hAnsi="Baskerville Old Face"/>
          <w:color w:val="051E2A"/>
        </w:rPr>
      </w:pPr>
      <w:r w:rsidRPr="00C75D0D">
        <w:rPr>
          <w:rFonts w:ascii="Baskerville Old Face" w:hAnsi="Baskerville Old Face"/>
          <w:color w:val="051E2A"/>
        </w:rPr>
        <w:lastRenderedPageBreak/>
        <w:t> </w:t>
      </w:r>
      <w:r w:rsidRPr="00C75D0D">
        <w:rPr>
          <w:rFonts w:ascii="Baskerville Old Face" w:hAnsi="Baskerville Old Face"/>
          <w:color w:val="051E2A"/>
        </w:rPr>
        <w:br/>
      </w:r>
      <w:bookmarkStart w:id="1" w:name="c7"/>
      <w:bookmarkEnd w:id="1"/>
    </w:p>
    <w:p w:rsidR="00E562BA" w:rsidRDefault="00E562BA" w:rsidP="00E562BA">
      <w:pPr>
        <w:pStyle w:val="a3"/>
        <w:spacing w:before="0" w:beforeAutospacing="0" w:after="0" w:afterAutospacing="0"/>
        <w:textAlignment w:val="baseline"/>
        <w:rPr>
          <w:rFonts w:ascii="Baskerville Old Face" w:hAnsi="Baskerville Old Face"/>
          <w:color w:val="051E2A"/>
        </w:rPr>
      </w:pPr>
    </w:p>
    <w:p w:rsidR="004B1F71" w:rsidRPr="00C75D0D" w:rsidRDefault="004B1F71" w:rsidP="00E562BA">
      <w:pPr>
        <w:pStyle w:val="a3"/>
        <w:spacing w:before="0" w:beforeAutospacing="0" w:after="0" w:afterAutospacing="0"/>
        <w:textAlignment w:val="baseline"/>
        <w:rPr>
          <w:rFonts w:ascii="Baskerville Old Face" w:hAnsi="Baskerville Old Face"/>
          <w:color w:val="051E2A"/>
        </w:rPr>
      </w:pPr>
      <w:r w:rsidRPr="00C75D0D">
        <w:rPr>
          <w:rFonts w:ascii="Baskerville Old Face" w:hAnsi="Baskerville Old Face"/>
          <w:color w:val="051E2A"/>
        </w:rPr>
        <w:br/>
      </w:r>
      <w:r w:rsidRPr="00C75D0D">
        <w:rPr>
          <w:rStyle w:val="a7"/>
          <w:rFonts w:ascii="Baskerville Old Face" w:eastAsiaTheme="majorEastAsia" w:hAnsi="Baskerville Old Face"/>
          <w:color w:val="01A4B7"/>
          <w:bdr w:val="none" w:sz="0" w:space="0" w:color="auto" w:frame="1"/>
        </w:rPr>
        <w:t>Questions your doctor might ask (clinical history)</w:t>
      </w:r>
      <w:r w:rsidRPr="00C75D0D">
        <w:rPr>
          <w:rFonts w:ascii="Baskerville Old Face" w:hAnsi="Baskerville Old Face"/>
          <w:color w:val="051E2A"/>
        </w:rPr>
        <w:br/>
        <w:t>Your doctor may ask questions to determine your </w:t>
      </w:r>
      <w:hyperlink r:id="rId43" w:tooltip="Risk factor" w:history="1">
        <w:r w:rsidRPr="00C75D0D">
          <w:rPr>
            <w:rStyle w:val="Hyperlink"/>
            <w:rFonts w:ascii="Baskerville Old Face" w:hAnsi="Baskerville Old Face"/>
            <w:color w:val="01A4B7"/>
            <w:bdr w:val="none" w:sz="0" w:space="0" w:color="auto" w:frame="1"/>
          </w:rPr>
          <w:t>risk factors</w:t>
        </w:r>
      </w:hyperlink>
      <w:r w:rsidRPr="00C75D0D">
        <w:rPr>
          <w:rFonts w:ascii="Baskerville Old Face" w:hAnsi="Baskerville Old Face"/>
          <w:color w:val="051E2A"/>
        </w:rPr>
        <w:t> for </w:t>
      </w:r>
      <w:hyperlink r:id="rId44" w:tooltip="Breast cancer" w:history="1">
        <w:r w:rsidRPr="00C75D0D">
          <w:rPr>
            <w:rStyle w:val="Hyperlink"/>
            <w:rFonts w:ascii="Baskerville Old Face" w:hAnsi="Baskerville Old Face"/>
            <w:color w:val="01A4B7"/>
            <w:bdr w:val="none" w:sz="0" w:space="0" w:color="auto" w:frame="1"/>
          </w:rPr>
          <w:t>breast cancer</w:t>
        </w:r>
      </w:hyperlink>
      <w:r w:rsidRPr="00C75D0D">
        <w:rPr>
          <w:rFonts w:ascii="Baskerville Old Face" w:hAnsi="Baskerville Old Face"/>
          <w:color w:val="051E2A"/>
        </w:rPr>
        <w:t>, medication use, recent history of trauma, and </w:t>
      </w:r>
      <w:hyperlink r:id="rId45" w:tooltip="Menstruation" w:history="1">
        <w:r w:rsidRPr="00C75D0D">
          <w:rPr>
            <w:rStyle w:val="Hyperlink"/>
            <w:rFonts w:ascii="Baskerville Old Face" w:hAnsi="Baskerville Old Face"/>
            <w:color w:val="01A4B7"/>
            <w:bdr w:val="none" w:sz="0" w:space="0" w:color="auto" w:frame="1"/>
          </w:rPr>
          <w:t>menstrual</w:t>
        </w:r>
      </w:hyperlink>
      <w:r w:rsidRPr="00C75D0D">
        <w:rPr>
          <w:rFonts w:ascii="Baskerville Old Face" w:hAnsi="Baskerville Old Face"/>
          <w:color w:val="051E2A"/>
        </w:rPr>
        <w:t> history. In addition, they will rule out the presence of other </w:t>
      </w:r>
      <w:r w:rsidRPr="00C75D0D">
        <w:rPr>
          <w:rStyle w:val="a7"/>
          <w:rFonts w:ascii="Baskerville Old Face" w:eastAsiaTheme="majorEastAsia" w:hAnsi="Baskerville Old Face"/>
          <w:color w:val="01A4B7"/>
          <w:bdr w:val="none" w:sz="0" w:space="0" w:color="auto" w:frame="1"/>
        </w:rPr>
        <w:t>breast symptoms </w:t>
      </w:r>
      <w:r w:rsidRPr="00C75D0D">
        <w:rPr>
          <w:rFonts w:ascii="Baskerville Old Face" w:hAnsi="Baskerville Old Face"/>
          <w:color w:val="051E2A"/>
        </w:rPr>
        <w:t>such as skin redness, pain or a lump. Other details that may be explored during history taking include previous results of </w:t>
      </w:r>
      <w:hyperlink r:id="rId46" w:tooltip="Mammography" w:history="1">
        <w:r w:rsidRPr="00C75D0D">
          <w:rPr>
            <w:rStyle w:val="Hyperlink"/>
            <w:rFonts w:ascii="Baskerville Old Face" w:hAnsi="Baskerville Old Face"/>
            <w:color w:val="01A4B7"/>
            <w:bdr w:val="none" w:sz="0" w:space="0" w:color="auto" w:frame="1"/>
          </w:rPr>
          <w:t>mammograms</w:t>
        </w:r>
      </w:hyperlink>
      <w:r w:rsidRPr="00C75D0D">
        <w:rPr>
          <w:rFonts w:ascii="Baskerville Old Face" w:hAnsi="Baskerville Old Face"/>
          <w:color w:val="051E2A"/>
        </w:rPr>
        <w:t>.</w:t>
      </w:r>
      <w:r w:rsidRPr="00C75D0D">
        <w:rPr>
          <w:rFonts w:ascii="Baskerville Old Face" w:hAnsi="Baskerville Old Face"/>
          <w:color w:val="051E2A"/>
        </w:rPr>
        <w:br/>
      </w:r>
      <w:bookmarkStart w:id="2" w:name="c8"/>
      <w:bookmarkEnd w:id="2"/>
      <w:r w:rsidRPr="00C75D0D">
        <w:rPr>
          <w:rFonts w:ascii="Baskerville Old Face" w:hAnsi="Baskerville Old Face"/>
          <w:color w:val="051E2A"/>
        </w:rPr>
        <w:br/>
      </w:r>
      <w:r w:rsidRPr="00C75D0D">
        <w:rPr>
          <w:rStyle w:val="a7"/>
          <w:rFonts w:ascii="Baskerville Old Face" w:eastAsiaTheme="majorEastAsia" w:hAnsi="Baskerville Old Face"/>
          <w:color w:val="01A4B7"/>
          <w:bdr w:val="none" w:sz="0" w:space="0" w:color="auto" w:frame="1"/>
        </w:rPr>
        <w:t>Examining your breast and nipple</w:t>
      </w:r>
      <w:r w:rsidRPr="00C75D0D">
        <w:rPr>
          <w:rFonts w:ascii="Baskerville Old Face" w:hAnsi="Baskerville Old Face"/>
          <w:color w:val="051E2A"/>
        </w:rPr>
        <w:br/>
        <w:t>A complete breast examination includes all four quadrants of the breast and an examination of the </w:t>
      </w:r>
      <w:hyperlink r:id="rId47" w:tooltip="Lymph nodes" w:history="1">
        <w:r w:rsidRPr="00C75D0D">
          <w:rPr>
            <w:rStyle w:val="Hyperlink"/>
            <w:rFonts w:ascii="Baskerville Old Face" w:hAnsi="Baskerville Old Face"/>
            <w:color w:val="01A4B7"/>
            <w:bdr w:val="none" w:sz="0" w:space="0" w:color="auto" w:frame="1"/>
          </w:rPr>
          <w:t>lymph nodes</w:t>
        </w:r>
      </w:hyperlink>
      <w:r w:rsidRPr="00C75D0D">
        <w:rPr>
          <w:rFonts w:ascii="Baskerville Old Face" w:hAnsi="Baskerville Old Face"/>
          <w:color w:val="051E2A"/>
        </w:rPr>
        <w:t> under the arm.</w:t>
      </w:r>
      <w:r w:rsidRPr="00C75D0D">
        <w:rPr>
          <w:rFonts w:ascii="Baskerville Old Face" w:hAnsi="Baskerville Old Face"/>
          <w:color w:val="051E2A"/>
        </w:rPr>
        <w:br/>
        <w:t>The aim of the examination is to:</w:t>
      </w:r>
    </w:p>
    <w:p w:rsidR="004B1F71" w:rsidRPr="00C75D0D" w:rsidRDefault="004B1F71" w:rsidP="004B1F71">
      <w:pPr>
        <w:numPr>
          <w:ilvl w:val="0"/>
          <w:numId w:val="21"/>
        </w:numPr>
        <w:bidi w:val="0"/>
        <w:spacing w:after="75" w:line="240" w:lineRule="auto"/>
        <w:ind w:left="0"/>
        <w:textAlignment w:val="baseline"/>
        <w:rPr>
          <w:rFonts w:ascii="Baskerville Old Face" w:hAnsi="Baskerville Old Face"/>
          <w:color w:val="000000"/>
          <w:sz w:val="24"/>
          <w:szCs w:val="24"/>
        </w:rPr>
      </w:pPr>
      <w:r w:rsidRPr="00C75D0D">
        <w:rPr>
          <w:rFonts w:ascii="Baskerville Old Face" w:hAnsi="Baskerville Old Face"/>
          <w:color w:val="000000"/>
          <w:sz w:val="24"/>
          <w:szCs w:val="24"/>
        </w:rPr>
        <w:t>Detect any skin changes;</w:t>
      </w:r>
    </w:p>
    <w:p w:rsidR="004B1F71" w:rsidRPr="00C75D0D" w:rsidRDefault="004B1F71" w:rsidP="004B1F71">
      <w:pPr>
        <w:numPr>
          <w:ilvl w:val="0"/>
          <w:numId w:val="21"/>
        </w:numPr>
        <w:bidi w:val="0"/>
        <w:spacing w:after="75" w:line="240" w:lineRule="auto"/>
        <w:ind w:left="0"/>
        <w:textAlignment w:val="baseline"/>
        <w:rPr>
          <w:rFonts w:ascii="Baskerville Old Face" w:hAnsi="Baskerville Old Face"/>
          <w:color w:val="000000"/>
          <w:sz w:val="24"/>
          <w:szCs w:val="24"/>
        </w:rPr>
      </w:pPr>
      <w:r w:rsidRPr="00C75D0D">
        <w:rPr>
          <w:rFonts w:ascii="Baskerville Old Face" w:hAnsi="Baskerville Old Face"/>
          <w:color w:val="000000"/>
          <w:sz w:val="24"/>
          <w:szCs w:val="24"/>
        </w:rPr>
        <w:t>Feel for enlarged lymph nodes under the arm or at the collarbone;</w:t>
      </w:r>
    </w:p>
    <w:p w:rsidR="004B1F71" w:rsidRPr="00C75D0D" w:rsidRDefault="004B1F71" w:rsidP="004B1F71">
      <w:pPr>
        <w:numPr>
          <w:ilvl w:val="0"/>
          <w:numId w:val="21"/>
        </w:numPr>
        <w:bidi w:val="0"/>
        <w:spacing w:after="75" w:line="240" w:lineRule="auto"/>
        <w:ind w:left="0"/>
        <w:textAlignment w:val="baseline"/>
        <w:rPr>
          <w:rFonts w:ascii="Baskerville Old Face" w:hAnsi="Baskerville Old Face"/>
          <w:color w:val="000000"/>
          <w:sz w:val="24"/>
          <w:szCs w:val="24"/>
        </w:rPr>
      </w:pPr>
      <w:r w:rsidRPr="00C75D0D">
        <w:rPr>
          <w:rFonts w:ascii="Baskerville Old Face" w:hAnsi="Baskerville Old Face"/>
          <w:color w:val="000000"/>
          <w:sz w:val="24"/>
          <w:szCs w:val="24"/>
        </w:rPr>
        <w:t>Feel for breast lumps;</w:t>
      </w:r>
    </w:p>
    <w:p w:rsidR="004B1F71" w:rsidRPr="00C75D0D" w:rsidRDefault="004B1F71" w:rsidP="004B1F71">
      <w:pPr>
        <w:numPr>
          <w:ilvl w:val="0"/>
          <w:numId w:val="21"/>
        </w:numPr>
        <w:bidi w:val="0"/>
        <w:spacing w:after="75" w:line="240" w:lineRule="auto"/>
        <w:ind w:left="0"/>
        <w:textAlignment w:val="baseline"/>
        <w:rPr>
          <w:rFonts w:ascii="Baskerville Old Face" w:hAnsi="Baskerville Old Face"/>
          <w:color w:val="000000"/>
          <w:sz w:val="24"/>
          <w:szCs w:val="24"/>
        </w:rPr>
      </w:pPr>
      <w:r w:rsidRPr="00C75D0D">
        <w:rPr>
          <w:rFonts w:ascii="Baskerville Old Face" w:hAnsi="Baskerville Old Face"/>
          <w:color w:val="000000"/>
          <w:sz w:val="24"/>
          <w:szCs w:val="24"/>
        </w:rPr>
        <w:t>Identify areas which are sore; and</w:t>
      </w:r>
    </w:p>
    <w:p w:rsidR="004B1F71" w:rsidRPr="00C75D0D" w:rsidRDefault="004B1F71" w:rsidP="004B1F71">
      <w:pPr>
        <w:numPr>
          <w:ilvl w:val="0"/>
          <w:numId w:val="21"/>
        </w:numPr>
        <w:bidi w:val="0"/>
        <w:spacing w:after="75" w:line="240" w:lineRule="auto"/>
        <w:ind w:left="0"/>
        <w:textAlignment w:val="baseline"/>
        <w:rPr>
          <w:rFonts w:ascii="Baskerville Old Face" w:hAnsi="Baskerville Old Face"/>
          <w:color w:val="000000"/>
          <w:sz w:val="24"/>
          <w:szCs w:val="24"/>
        </w:rPr>
      </w:pPr>
      <w:r w:rsidRPr="00C75D0D">
        <w:rPr>
          <w:rFonts w:ascii="Baskerville Old Face" w:hAnsi="Baskerville Old Face"/>
          <w:color w:val="000000"/>
          <w:sz w:val="24"/>
          <w:szCs w:val="24"/>
        </w:rPr>
        <w:t>Express discharge from a nipple and thus identify the involved ducts.</w:t>
      </w:r>
    </w:p>
    <w:p w:rsidR="004B1F71" w:rsidRPr="00C75D0D" w:rsidRDefault="004B1F71" w:rsidP="004B1F71">
      <w:pPr>
        <w:pStyle w:val="3"/>
        <w:bidi w:val="0"/>
        <w:spacing w:before="0" w:line="312" w:lineRule="atLeast"/>
        <w:textAlignment w:val="baseline"/>
        <w:rPr>
          <w:rFonts w:ascii="Baskerville Old Face" w:hAnsi="Baskerville Old Face"/>
          <w:color w:val="051E2A"/>
          <w:sz w:val="24"/>
          <w:szCs w:val="24"/>
        </w:rPr>
      </w:pPr>
      <w:bookmarkStart w:id="3" w:name="c9"/>
      <w:bookmarkEnd w:id="3"/>
      <w:r w:rsidRPr="00C75D0D">
        <w:rPr>
          <w:rFonts w:ascii="Baskerville Old Face" w:hAnsi="Baskerville Old Face"/>
          <w:color w:val="051E2A"/>
          <w:sz w:val="24"/>
          <w:szCs w:val="24"/>
        </w:rPr>
        <w:br/>
        <w:t>Innocent versus cancerous nipple discharge</w:t>
      </w:r>
    </w:p>
    <w:p w:rsidR="00E53396" w:rsidRDefault="004B1F71" w:rsidP="004B1F71">
      <w:pPr>
        <w:pStyle w:val="a3"/>
        <w:spacing w:before="0" w:beforeAutospacing="0" w:after="0" w:afterAutospacing="0"/>
        <w:textAlignment w:val="baseline"/>
        <w:rPr>
          <w:rFonts w:ascii="Baskerville Old Face" w:hAnsi="Baskerville Old Face"/>
          <w:color w:val="051E2A"/>
        </w:rPr>
      </w:pPr>
      <w:r w:rsidRPr="00C75D0D">
        <w:rPr>
          <w:rFonts w:ascii="Baskerville Old Face" w:hAnsi="Baskerville Old Face"/>
          <w:color w:val="051E2A"/>
        </w:rPr>
        <w:t>The main characteristics of an innocent nipple discharge are that it is usually bilateral (occurring in both breasts) and present only on </w:t>
      </w:r>
      <w:hyperlink r:id="rId48" w:tooltip="Expressing" w:history="1">
        <w:r w:rsidRPr="00C75D0D">
          <w:rPr>
            <w:rStyle w:val="Hyperlink"/>
            <w:rFonts w:ascii="Baskerville Old Face" w:hAnsi="Baskerville Old Face"/>
            <w:color w:val="01A4B7"/>
            <w:bdr w:val="none" w:sz="0" w:space="0" w:color="auto" w:frame="1"/>
          </w:rPr>
          <w:t>expression</w:t>
        </w:r>
      </w:hyperlink>
      <w:r w:rsidRPr="00C75D0D">
        <w:rPr>
          <w:rFonts w:ascii="Baskerville Old Face" w:hAnsi="Baskerville Old Face"/>
          <w:color w:val="051E2A"/>
        </w:rPr>
        <w:t>. There are also no signs of obvious lumps or presence of blood on clinical examination.</w:t>
      </w:r>
      <w:r w:rsidRPr="00C75D0D">
        <w:rPr>
          <w:rFonts w:ascii="Baskerville Old Face" w:hAnsi="Baskerville Old Face"/>
          <w:color w:val="051E2A"/>
        </w:rPr>
        <w:br/>
        <w:t xml:space="preserve">On the other hand, nipple discharge caused by cancer tends to occur spontaneously, only on one side, and is often from a single duct. The discharge is usually clear, compared to other </w:t>
      </w:r>
      <w:proofErr w:type="spellStart"/>
      <w:r w:rsidRPr="00C75D0D">
        <w:rPr>
          <w:rFonts w:ascii="Baskerville Old Face" w:hAnsi="Baskerville Old Face"/>
          <w:color w:val="051E2A"/>
        </w:rPr>
        <w:t>colours</w:t>
      </w:r>
      <w:proofErr w:type="spellEnd"/>
      <w:r w:rsidRPr="00C75D0D">
        <w:rPr>
          <w:rFonts w:ascii="Baskerville Old Face" w:hAnsi="Baskerville Old Face"/>
          <w:color w:val="051E2A"/>
        </w:rPr>
        <w:t xml:space="preserve"> such as milky or green.</w:t>
      </w:r>
      <w:r w:rsidRPr="00C75D0D">
        <w:rPr>
          <w:rFonts w:ascii="Baskerville Old Face" w:hAnsi="Baskerville Old Face"/>
          <w:color w:val="051E2A"/>
        </w:rPr>
        <w:br/>
        <w:t>The most common causes of bloody nipple discharge are benign. However, as blood discharge can also be caused by a breast cancer, it is always safest to investigate this symptom further.</w:t>
      </w:r>
    </w:p>
    <w:p w:rsidR="00E53396" w:rsidRDefault="00E53396" w:rsidP="004B1F71">
      <w:pPr>
        <w:pStyle w:val="a3"/>
        <w:spacing w:before="0" w:beforeAutospacing="0" w:after="0" w:afterAutospacing="0"/>
        <w:textAlignment w:val="baseline"/>
        <w:rPr>
          <w:rFonts w:ascii="Baskerville Old Face" w:hAnsi="Baskerville Old Face"/>
          <w:color w:val="051E2A"/>
        </w:rPr>
      </w:pPr>
    </w:p>
    <w:p w:rsidR="00E53396" w:rsidRDefault="00E53396" w:rsidP="004B1F71">
      <w:pPr>
        <w:pStyle w:val="a3"/>
        <w:spacing w:before="0" w:beforeAutospacing="0" w:after="0" w:afterAutospacing="0"/>
        <w:textAlignment w:val="baseline"/>
        <w:rPr>
          <w:rFonts w:ascii="Baskerville Old Face" w:hAnsi="Baskerville Old Face"/>
          <w:color w:val="051E2A"/>
        </w:rPr>
      </w:pPr>
    </w:p>
    <w:p w:rsidR="00E53396" w:rsidRDefault="00E53396" w:rsidP="004B1F71">
      <w:pPr>
        <w:pStyle w:val="a3"/>
        <w:spacing w:before="0" w:beforeAutospacing="0" w:after="0" w:afterAutospacing="0"/>
        <w:textAlignment w:val="baseline"/>
        <w:rPr>
          <w:rFonts w:ascii="Baskerville Old Face" w:hAnsi="Baskerville Old Face"/>
          <w:color w:val="051E2A"/>
        </w:rPr>
      </w:pPr>
    </w:p>
    <w:p w:rsidR="00E53396" w:rsidRDefault="00E53396" w:rsidP="004B1F71">
      <w:pPr>
        <w:pStyle w:val="a3"/>
        <w:spacing w:before="0" w:beforeAutospacing="0" w:after="0" w:afterAutospacing="0"/>
        <w:textAlignment w:val="baseline"/>
        <w:rPr>
          <w:rFonts w:ascii="Baskerville Old Face" w:hAnsi="Baskerville Old Face"/>
          <w:color w:val="051E2A"/>
        </w:rPr>
      </w:pPr>
    </w:p>
    <w:p w:rsidR="004C08C3" w:rsidRDefault="004C08C3" w:rsidP="004B1F71">
      <w:pPr>
        <w:pStyle w:val="a3"/>
        <w:spacing w:before="0" w:beforeAutospacing="0" w:after="0" w:afterAutospacing="0"/>
        <w:textAlignment w:val="baseline"/>
        <w:rPr>
          <w:rFonts w:ascii="Baskerville Old Face" w:hAnsi="Baskerville Old Face"/>
          <w:color w:val="051E2A"/>
        </w:rPr>
      </w:pPr>
    </w:p>
    <w:p w:rsidR="004C08C3" w:rsidRDefault="004C08C3" w:rsidP="004B1F71">
      <w:pPr>
        <w:pStyle w:val="a3"/>
        <w:spacing w:before="0" w:beforeAutospacing="0" w:after="0" w:afterAutospacing="0"/>
        <w:textAlignment w:val="baseline"/>
        <w:rPr>
          <w:rFonts w:ascii="Baskerville Old Face" w:hAnsi="Baskerville Old Face"/>
          <w:color w:val="051E2A"/>
        </w:rPr>
      </w:pPr>
    </w:p>
    <w:p w:rsidR="004C08C3" w:rsidRDefault="004C08C3" w:rsidP="004B1F71">
      <w:pPr>
        <w:pStyle w:val="a3"/>
        <w:spacing w:before="0" w:beforeAutospacing="0" w:after="0" w:afterAutospacing="0"/>
        <w:textAlignment w:val="baseline"/>
        <w:rPr>
          <w:rFonts w:ascii="Baskerville Old Face" w:hAnsi="Baskerville Old Face"/>
          <w:color w:val="051E2A"/>
        </w:rPr>
      </w:pPr>
    </w:p>
    <w:p w:rsidR="004C08C3" w:rsidRDefault="004C08C3" w:rsidP="004B1F71">
      <w:pPr>
        <w:pStyle w:val="a3"/>
        <w:spacing w:before="0" w:beforeAutospacing="0" w:after="0" w:afterAutospacing="0"/>
        <w:textAlignment w:val="baseline"/>
        <w:rPr>
          <w:rFonts w:ascii="Baskerville Old Face" w:hAnsi="Baskerville Old Face"/>
          <w:color w:val="051E2A"/>
        </w:rPr>
      </w:pPr>
    </w:p>
    <w:p w:rsidR="004C08C3" w:rsidRDefault="004C08C3" w:rsidP="004B1F71">
      <w:pPr>
        <w:pStyle w:val="a3"/>
        <w:spacing w:before="0" w:beforeAutospacing="0" w:after="0" w:afterAutospacing="0"/>
        <w:textAlignment w:val="baseline"/>
        <w:rPr>
          <w:rFonts w:ascii="Baskerville Old Face" w:hAnsi="Baskerville Old Face"/>
          <w:color w:val="051E2A"/>
        </w:rPr>
      </w:pPr>
    </w:p>
    <w:p w:rsidR="004C08C3" w:rsidRDefault="004C08C3" w:rsidP="004B1F71">
      <w:pPr>
        <w:pStyle w:val="a3"/>
        <w:spacing w:before="0" w:beforeAutospacing="0" w:after="0" w:afterAutospacing="0"/>
        <w:textAlignment w:val="baseline"/>
        <w:rPr>
          <w:rFonts w:ascii="Baskerville Old Face" w:hAnsi="Baskerville Old Face"/>
          <w:color w:val="051E2A"/>
        </w:rPr>
      </w:pPr>
    </w:p>
    <w:p w:rsidR="004C08C3" w:rsidRDefault="004C08C3" w:rsidP="004B1F71">
      <w:pPr>
        <w:pStyle w:val="a3"/>
        <w:spacing w:before="0" w:beforeAutospacing="0" w:after="0" w:afterAutospacing="0"/>
        <w:textAlignment w:val="baseline"/>
        <w:rPr>
          <w:rFonts w:ascii="Baskerville Old Face" w:hAnsi="Baskerville Old Face"/>
          <w:color w:val="051E2A"/>
        </w:rPr>
      </w:pPr>
    </w:p>
    <w:p w:rsidR="004C08C3" w:rsidRDefault="004C08C3" w:rsidP="004B1F71">
      <w:pPr>
        <w:pStyle w:val="a3"/>
        <w:spacing w:before="0" w:beforeAutospacing="0" w:after="0" w:afterAutospacing="0"/>
        <w:textAlignment w:val="baseline"/>
        <w:rPr>
          <w:rFonts w:ascii="Baskerville Old Face" w:hAnsi="Baskerville Old Face"/>
          <w:color w:val="051E2A"/>
        </w:rPr>
      </w:pPr>
    </w:p>
    <w:p w:rsidR="004C08C3" w:rsidRDefault="004C08C3" w:rsidP="004B1F71">
      <w:pPr>
        <w:pStyle w:val="a3"/>
        <w:spacing w:before="0" w:beforeAutospacing="0" w:after="0" w:afterAutospacing="0"/>
        <w:textAlignment w:val="baseline"/>
        <w:rPr>
          <w:rFonts w:ascii="Baskerville Old Face" w:hAnsi="Baskerville Old Face"/>
          <w:color w:val="051E2A"/>
        </w:rPr>
      </w:pPr>
    </w:p>
    <w:p w:rsidR="004C08C3" w:rsidRDefault="004C08C3" w:rsidP="004B1F71">
      <w:pPr>
        <w:pStyle w:val="a3"/>
        <w:spacing w:before="0" w:beforeAutospacing="0" w:after="0" w:afterAutospacing="0"/>
        <w:textAlignment w:val="baseline"/>
        <w:rPr>
          <w:rFonts w:ascii="Baskerville Old Face" w:hAnsi="Baskerville Old Face"/>
          <w:color w:val="051E2A"/>
        </w:rPr>
      </w:pPr>
    </w:p>
    <w:p w:rsidR="00E53396" w:rsidRDefault="00E53396" w:rsidP="004B1F71">
      <w:pPr>
        <w:pStyle w:val="a3"/>
        <w:spacing w:before="0" w:beforeAutospacing="0" w:after="0" w:afterAutospacing="0"/>
        <w:textAlignment w:val="baseline"/>
        <w:rPr>
          <w:rFonts w:ascii="Baskerville Old Face" w:hAnsi="Baskerville Old Face"/>
          <w:color w:val="051E2A"/>
        </w:rPr>
      </w:pPr>
    </w:p>
    <w:p w:rsidR="00E53396" w:rsidRDefault="00E53396" w:rsidP="004B1F71">
      <w:pPr>
        <w:pStyle w:val="a3"/>
        <w:spacing w:before="0" w:beforeAutospacing="0" w:after="0" w:afterAutospacing="0"/>
        <w:textAlignment w:val="baseline"/>
        <w:rPr>
          <w:rFonts w:ascii="Baskerville Old Face" w:hAnsi="Baskerville Old Face"/>
          <w:color w:val="051E2A"/>
        </w:rPr>
      </w:pPr>
    </w:p>
    <w:p w:rsidR="00E53396" w:rsidRDefault="00E53396" w:rsidP="004B1F71">
      <w:pPr>
        <w:pStyle w:val="a3"/>
        <w:spacing w:before="0" w:beforeAutospacing="0" w:after="0" w:afterAutospacing="0"/>
        <w:textAlignment w:val="baseline"/>
        <w:rPr>
          <w:rFonts w:ascii="Baskerville Old Face" w:hAnsi="Baskerville Old Face"/>
          <w:color w:val="051E2A"/>
        </w:rPr>
      </w:pPr>
    </w:p>
    <w:p w:rsidR="004B1F71" w:rsidRPr="00C75D0D" w:rsidRDefault="004B1F71" w:rsidP="004B1F71">
      <w:pPr>
        <w:pStyle w:val="a3"/>
        <w:spacing w:before="0" w:beforeAutospacing="0" w:after="0" w:afterAutospacing="0"/>
        <w:textAlignment w:val="baseline"/>
        <w:rPr>
          <w:rFonts w:ascii="Baskerville Old Face" w:hAnsi="Baskerville Old Face"/>
          <w:color w:val="051E2A"/>
        </w:rPr>
      </w:pPr>
      <w:r w:rsidRPr="00C75D0D">
        <w:rPr>
          <w:rFonts w:ascii="Baskerville Old Face" w:hAnsi="Baskerville Old Face"/>
          <w:color w:val="051E2A"/>
        </w:rPr>
        <w:lastRenderedPageBreak/>
        <w:br/>
      </w:r>
      <w:bookmarkStart w:id="4" w:name="table2"/>
      <w:bookmarkEnd w:id="4"/>
      <w:r w:rsidRPr="00C75D0D">
        <w:rPr>
          <w:rFonts w:ascii="Baskerville Old Face" w:hAnsi="Baskerville Old Face"/>
          <w:color w:val="051E2A"/>
        </w:rPr>
        <w:br/>
      </w:r>
      <w:r w:rsidRPr="00C75D0D">
        <w:rPr>
          <w:rStyle w:val="a7"/>
          <w:rFonts w:ascii="Baskerville Old Face" w:eastAsiaTheme="majorEastAsia" w:hAnsi="Baskerville Old Face"/>
          <w:color w:val="01A4B7"/>
          <w:bdr w:val="none" w:sz="0" w:space="0" w:color="auto" w:frame="1"/>
        </w:rPr>
        <w:t>Table 2:</w:t>
      </w:r>
      <w:r w:rsidRPr="00C75D0D">
        <w:rPr>
          <w:rFonts w:ascii="Baskerville Old Face" w:hAnsi="Baskerville Old Face"/>
          <w:color w:val="051E2A"/>
        </w:rPr>
        <w:t> Summary of benign versus malignant nipple discharge characteristics</w:t>
      </w:r>
    </w:p>
    <w:tbl>
      <w:tblPr>
        <w:tblW w:w="10425" w:type="dxa"/>
        <w:tblCellMar>
          <w:left w:w="0" w:type="dxa"/>
          <w:right w:w="0" w:type="dxa"/>
        </w:tblCellMar>
        <w:tblLook w:val="04A0" w:firstRow="1" w:lastRow="0" w:firstColumn="1" w:lastColumn="0" w:noHBand="0" w:noVBand="1"/>
      </w:tblPr>
      <w:tblGrid>
        <w:gridCol w:w="3745"/>
        <w:gridCol w:w="3017"/>
        <w:gridCol w:w="3663"/>
      </w:tblGrid>
      <w:tr w:rsidR="004B1F71" w:rsidRPr="00C75D0D" w:rsidTr="004B1F71">
        <w:tc>
          <w:tcPr>
            <w:tcW w:w="0" w:type="auto"/>
            <w:tcBorders>
              <w:top w:val="nil"/>
              <w:left w:val="nil"/>
              <w:bottom w:val="nil"/>
              <w:right w:val="nil"/>
            </w:tcBorders>
            <w:vAlign w:val="bottom"/>
            <w:hideMark/>
          </w:tcPr>
          <w:p w:rsidR="004B1F71" w:rsidRPr="00C75D0D" w:rsidRDefault="004B1F71">
            <w:pPr>
              <w:bidi w:val="0"/>
              <w:jc w:val="center"/>
              <w:rPr>
                <w:rFonts w:ascii="Baskerville Old Face" w:hAnsi="Baskerville Old Face"/>
                <w:b/>
                <w:bCs/>
                <w:color w:val="000000"/>
                <w:sz w:val="24"/>
                <w:szCs w:val="24"/>
              </w:rPr>
            </w:pPr>
            <w:r w:rsidRPr="00C75D0D">
              <w:rPr>
                <w:rFonts w:ascii="Baskerville Old Face" w:hAnsi="Baskerville Old Face"/>
                <w:b/>
                <w:bCs/>
                <w:color w:val="000000"/>
                <w:sz w:val="24"/>
                <w:szCs w:val="24"/>
              </w:rPr>
              <w:t>Characteristic</w:t>
            </w:r>
          </w:p>
        </w:tc>
        <w:tc>
          <w:tcPr>
            <w:tcW w:w="0" w:type="auto"/>
            <w:tcBorders>
              <w:top w:val="nil"/>
              <w:left w:val="nil"/>
              <w:bottom w:val="nil"/>
              <w:right w:val="nil"/>
            </w:tcBorders>
            <w:vAlign w:val="bottom"/>
            <w:hideMark/>
          </w:tcPr>
          <w:p w:rsidR="004B1F71" w:rsidRPr="00C75D0D" w:rsidRDefault="004B1F71">
            <w:pPr>
              <w:bidi w:val="0"/>
              <w:jc w:val="center"/>
              <w:rPr>
                <w:rFonts w:ascii="Baskerville Old Face" w:hAnsi="Baskerville Old Face"/>
                <w:b/>
                <w:bCs/>
                <w:color w:val="000000"/>
                <w:sz w:val="24"/>
                <w:szCs w:val="24"/>
              </w:rPr>
            </w:pPr>
            <w:r w:rsidRPr="00C75D0D">
              <w:rPr>
                <w:rFonts w:ascii="Baskerville Old Face" w:hAnsi="Baskerville Old Face"/>
                <w:b/>
                <w:bCs/>
                <w:color w:val="000000"/>
                <w:sz w:val="24"/>
                <w:szCs w:val="24"/>
              </w:rPr>
              <w:t>Benign / non-suspicious</w:t>
            </w:r>
          </w:p>
        </w:tc>
        <w:tc>
          <w:tcPr>
            <w:tcW w:w="0" w:type="auto"/>
            <w:tcBorders>
              <w:top w:val="nil"/>
              <w:left w:val="nil"/>
              <w:bottom w:val="nil"/>
              <w:right w:val="nil"/>
            </w:tcBorders>
            <w:vAlign w:val="bottom"/>
            <w:hideMark/>
          </w:tcPr>
          <w:p w:rsidR="004B1F71" w:rsidRPr="00C75D0D" w:rsidRDefault="004B1F71">
            <w:pPr>
              <w:bidi w:val="0"/>
              <w:jc w:val="center"/>
              <w:rPr>
                <w:rFonts w:ascii="Baskerville Old Face" w:hAnsi="Baskerville Old Face"/>
                <w:b/>
                <w:bCs/>
                <w:color w:val="000000"/>
                <w:sz w:val="24"/>
                <w:szCs w:val="24"/>
              </w:rPr>
            </w:pPr>
            <w:r w:rsidRPr="00C75D0D">
              <w:rPr>
                <w:rFonts w:ascii="Baskerville Old Face" w:hAnsi="Baskerville Old Face"/>
                <w:b/>
                <w:bCs/>
                <w:color w:val="000000"/>
                <w:sz w:val="24"/>
                <w:szCs w:val="24"/>
              </w:rPr>
              <w:t>Malignant / suspicious</w:t>
            </w:r>
          </w:p>
        </w:tc>
      </w:tr>
      <w:tr w:rsidR="004B1F71" w:rsidRPr="00C75D0D" w:rsidTr="004B1F71">
        <w:tc>
          <w:tcPr>
            <w:tcW w:w="0" w:type="auto"/>
            <w:tcBorders>
              <w:top w:val="nil"/>
              <w:left w:val="nil"/>
              <w:bottom w:val="nil"/>
              <w:right w:val="nil"/>
            </w:tcBorders>
            <w:vAlign w:val="bottom"/>
            <w:hideMark/>
          </w:tcPr>
          <w:p w:rsidR="004B1F71" w:rsidRPr="00C75D0D" w:rsidRDefault="004B1F71">
            <w:pPr>
              <w:bidi w:val="0"/>
              <w:rPr>
                <w:rFonts w:ascii="Baskerville Old Face" w:hAnsi="Baskerville Old Face"/>
                <w:color w:val="000000"/>
                <w:sz w:val="24"/>
                <w:szCs w:val="24"/>
              </w:rPr>
            </w:pPr>
            <w:r w:rsidRPr="00C75D0D">
              <w:rPr>
                <w:rStyle w:val="a7"/>
                <w:rFonts w:ascii="Baskerville Old Face" w:hAnsi="Baskerville Old Face"/>
                <w:color w:val="01A4B7"/>
                <w:sz w:val="24"/>
                <w:szCs w:val="24"/>
                <w:bdr w:val="none" w:sz="0" w:space="0" w:color="auto" w:frame="1"/>
              </w:rPr>
              <w:t>Spontaneity of nipple discharge</w:t>
            </w:r>
          </w:p>
        </w:tc>
        <w:tc>
          <w:tcPr>
            <w:tcW w:w="0" w:type="auto"/>
            <w:tcBorders>
              <w:top w:val="nil"/>
              <w:left w:val="nil"/>
              <w:bottom w:val="nil"/>
              <w:right w:val="nil"/>
            </w:tcBorders>
            <w:vAlign w:val="bottom"/>
            <w:hideMark/>
          </w:tcPr>
          <w:p w:rsidR="004B1F71" w:rsidRPr="00C75D0D" w:rsidRDefault="004B1F71">
            <w:pPr>
              <w:bidi w:val="0"/>
              <w:rPr>
                <w:rFonts w:ascii="Baskerville Old Face" w:hAnsi="Baskerville Old Face"/>
                <w:color w:val="000000"/>
                <w:sz w:val="24"/>
                <w:szCs w:val="24"/>
              </w:rPr>
            </w:pPr>
            <w:r w:rsidRPr="00C75D0D">
              <w:rPr>
                <w:rFonts w:ascii="Baskerville Old Face" w:hAnsi="Baskerville Old Face"/>
                <w:color w:val="000000"/>
                <w:sz w:val="24"/>
                <w:szCs w:val="24"/>
              </w:rPr>
              <w:t>Non-spontaneous / requires expression</w:t>
            </w:r>
          </w:p>
        </w:tc>
        <w:tc>
          <w:tcPr>
            <w:tcW w:w="0" w:type="auto"/>
            <w:tcBorders>
              <w:top w:val="nil"/>
              <w:left w:val="nil"/>
              <w:bottom w:val="nil"/>
              <w:right w:val="nil"/>
            </w:tcBorders>
            <w:vAlign w:val="bottom"/>
            <w:hideMark/>
          </w:tcPr>
          <w:p w:rsidR="004B1F71" w:rsidRPr="00C75D0D" w:rsidRDefault="004B1F71">
            <w:pPr>
              <w:bidi w:val="0"/>
              <w:rPr>
                <w:rFonts w:ascii="Baskerville Old Face" w:hAnsi="Baskerville Old Face"/>
                <w:color w:val="000000"/>
                <w:sz w:val="24"/>
                <w:szCs w:val="24"/>
              </w:rPr>
            </w:pPr>
            <w:r w:rsidRPr="00C75D0D">
              <w:rPr>
                <w:rFonts w:ascii="Baskerville Old Face" w:hAnsi="Baskerville Old Face"/>
                <w:color w:val="000000"/>
                <w:sz w:val="24"/>
                <w:szCs w:val="24"/>
              </w:rPr>
              <w:t>Spontaneous</w:t>
            </w:r>
          </w:p>
        </w:tc>
      </w:tr>
      <w:tr w:rsidR="004B1F71" w:rsidRPr="00C75D0D" w:rsidTr="004B1F71">
        <w:tc>
          <w:tcPr>
            <w:tcW w:w="0" w:type="auto"/>
            <w:tcBorders>
              <w:top w:val="nil"/>
              <w:left w:val="nil"/>
              <w:bottom w:val="nil"/>
              <w:right w:val="nil"/>
            </w:tcBorders>
            <w:vAlign w:val="bottom"/>
            <w:hideMark/>
          </w:tcPr>
          <w:p w:rsidR="004B1F71" w:rsidRPr="00C75D0D" w:rsidRDefault="004B1F71">
            <w:pPr>
              <w:bidi w:val="0"/>
              <w:rPr>
                <w:rFonts w:ascii="Baskerville Old Face" w:hAnsi="Baskerville Old Face"/>
                <w:color w:val="000000"/>
                <w:sz w:val="24"/>
                <w:szCs w:val="24"/>
              </w:rPr>
            </w:pPr>
            <w:proofErr w:type="spellStart"/>
            <w:r w:rsidRPr="00C75D0D">
              <w:rPr>
                <w:rStyle w:val="a7"/>
                <w:rFonts w:ascii="Baskerville Old Face" w:hAnsi="Baskerville Old Face"/>
                <w:color w:val="01A4B7"/>
                <w:sz w:val="24"/>
                <w:szCs w:val="24"/>
                <w:bdr w:val="none" w:sz="0" w:space="0" w:color="auto" w:frame="1"/>
              </w:rPr>
              <w:t>Colour</w:t>
            </w:r>
            <w:proofErr w:type="spellEnd"/>
            <w:r w:rsidRPr="00C75D0D">
              <w:rPr>
                <w:rStyle w:val="a7"/>
                <w:rFonts w:ascii="Baskerville Old Face" w:hAnsi="Baskerville Old Face"/>
                <w:color w:val="01A4B7"/>
                <w:sz w:val="24"/>
                <w:szCs w:val="24"/>
                <w:bdr w:val="none" w:sz="0" w:space="0" w:color="auto" w:frame="1"/>
              </w:rPr>
              <w:t>  of nipple discharge</w:t>
            </w:r>
          </w:p>
        </w:tc>
        <w:tc>
          <w:tcPr>
            <w:tcW w:w="0" w:type="auto"/>
            <w:tcBorders>
              <w:top w:val="nil"/>
              <w:left w:val="nil"/>
              <w:bottom w:val="nil"/>
              <w:right w:val="nil"/>
            </w:tcBorders>
            <w:vAlign w:val="bottom"/>
            <w:hideMark/>
          </w:tcPr>
          <w:p w:rsidR="004B1F71" w:rsidRPr="00C75D0D" w:rsidRDefault="004B1F71">
            <w:pPr>
              <w:bidi w:val="0"/>
              <w:rPr>
                <w:rFonts w:ascii="Baskerville Old Face" w:hAnsi="Baskerville Old Face"/>
                <w:color w:val="000000"/>
                <w:sz w:val="24"/>
                <w:szCs w:val="24"/>
              </w:rPr>
            </w:pPr>
            <w:r w:rsidRPr="00C75D0D">
              <w:rPr>
                <w:rFonts w:ascii="Baskerville Old Face" w:hAnsi="Baskerville Old Face"/>
                <w:color w:val="000000"/>
                <w:sz w:val="24"/>
                <w:szCs w:val="24"/>
              </w:rPr>
              <w:t>Milky, green, yellow, bloody or multi-</w:t>
            </w:r>
            <w:proofErr w:type="spellStart"/>
            <w:r w:rsidRPr="00C75D0D">
              <w:rPr>
                <w:rFonts w:ascii="Baskerville Old Face" w:hAnsi="Baskerville Old Face"/>
                <w:color w:val="000000"/>
                <w:sz w:val="24"/>
                <w:szCs w:val="24"/>
              </w:rPr>
              <w:t>coloured</w:t>
            </w:r>
            <w:proofErr w:type="spellEnd"/>
          </w:p>
        </w:tc>
        <w:tc>
          <w:tcPr>
            <w:tcW w:w="0" w:type="auto"/>
            <w:tcBorders>
              <w:top w:val="nil"/>
              <w:left w:val="nil"/>
              <w:bottom w:val="nil"/>
              <w:right w:val="nil"/>
            </w:tcBorders>
            <w:vAlign w:val="bottom"/>
            <w:hideMark/>
          </w:tcPr>
          <w:p w:rsidR="004B1F71" w:rsidRPr="00C75D0D" w:rsidRDefault="004B1F71">
            <w:pPr>
              <w:bidi w:val="0"/>
              <w:rPr>
                <w:rFonts w:ascii="Baskerville Old Face" w:hAnsi="Baskerville Old Face"/>
                <w:color w:val="000000"/>
                <w:sz w:val="24"/>
                <w:szCs w:val="24"/>
              </w:rPr>
            </w:pPr>
            <w:r w:rsidRPr="00C75D0D">
              <w:rPr>
                <w:rFonts w:ascii="Baskerville Old Face" w:hAnsi="Baskerville Old Face"/>
                <w:color w:val="000000"/>
                <w:sz w:val="24"/>
                <w:szCs w:val="24"/>
              </w:rPr>
              <w:t>Clear, yellow (serous), pink (</w:t>
            </w:r>
            <w:proofErr w:type="spellStart"/>
            <w:r w:rsidRPr="00C75D0D">
              <w:rPr>
                <w:rFonts w:ascii="Baskerville Old Face" w:hAnsi="Baskerville Old Face"/>
                <w:color w:val="000000"/>
                <w:sz w:val="24"/>
                <w:szCs w:val="24"/>
              </w:rPr>
              <w:t>serosanguineous</w:t>
            </w:r>
            <w:proofErr w:type="spellEnd"/>
            <w:r w:rsidRPr="00C75D0D">
              <w:rPr>
                <w:rFonts w:ascii="Baskerville Old Face" w:hAnsi="Baskerville Old Face"/>
                <w:color w:val="000000"/>
                <w:sz w:val="24"/>
                <w:szCs w:val="24"/>
              </w:rPr>
              <w:t>), bloody</w:t>
            </w:r>
          </w:p>
        </w:tc>
      </w:tr>
      <w:tr w:rsidR="004B1F71" w:rsidRPr="00C75D0D" w:rsidTr="004B1F71">
        <w:tc>
          <w:tcPr>
            <w:tcW w:w="0" w:type="auto"/>
            <w:tcBorders>
              <w:top w:val="nil"/>
              <w:left w:val="nil"/>
              <w:bottom w:val="nil"/>
              <w:right w:val="nil"/>
            </w:tcBorders>
            <w:vAlign w:val="bottom"/>
            <w:hideMark/>
          </w:tcPr>
          <w:p w:rsidR="004B1F71" w:rsidRPr="00C75D0D" w:rsidRDefault="004B1F71">
            <w:pPr>
              <w:bidi w:val="0"/>
              <w:rPr>
                <w:rFonts w:ascii="Baskerville Old Face" w:hAnsi="Baskerville Old Face"/>
                <w:color w:val="000000"/>
                <w:sz w:val="24"/>
                <w:szCs w:val="24"/>
              </w:rPr>
            </w:pPr>
            <w:r w:rsidRPr="00C75D0D">
              <w:rPr>
                <w:rStyle w:val="a7"/>
                <w:rFonts w:ascii="Baskerville Old Face" w:hAnsi="Baskerville Old Face"/>
                <w:color w:val="01A4B7"/>
                <w:sz w:val="24"/>
                <w:szCs w:val="24"/>
                <w:bdr w:val="none" w:sz="0" w:space="0" w:color="auto" w:frame="1"/>
              </w:rPr>
              <w:t>Unilateral / bilateral discharge</w:t>
            </w:r>
          </w:p>
        </w:tc>
        <w:tc>
          <w:tcPr>
            <w:tcW w:w="0" w:type="auto"/>
            <w:tcBorders>
              <w:top w:val="nil"/>
              <w:left w:val="nil"/>
              <w:bottom w:val="nil"/>
              <w:right w:val="nil"/>
            </w:tcBorders>
            <w:vAlign w:val="bottom"/>
            <w:hideMark/>
          </w:tcPr>
          <w:p w:rsidR="004B1F71" w:rsidRPr="00C75D0D" w:rsidRDefault="004B1F71">
            <w:pPr>
              <w:bidi w:val="0"/>
              <w:rPr>
                <w:rFonts w:ascii="Baskerville Old Face" w:hAnsi="Baskerville Old Face"/>
                <w:color w:val="000000"/>
                <w:sz w:val="24"/>
                <w:szCs w:val="24"/>
              </w:rPr>
            </w:pPr>
            <w:r w:rsidRPr="00C75D0D">
              <w:rPr>
                <w:rFonts w:ascii="Baskerville Old Face" w:hAnsi="Baskerville Old Face"/>
                <w:color w:val="000000"/>
                <w:sz w:val="24"/>
                <w:szCs w:val="24"/>
              </w:rPr>
              <w:t>Bilateral</w:t>
            </w:r>
          </w:p>
        </w:tc>
        <w:tc>
          <w:tcPr>
            <w:tcW w:w="0" w:type="auto"/>
            <w:tcBorders>
              <w:top w:val="nil"/>
              <w:left w:val="nil"/>
              <w:bottom w:val="nil"/>
              <w:right w:val="nil"/>
            </w:tcBorders>
            <w:vAlign w:val="bottom"/>
            <w:hideMark/>
          </w:tcPr>
          <w:p w:rsidR="004B1F71" w:rsidRPr="00C75D0D" w:rsidRDefault="004B1F71">
            <w:pPr>
              <w:bidi w:val="0"/>
              <w:rPr>
                <w:rFonts w:ascii="Baskerville Old Face" w:hAnsi="Baskerville Old Face"/>
                <w:color w:val="000000"/>
                <w:sz w:val="24"/>
                <w:szCs w:val="24"/>
              </w:rPr>
            </w:pPr>
            <w:r w:rsidRPr="00C75D0D">
              <w:rPr>
                <w:rFonts w:ascii="Baskerville Old Face" w:hAnsi="Baskerville Old Face"/>
                <w:color w:val="000000"/>
                <w:sz w:val="24"/>
                <w:szCs w:val="24"/>
              </w:rPr>
              <w:t>Unilateral</w:t>
            </w:r>
          </w:p>
        </w:tc>
      </w:tr>
      <w:tr w:rsidR="004B1F71" w:rsidRPr="00C75D0D" w:rsidTr="004B1F71">
        <w:tc>
          <w:tcPr>
            <w:tcW w:w="0" w:type="auto"/>
            <w:tcBorders>
              <w:top w:val="nil"/>
              <w:left w:val="nil"/>
              <w:bottom w:val="nil"/>
              <w:right w:val="nil"/>
            </w:tcBorders>
            <w:vAlign w:val="bottom"/>
            <w:hideMark/>
          </w:tcPr>
          <w:p w:rsidR="004B1F71" w:rsidRPr="00C75D0D" w:rsidRDefault="004B1F71">
            <w:pPr>
              <w:bidi w:val="0"/>
              <w:rPr>
                <w:rFonts w:ascii="Baskerville Old Face" w:hAnsi="Baskerville Old Face"/>
                <w:color w:val="000000"/>
                <w:sz w:val="24"/>
                <w:szCs w:val="24"/>
              </w:rPr>
            </w:pPr>
            <w:r w:rsidRPr="00C75D0D">
              <w:rPr>
                <w:rStyle w:val="a7"/>
                <w:rFonts w:ascii="Baskerville Old Face" w:hAnsi="Baskerville Old Face"/>
                <w:color w:val="01A4B7"/>
                <w:sz w:val="24"/>
                <w:szCs w:val="24"/>
                <w:bdr w:val="none" w:sz="0" w:space="0" w:color="auto" w:frame="1"/>
              </w:rPr>
              <w:t>Presence of palpable breast mass or other breast symptoms</w:t>
            </w:r>
          </w:p>
        </w:tc>
        <w:tc>
          <w:tcPr>
            <w:tcW w:w="0" w:type="auto"/>
            <w:tcBorders>
              <w:top w:val="nil"/>
              <w:left w:val="nil"/>
              <w:bottom w:val="nil"/>
              <w:right w:val="nil"/>
            </w:tcBorders>
            <w:vAlign w:val="bottom"/>
            <w:hideMark/>
          </w:tcPr>
          <w:p w:rsidR="004B1F71" w:rsidRPr="00C75D0D" w:rsidRDefault="004B1F71">
            <w:pPr>
              <w:bidi w:val="0"/>
              <w:rPr>
                <w:rFonts w:ascii="Baskerville Old Face" w:hAnsi="Baskerville Old Face"/>
                <w:color w:val="000000"/>
                <w:sz w:val="24"/>
                <w:szCs w:val="24"/>
              </w:rPr>
            </w:pPr>
            <w:r w:rsidRPr="00C75D0D">
              <w:rPr>
                <w:rFonts w:ascii="Baskerville Old Face" w:hAnsi="Baskerville Old Face"/>
                <w:color w:val="000000"/>
                <w:sz w:val="24"/>
                <w:szCs w:val="24"/>
              </w:rPr>
              <w:t>Not present</w:t>
            </w:r>
          </w:p>
        </w:tc>
        <w:tc>
          <w:tcPr>
            <w:tcW w:w="0" w:type="auto"/>
            <w:tcBorders>
              <w:top w:val="nil"/>
              <w:left w:val="nil"/>
              <w:bottom w:val="nil"/>
              <w:right w:val="nil"/>
            </w:tcBorders>
            <w:vAlign w:val="bottom"/>
            <w:hideMark/>
          </w:tcPr>
          <w:p w:rsidR="004B1F71" w:rsidRPr="00C75D0D" w:rsidRDefault="004B1F71">
            <w:pPr>
              <w:bidi w:val="0"/>
              <w:rPr>
                <w:rFonts w:ascii="Baskerville Old Face" w:hAnsi="Baskerville Old Face"/>
                <w:color w:val="000000"/>
                <w:sz w:val="24"/>
                <w:szCs w:val="24"/>
              </w:rPr>
            </w:pPr>
            <w:r w:rsidRPr="00C75D0D">
              <w:rPr>
                <w:rFonts w:ascii="Baskerville Old Face" w:hAnsi="Baskerville Old Face"/>
                <w:color w:val="000000"/>
                <w:sz w:val="24"/>
                <w:szCs w:val="24"/>
              </w:rPr>
              <w:t>Present</w:t>
            </w:r>
          </w:p>
        </w:tc>
      </w:tr>
      <w:tr w:rsidR="004B1F71" w:rsidRPr="00C75D0D" w:rsidTr="004B1F71">
        <w:tc>
          <w:tcPr>
            <w:tcW w:w="0" w:type="auto"/>
            <w:tcBorders>
              <w:top w:val="nil"/>
              <w:left w:val="nil"/>
              <w:bottom w:val="nil"/>
              <w:right w:val="nil"/>
            </w:tcBorders>
            <w:vAlign w:val="bottom"/>
            <w:hideMark/>
          </w:tcPr>
          <w:p w:rsidR="004B1F71" w:rsidRPr="00C75D0D" w:rsidRDefault="004B1F71">
            <w:pPr>
              <w:bidi w:val="0"/>
              <w:rPr>
                <w:rFonts w:ascii="Baskerville Old Face" w:hAnsi="Baskerville Old Face"/>
                <w:color w:val="000000"/>
                <w:sz w:val="24"/>
                <w:szCs w:val="24"/>
              </w:rPr>
            </w:pPr>
            <w:r w:rsidRPr="00C75D0D">
              <w:rPr>
                <w:rStyle w:val="a7"/>
                <w:rFonts w:ascii="Baskerville Old Face" w:hAnsi="Baskerville Old Face"/>
                <w:color w:val="01A4B7"/>
                <w:sz w:val="24"/>
                <w:szCs w:val="24"/>
                <w:bdr w:val="none" w:sz="0" w:space="0" w:color="auto" w:frame="1"/>
              </w:rPr>
              <w:t>Number of ducts</w:t>
            </w:r>
          </w:p>
        </w:tc>
        <w:tc>
          <w:tcPr>
            <w:tcW w:w="0" w:type="auto"/>
            <w:tcBorders>
              <w:top w:val="nil"/>
              <w:left w:val="nil"/>
              <w:bottom w:val="nil"/>
              <w:right w:val="nil"/>
            </w:tcBorders>
            <w:vAlign w:val="bottom"/>
            <w:hideMark/>
          </w:tcPr>
          <w:p w:rsidR="004B1F71" w:rsidRPr="00C75D0D" w:rsidRDefault="004B1F71">
            <w:pPr>
              <w:bidi w:val="0"/>
              <w:rPr>
                <w:rFonts w:ascii="Baskerville Old Face" w:hAnsi="Baskerville Old Face"/>
                <w:color w:val="000000"/>
                <w:sz w:val="24"/>
                <w:szCs w:val="24"/>
              </w:rPr>
            </w:pPr>
            <w:r w:rsidRPr="00C75D0D">
              <w:rPr>
                <w:rFonts w:ascii="Baskerville Old Face" w:hAnsi="Baskerville Old Face"/>
                <w:color w:val="000000"/>
                <w:sz w:val="24"/>
                <w:szCs w:val="24"/>
              </w:rPr>
              <w:t>Multiple ducts</w:t>
            </w:r>
          </w:p>
        </w:tc>
        <w:tc>
          <w:tcPr>
            <w:tcW w:w="0" w:type="auto"/>
            <w:tcBorders>
              <w:top w:val="nil"/>
              <w:left w:val="nil"/>
              <w:bottom w:val="nil"/>
              <w:right w:val="nil"/>
            </w:tcBorders>
            <w:vAlign w:val="bottom"/>
            <w:hideMark/>
          </w:tcPr>
          <w:p w:rsidR="004B1F71" w:rsidRPr="00C75D0D" w:rsidRDefault="004B1F71">
            <w:pPr>
              <w:bidi w:val="0"/>
              <w:rPr>
                <w:rFonts w:ascii="Baskerville Old Face" w:hAnsi="Baskerville Old Face"/>
                <w:color w:val="000000"/>
                <w:sz w:val="24"/>
                <w:szCs w:val="24"/>
              </w:rPr>
            </w:pPr>
            <w:r w:rsidRPr="00C75D0D">
              <w:rPr>
                <w:rFonts w:ascii="Baskerville Old Face" w:hAnsi="Baskerville Old Face"/>
                <w:color w:val="000000"/>
                <w:sz w:val="24"/>
                <w:szCs w:val="24"/>
              </w:rPr>
              <w:t>Single duct</w:t>
            </w:r>
          </w:p>
        </w:tc>
      </w:tr>
      <w:tr w:rsidR="004B1F71" w:rsidRPr="00C75D0D" w:rsidTr="004B1F71">
        <w:tc>
          <w:tcPr>
            <w:tcW w:w="0" w:type="auto"/>
            <w:tcBorders>
              <w:top w:val="nil"/>
              <w:left w:val="nil"/>
              <w:bottom w:val="nil"/>
              <w:right w:val="nil"/>
            </w:tcBorders>
            <w:vAlign w:val="bottom"/>
            <w:hideMark/>
          </w:tcPr>
          <w:p w:rsidR="004B1F71" w:rsidRPr="00C75D0D" w:rsidRDefault="004B1F71">
            <w:pPr>
              <w:bidi w:val="0"/>
              <w:rPr>
                <w:rFonts w:ascii="Baskerville Old Face" w:hAnsi="Baskerville Old Face"/>
                <w:color w:val="000000"/>
                <w:sz w:val="24"/>
                <w:szCs w:val="24"/>
              </w:rPr>
            </w:pPr>
            <w:r w:rsidRPr="00C75D0D">
              <w:rPr>
                <w:rStyle w:val="a7"/>
                <w:rFonts w:ascii="Baskerville Old Face" w:hAnsi="Baskerville Old Face"/>
                <w:color w:val="01A4B7"/>
                <w:sz w:val="24"/>
                <w:szCs w:val="24"/>
                <w:bdr w:val="none" w:sz="0" w:space="0" w:color="auto" w:frame="1"/>
              </w:rPr>
              <w:t>Consistency of discharge</w:t>
            </w:r>
          </w:p>
        </w:tc>
        <w:tc>
          <w:tcPr>
            <w:tcW w:w="0" w:type="auto"/>
            <w:tcBorders>
              <w:top w:val="nil"/>
              <w:left w:val="nil"/>
              <w:bottom w:val="nil"/>
              <w:right w:val="nil"/>
            </w:tcBorders>
            <w:vAlign w:val="bottom"/>
            <w:hideMark/>
          </w:tcPr>
          <w:p w:rsidR="004B1F71" w:rsidRPr="00C75D0D" w:rsidRDefault="004B1F71">
            <w:pPr>
              <w:bidi w:val="0"/>
              <w:rPr>
                <w:rFonts w:ascii="Baskerville Old Face" w:hAnsi="Baskerville Old Face"/>
                <w:color w:val="000000"/>
                <w:sz w:val="24"/>
                <w:szCs w:val="24"/>
              </w:rPr>
            </w:pPr>
            <w:r w:rsidRPr="00C75D0D">
              <w:rPr>
                <w:rFonts w:ascii="Baskerville Old Face" w:hAnsi="Baskerville Old Face"/>
                <w:color w:val="000000"/>
                <w:sz w:val="24"/>
                <w:szCs w:val="24"/>
              </w:rPr>
              <w:t>Sticky</w:t>
            </w:r>
          </w:p>
        </w:tc>
        <w:tc>
          <w:tcPr>
            <w:tcW w:w="0" w:type="auto"/>
            <w:tcBorders>
              <w:top w:val="nil"/>
              <w:left w:val="nil"/>
              <w:bottom w:val="nil"/>
              <w:right w:val="nil"/>
            </w:tcBorders>
            <w:vAlign w:val="bottom"/>
            <w:hideMark/>
          </w:tcPr>
          <w:p w:rsidR="004B1F71" w:rsidRPr="00C75D0D" w:rsidRDefault="004B1F71">
            <w:pPr>
              <w:bidi w:val="0"/>
              <w:rPr>
                <w:rFonts w:ascii="Baskerville Old Face" w:hAnsi="Baskerville Old Face"/>
                <w:color w:val="000000"/>
                <w:sz w:val="24"/>
                <w:szCs w:val="24"/>
              </w:rPr>
            </w:pPr>
            <w:r w:rsidRPr="00C75D0D">
              <w:rPr>
                <w:rFonts w:ascii="Baskerville Old Face" w:hAnsi="Baskerville Old Face"/>
                <w:color w:val="000000"/>
                <w:sz w:val="24"/>
                <w:szCs w:val="24"/>
              </w:rPr>
              <w:t>Clear</w:t>
            </w:r>
          </w:p>
        </w:tc>
      </w:tr>
    </w:tbl>
    <w:p w:rsidR="004B1F71" w:rsidRPr="00C75D0D" w:rsidRDefault="004B1F71" w:rsidP="004B1F71">
      <w:pPr>
        <w:pStyle w:val="3"/>
        <w:bidi w:val="0"/>
        <w:spacing w:before="0" w:line="312" w:lineRule="atLeast"/>
        <w:textAlignment w:val="baseline"/>
        <w:rPr>
          <w:rFonts w:ascii="Baskerville Old Face" w:hAnsi="Baskerville Old Face"/>
          <w:color w:val="051E2A"/>
          <w:sz w:val="24"/>
          <w:szCs w:val="24"/>
        </w:rPr>
      </w:pPr>
      <w:bookmarkStart w:id="5" w:name="c10"/>
      <w:bookmarkEnd w:id="5"/>
      <w:r w:rsidRPr="00C75D0D">
        <w:rPr>
          <w:rFonts w:ascii="Baskerville Old Face" w:hAnsi="Baskerville Old Face"/>
          <w:color w:val="051E2A"/>
          <w:sz w:val="24"/>
          <w:szCs w:val="24"/>
        </w:rPr>
        <w:br/>
      </w:r>
    </w:p>
    <w:p w:rsidR="004B1F71" w:rsidRPr="00C75D0D" w:rsidRDefault="004B1F71" w:rsidP="004B1F71">
      <w:pPr>
        <w:pStyle w:val="3"/>
        <w:bidi w:val="0"/>
        <w:spacing w:before="0" w:line="312" w:lineRule="atLeast"/>
        <w:textAlignment w:val="baseline"/>
        <w:rPr>
          <w:rFonts w:ascii="Baskerville Old Face" w:hAnsi="Baskerville Old Face"/>
          <w:color w:val="051E2A"/>
          <w:sz w:val="24"/>
          <w:szCs w:val="24"/>
        </w:rPr>
      </w:pPr>
    </w:p>
    <w:p w:rsidR="004B1F71" w:rsidRPr="00C75D0D" w:rsidRDefault="004B1F71" w:rsidP="004B1F71">
      <w:pPr>
        <w:pStyle w:val="3"/>
        <w:bidi w:val="0"/>
        <w:spacing w:before="0" w:line="312" w:lineRule="atLeast"/>
        <w:textAlignment w:val="baseline"/>
        <w:rPr>
          <w:rFonts w:ascii="Baskerville Old Face" w:hAnsi="Baskerville Old Face"/>
          <w:color w:val="051E2A"/>
          <w:sz w:val="24"/>
          <w:szCs w:val="24"/>
        </w:rPr>
      </w:pPr>
      <w:r w:rsidRPr="00C75D0D">
        <w:rPr>
          <w:rFonts w:ascii="Baskerville Old Face" w:hAnsi="Baskerville Old Face"/>
          <w:color w:val="051E2A"/>
          <w:sz w:val="24"/>
          <w:szCs w:val="24"/>
        </w:rPr>
        <w:t>Investigating the cause of nipple discharge</w:t>
      </w:r>
    </w:p>
    <w:p w:rsidR="00C75D0D" w:rsidRPr="00C75D0D" w:rsidRDefault="004B1F71" w:rsidP="004B1F71">
      <w:pPr>
        <w:pStyle w:val="a3"/>
        <w:spacing w:before="0" w:beforeAutospacing="0" w:after="0" w:afterAutospacing="0"/>
        <w:textAlignment w:val="baseline"/>
        <w:rPr>
          <w:rStyle w:val="a4"/>
          <w:rFonts w:ascii="Baskerville Old Face" w:hAnsi="Baskerville Old Face"/>
          <w:color w:val="051E2A"/>
          <w:bdr w:val="none" w:sz="0" w:space="0" w:color="auto" w:frame="1"/>
        </w:rPr>
      </w:pPr>
      <w:bookmarkStart w:id="6" w:name="c11"/>
      <w:bookmarkEnd w:id="6"/>
      <w:r w:rsidRPr="00C75D0D">
        <w:rPr>
          <w:rFonts w:ascii="Baskerville Old Face" w:hAnsi="Baskerville Old Face"/>
          <w:color w:val="051E2A"/>
        </w:rPr>
        <w:br/>
      </w:r>
      <w:r w:rsidRPr="00C75D0D">
        <w:rPr>
          <w:rStyle w:val="a7"/>
          <w:rFonts w:ascii="Baskerville Old Face" w:eastAsiaTheme="majorEastAsia" w:hAnsi="Baskerville Old Face"/>
          <w:color w:val="01A4B7"/>
          <w:bdr w:val="none" w:sz="0" w:space="0" w:color="auto" w:frame="1"/>
        </w:rPr>
        <w:t>Laboratory tests</w:t>
      </w:r>
      <w:r w:rsidRPr="00C75D0D">
        <w:rPr>
          <w:rFonts w:ascii="Baskerville Old Face" w:hAnsi="Baskerville Old Face"/>
          <w:color w:val="051E2A"/>
        </w:rPr>
        <w:br/>
      </w:r>
      <w:bookmarkStart w:id="7" w:name="c12"/>
      <w:bookmarkEnd w:id="7"/>
      <w:r w:rsidRPr="00C75D0D">
        <w:rPr>
          <w:rFonts w:ascii="Baskerville Old Face" w:hAnsi="Baskerville Old Face"/>
          <w:i/>
          <w:iCs/>
          <w:noProof/>
          <w:color w:val="051E2A"/>
          <w:bdr w:val="none" w:sz="0" w:space="0" w:color="auto" w:frame="1"/>
        </w:rPr>
        <w:drawing>
          <wp:inline distT="0" distB="0" distL="0" distR="0" wp14:anchorId="1306D3E4" wp14:editId="07FB9B90">
            <wp:extent cx="1714500" cy="2543175"/>
            <wp:effectExtent l="0" t="0" r="0" b="9525"/>
            <wp:docPr id="7" name="صورة 7" descr="Nipple disch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ipple discharge"/>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714500" cy="2543175"/>
                    </a:xfrm>
                    <a:prstGeom prst="rect">
                      <a:avLst/>
                    </a:prstGeom>
                    <a:noFill/>
                    <a:ln>
                      <a:noFill/>
                    </a:ln>
                  </pic:spPr>
                </pic:pic>
              </a:graphicData>
            </a:graphic>
          </wp:inline>
        </w:drawing>
      </w:r>
    </w:p>
    <w:p w:rsidR="00C75D0D" w:rsidRPr="00C75D0D" w:rsidRDefault="00C75D0D" w:rsidP="004B1F71">
      <w:pPr>
        <w:pStyle w:val="a3"/>
        <w:spacing w:before="0" w:beforeAutospacing="0" w:after="0" w:afterAutospacing="0"/>
        <w:textAlignment w:val="baseline"/>
        <w:rPr>
          <w:rStyle w:val="a4"/>
          <w:rFonts w:ascii="Baskerville Old Face" w:hAnsi="Baskerville Old Face"/>
          <w:color w:val="051E2A"/>
          <w:bdr w:val="none" w:sz="0" w:space="0" w:color="auto" w:frame="1"/>
        </w:rPr>
      </w:pPr>
    </w:p>
    <w:p w:rsidR="00E53396" w:rsidRDefault="004B1F71" w:rsidP="004B1F71">
      <w:pPr>
        <w:pStyle w:val="a3"/>
        <w:spacing w:before="0" w:beforeAutospacing="0" w:after="0" w:afterAutospacing="0"/>
        <w:textAlignment w:val="baseline"/>
        <w:rPr>
          <w:rStyle w:val="a4"/>
          <w:rFonts w:ascii="Baskerville Old Face" w:hAnsi="Baskerville Old Face"/>
          <w:color w:val="051E2A"/>
          <w:bdr w:val="none" w:sz="0" w:space="0" w:color="auto" w:frame="1"/>
        </w:rPr>
      </w:pPr>
      <w:proofErr w:type="spellStart"/>
      <w:r w:rsidRPr="00C75D0D">
        <w:rPr>
          <w:rStyle w:val="a4"/>
          <w:rFonts w:ascii="Baskerville Old Face" w:hAnsi="Baskerville Old Face"/>
          <w:color w:val="051E2A"/>
          <w:bdr w:val="none" w:sz="0" w:space="0" w:color="auto" w:frame="1"/>
        </w:rPr>
        <w:t>Endocrinological</w:t>
      </w:r>
      <w:proofErr w:type="spellEnd"/>
      <w:r w:rsidRPr="00C75D0D">
        <w:rPr>
          <w:rStyle w:val="a4"/>
          <w:rFonts w:ascii="Baskerville Old Face" w:hAnsi="Baskerville Old Face"/>
          <w:color w:val="051E2A"/>
          <w:bdr w:val="none" w:sz="0" w:space="0" w:color="auto" w:frame="1"/>
        </w:rPr>
        <w:t xml:space="preserve"> markers </w:t>
      </w:r>
      <w:r w:rsidRPr="00C75D0D">
        <w:rPr>
          <w:rFonts w:ascii="Baskerville Old Face" w:hAnsi="Baskerville Old Face"/>
          <w:color w:val="051E2A"/>
        </w:rPr>
        <w:br/>
      </w:r>
      <w:hyperlink r:id="rId50" w:tooltip="Prolactin" w:history="1">
        <w:r w:rsidRPr="00C75D0D">
          <w:rPr>
            <w:rStyle w:val="Hyperlink"/>
            <w:rFonts w:ascii="Baskerville Old Face" w:hAnsi="Baskerville Old Face"/>
            <w:color w:val="01A4B7"/>
            <w:bdr w:val="none" w:sz="0" w:space="0" w:color="auto" w:frame="1"/>
          </w:rPr>
          <w:t>Prolactin</w:t>
        </w:r>
      </w:hyperlink>
      <w:r w:rsidRPr="00C75D0D">
        <w:rPr>
          <w:rFonts w:ascii="Baskerville Old Face" w:hAnsi="Baskerville Old Face"/>
          <w:color w:val="051E2A"/>
        </w:rPr>
        <w:t> is a </w:t>
      </w:r>
      <w:hyperlink r:id="rId51" w:tooltip="Hormone" w:history="1">
        <w:r w:rsidRPr="00C75D0D">
          <w:rPr>
            <w:rStyle w:val="Hyperlink"/>
            <w:rFonts w:ascii="Baskerville Old Face" w:hAnsi="Baskerville Old Face"/>
            <w:color w:val="01A4B7"/>
            <w:bdr w:val="none" w:sz="0" w:space="0" w:color="auto" w:frame="1"/>
          </w:rPr>
          <w:t>hormone</w:t>
        </w:r>
      </w:hyperlink>
      <w:r w:rsidRPr="00C75D0D">
        <w:rPr>
          <w:rFonts w:ascii="Baskerville Old Face" w:hAnsi="Baskerville Old Face"/>
          <w:color w:val="051E2A"/>
        </w:rPr>
        <w:t xml:space="preserve"> produced in the body that controls </w:t>
      </w:r>
      <w:proofErr w:type="spellStart"/>
      <w:r w:rsidRPr="00C75D0D">
        <w:rPr>
          <w:rFonts w:ascii="Baskerville Old Face" w:hAnsi="Baskerville Old Face"/>
          <w:color w:val="051E2A"/>
        </w:rPr>
        <w:t>breastmilk</w:t>
      </w:r>
      <w:proofErr w:type="spellEnd"/>
      <w:r w:rsidRPr="00C75D0D">
        <w:rPr>
          <w:rFonts w:ascii="Baskerville Old Face" w:hAnsi="Baskerville Old Face"/>
          <w:color w:val="051E2A"/>
        </w:rPr>
        <w:t xml:space="preserve"> production. </w:t>
      </w:r>
      <w:hyperlink r:id="rId52" w:tooltip="Serum" w:history="1">
        <w:r w:rsidRPr="00C75D0D">
          <w:rPr>
            <w:rStyle w:val="Hyperlink"/>
            <w:rFonts w:ascii="Baskerville Old Face" w:hAnsi="Baskerville Old Face"/>
            <w:color w:val="01A4B7"/>
            <w:bdr w:val="none" w:sz="0" w:space="0" w:color="auto" w:frame="1"/>
          </w:rPr>
          <w:t>Serum</w:t>
        </w:r>
      </w:hyperlink>
      <w:r w:rsidRPr="00C75D0D">
        <w:rPr>
          <w:rFonts w:ascii="Baskerville Old Face" w:hAnsi="Baskerville Old Face"/>
          <w:color w:val="051E2A"/>
        </w:rPr>
        <w:t> </w:t>
      </w:r>
      <w:r w:rsidRPr="00C75D0D">
        <w:rPr>
          <w:rStyle w:val="a7"/>
          <w:rFonts w:ascii="Baskerville Old Face" w:eastAsiaTheme="majorEastAsia" w:hAnsi="Baskerville Old Face"/>
          <w:color w:val="01A4B7"/>
          <w:bdr w:val="none" w:sz="0" w:space="0" w:color="auto" w:frame="1"/>
        </w:rPr>
        <w:t>prolactin levels </w:t>
      </w:r>
      <w:r w:rsidRPr="00C75D0D">
        <w:rPr>
          <w:rFonts w:ascii="Baskerville Old Face" w:hAnsi="Baskerville Old Face"/>
          <w:color w:val="051E2A"/>
        </w:rPr>
        <w:t>are generally </w:t>
      </w:r>
      <w:hyperlink r:id="rId53" w:tooltip="Full blood test" w:history="1">
        <w:r w:rsidRPr="00C75D0D">
          <w:rPr>
            <w:rStyle w:val="Hyperlink"/>
            <w:rFonts w:ascii="Baskerville Old Face" w:hAnsi="Baskerville Old Face"/>
            <w:color w:val="01A4B7"/>
            <w:bdr w:val="none" w:sz="0" w:space="0" w:color="auto" w:frame="1"/>
          </w:rPr>
          <w:t>tested</w:t>
        </w:r>
      </w:hyperlink>
      <w:r w:rsidRPr="00C75D0D">
        <w:rPr>
          <w:rFonts w:ascii="Baskerville Old Face" w:hAnsi="Baskerville Old Face"/>
          <w:color w:val="051E2A"/>
        </w:rPr>
        <w:t xml:space="preserve"> to exclude a prolactin-secreting brain </w:t>
      </w:r>
      <w:proofErr w:type="spellStart"/>
      <w:r w:rsidRPr="00C75D0D">
        <w:rPr>
          <w:rFonts w:ascii="Baskerville Old Face" w:hAnsi="Baskerville Old Face"/>
          <w:color w:val="051E2A"/>
        </w:rPr>
        <w:t>tumour</w:t>
      </w:r>
      <w:proofErr w:type="spellEnd"/>
      <w:r w:rsidRPr="00C75D0D">
        <w:rPr>
          <w:rFonts w:ascii="Baskerville Old Face" w:hAnsi="Baskerville Old Face"/>
          <w:color w:val="051E2A"/>
        </w:rPr>
        <w:t xml:space="preserve"> which can lead to milk discharge from the breast. The levels of prolactin are measured through obtaining a small sample of </w:t>
      </w:r>
      <w:hyperlink r:id="rId54" w:tooltip="Blood function and composition" w:history="1">
        <w:r w:rsidRPr="00C75D0D">
          <w:rPr>
            <w:rStyle w:val="Hyperlink"/>
            <w:rFonts w:ascii="Baskerville Old Face" w:hAnsi="Baskerville Old Face"/>
            <w:color w:val="01A4B7"/>
            <w:bdr w:val="none" w:sz="0" w:space="0" w:color="auto" w:frame="1"/>
          </w:rPr>
          <w:t>blood</w:t>
        </w:r>
      </w:hyperlink>
      <w:r w:rsidRPr="00C75D0D">
        <w:rPr>
          <w:rFonts w:ascii="Baskerville Old Face" w:hAnsi="Baskerville Old Face"/>
          <w:color w:val="051E2A"/>
        </w:rPr>
        <w:t>.</w:t>
      </w:r>
      <w:r w:rsidRPr="00C75D0D">
        <w:rPr>
          <w:rFonts w:ascii="Baskerville Old Face" w:hAnsi="Baskerville Old Face"/>
          <w:color w:val="051E2A"/>
        </w:rPr>
        <w:br/>
        <w:t>Thyroid-stimulating hormone (TSH) is a hormone produced by the </w:t>
      </w:r>
      <w:hyperlink r:id="rId55" w:tooltip="Pituitary gland" w:history="1">
        <w:r w:rsidRPr="00C75D0D">
          <w:rPr>
            <w:rStyle w:val="Hyperlink"/>
            <w:rFonts w:ascii="Baskerville Old Face" w:hAnsi="Baskerville Old Face"/>
            <w:color w:val="01A4B7"/>
            <w:bdr w:val="none" w:sz="0" w:space="0" w:color="auto" w:frame="1"/>
          </w:rPr>
          <w:t>pituitary gland</w:t>
        </w:r>
      </w:hyperlink>
      <w:r w:rsidRPr="00C75D0D">
        <w:rPr>
          <w:rFonts w:ascii="Baskerville Old Face" w:hAnsi="Baskerville Old Face"/>
          <w:color w:val="051E2A"/>
        </w:rPr>
        <w:t> in the </w:t>
      </w:r>
      <w:hyperlink r:id="rId56" w:tooltip="Anatomy of the brain" w:history="1">
        <w:r w:rsidRPr="00C75D0D">
          <w:rPr>
            <w:rStyle w:val="Hyperlink"/>
            <w:rFonts w:ascii="Baskerville Old Face" w:hAnsi="Baskerville Old Face"/>
            <w:color w:val="01A4B7"/>
            <w:bdr w:val="none" w:sz="0" w:space="0" w:color="auto" w:frame="1"/>
          </w:rPr>
          <w:t>brain</w:t>
        </w:r>
      </w:hyperlink>
      <w:r w:rsidRPr="00C75D0D">
        <w:rPr>
          <w:rFonts w:ascii="Baskerville Old Face" w:hAnsi="Baskerville Old Face"/>
          <w:color w:val="051E2A"/>
        </w:rPr>
        <w:t> which regulates </w:t>
      </w:r>
      <w:proofErr w:type="spellStart"/>
      <w:r w:rsidRPr="00C75D0D">
        <w:rPr>
          <w:rFonts w:ascii="Baskerville Old Face" w:hAnsi="Baskerville Old Face"/>
          <w:color w:val="051E2A"/>
        </w:rPr>
        <w:fldChar w:fldCharType="begin"/>
      </w:r>
      <w:r w:rsidRPr="00C75D0D">
        <w:rPr>
          <w:rFonts w:ascii="Baskerville Old Face" w:hAnsi="Baskerville Old Face"/>
          <w:color w:val="051E2A"/>
        </w:rPr>
        <w:instrText xml:space="preserve"> HYPERLINK "https://healthengine.com.au/info/medical-glossary/thyroid" \o "Thyroid" </w:instrText>
      </w:r>
      <w:r w:rsidRPr="00C75D0D">
        <w:rPr>
          <w:rFonts w:ascii="Baskerville Old Face" w:hAnsi="Baskerville Old Face"/>
          <w:color w:val="051E2A"/>
        </w:rPr>
        <w:fldChar w:fldCharType="separate"/>
      </w:r>
      <w:r w:rsidRPr="00C75D0D">
        <w:rPr>
          <w:rStyle w:val="Hyperlink"/>
          <w:rFonts w:ascii="Baskerville Old Face" w:hAnsi="Baskerville Old Face"/>
          <w:color w:val="01A4B7"/>
          <w:bdr w:val="none" w:sz="0" w:space="0" w:color="auto" w:frame="1"/>
        </w:rPr>
        <w:t>thyroid</w:t>
      </w:r>
      <w:r w:rsidRPr="00C75D0D">
        <w:rPr>
          <w:rFonts w:ascii="Baskerville Old Face" w:hAnsi="Baskerville Old Face"/>
          <w:color w:val="051E2A"/>
        </w:rPr>
        <w:fldChar w:fldCharType="end"/>
      </w:r>
      <w:r w:rsidRPr="00C75D0D">
        <w:rPr>
          <w:rFonts w:ascii="Baskerville Old Face" w:hAnsi="Baskerville Old Face"/>
          <w:color w:val="051E2A"/>
        </w:rPr>
        <w:t>function</w:t>
      </w:r>
      <w:proofErr w:type="spellEnd"/>
      <w:r w:rsidRPr="00C75D0D">
        <w:rPr>
          <w:rFonts w:ascii="Baskerville Old Face" w:hAnsi="Baskerville Old Face"/>
          <w:color w:val="051E2A"/>
        </w:rPr>
        <w:t>. </w:t>
      </w:r>
      <w:r w:rsidRPr="00C75D0D">
        <w:rPr>
          <w:rStyle w:val="a7"/>
          <w:rFonts w:ascii="Baskerville Old Face" w:eastAsiaTheme="majorEastAsia" w:hAnsi="Baskerville Old Face"/>
          <w:color w:val="01A4B7"/>
          <w:bdr w:val="none" w:sz="0" w:space="0" w:color="auto" w:frame="1"/>
        </w:rPr>
        <w:t>TSH levels </w:t>
      </w:r>
      <w:r w:rsidRPr="00C75D0D">
        <w:rPr>
          <w:rFonts w:ascii="Baskerville Old Face" w:hAnsi="Baskerville Old Face"/>
          <w:color w:val="051E2A"/>
        </w:rPr>
        <w:t>are obtained to rule out </w:t>
      </w:r>
      <w:hyperlink r:id="rId57" w:tooltip="Hypothyroidism" w:history="1">
        <w:r w:rsidRPr="00C75D0D">
          <w:rPr>
            <w:rStyle w:val="Hyperlink"/>
            <w:rFonts w:ascii="Baskerville Old Face" w:hAnsi="Baskerville Old Face"/>
            <w:color w:val="01A4B7"/>
            <w:bdr w:val="none" w:sz="0" w:space="0" w:color="auto" w:frame="1"/>
          </w:rPr>
          <w:t>hypothyroidism</w:t>
        </w:r>
      </w:hyperlink>
      <w:r w:rsidRPr="00C75D0D">
        <w:rPr>
          <w:rFonts w:ascii="Baskerville Old Face" w:hAnsi="Baskerville Old Face"/>
          <w:color w:val="051E2A"/>
        </w:rPr>
        <w:t>, which may present with nipple discharge. The levels of TSH are measured through obtaining a small sample of blood.</w:t>
      </w:r>
      <w:r w:rsidRPr="00C75D0D">
        <w:rPr>
          <w:rFonts w:ascii="Baskerville Old Face" w:hAnsi="Baskerville Old Face"/>
          <w:color w:val="051E2A"/>
        </w:rPr>
        <w:br/>
      </w:r>
      <w:r w:rsidRPr="00C75D0D">
        <w:rPr>
          <w:rFonts w:ascii="Baskerville Old Face" w:hAnsi="Baskerville Old Face"/>
          <w:color w:val="051E2A"/>
        </w:rPr>
        <w:lastRenderedPageBreak/>
        <w:t>A </w:t>
      </w:r>
      <w:hyperlink r:id="rId58" w:tooltip="Pregnancy test" w:history="1">
        <w:r w:rsidRPr="00C75D0D">
          <w:rPr>
            <w:rStyle w:val="Hyperlink"/>
            <w:rFonts w:ascii="Baskerville Old Face" w:hAnsi="Baskerville Old Face"/>
            <w:color w:val="01A4B7"/>
            <w:bdr w:val="none" w:sz="0" w:space="0" w:color="auto" w:frame="1"/>
          </w:rPr>
          <w:t>pregnancy test</w:t>
        </w:r>
      </w:hyperlink>
      <w:r w:rsidRPr="00C75D0D">
        <w:rPr>
          <w:rFonts w:ascii="Baskerville Old Face" w:hAnsi="Baskerville Old Face"/>
          <w:color w:val="051E2A"/>
        </w:rPr>
        <w:t> (urine or blood </w:t>
      </w:r>
      <w:proofErr w:type="spellStart"/>
      <w:r w:rsidRPr="00C75D0D">
        <w:rPr>
          <w:rStyle w:val="a7"/>
          <w:rFonts w:ascii="Baskerville Old Face" w:eastAsiaTheme="majorEastAsia" w:hAnsi="Baskerville Old Face"/>
          <w:color w:val="01A4B7"/>
          <w:bdr w:val="none" w:sz="0" w:space="0" w:color="auto" w:frame="1"/>
        </w:rPr>
        <w:t>bhCG</w:t>
      </w:r>
      <w:proofErr w:type="spellEnd"/>
      <w:r w:rsidRPr="00C75D0D">
        <w:rPr>
          <w:rStyle w:val="a7"/>
          <w:rFonts w:ascii="Baskerville Old Face" w:eastAsiaTheme="majorEastAsia" w:hAnsi="Baskerville Old Face"/>
          <w:color w:val="01A4B7"/>
          <w:bdr w:val="none" w:sz="0" w:space="0" w:color="auto" w:frame="1"/>
        </w:rPr>
        <w:t xml:space="preserve"> levels</w:t>
      </w:r>
      <w:r w:rsidRPr="00C75D0D">
        <w:rPr>
          <w:rFonts w:ascii="Baskerville Old Face" w:hAnsi="Baskerville Old Face"/>
          <w:color w:val="051E2A"/>
        </w:rPr>
        <w:t>) may be indicated to rule out temporary nipple discharge associated with pregnancy. Beta </w:t>
      </w:r>
      <w:hyperlink r:id="rId59" w:tooltip="Human chorionic gonadotrophin (hCG)" w:history="1">
        <w:r w:rsidRPr="00C75D0D">
          <w:rPr>
            <w:rStyle w:val="Hyperlink"/>
            <w:rFonts w:ascii="Baskerville Old Face" w:hAnsi="Baskerville Old Face"/>
            <w:color w:val="01A4B7"/>
            <w:bdr w:val="none" w:sz="0" w:space="0" w:color="auto" w:frame="1"/>
          </w:rPr>
          <w:t>human chorionic gonadotropin</w:t>
        </w:r>
      </w:hyperlink>
      <w:r w:rsidRPr="00C75D0D">
        <w:rPr>
          <w:rFonts w:ascii="Baskerville Old Face" w:hAnsi="Baskerville Old Face"/>
          <w:color w:val="051E2A"/>
        </w:rPr>
        <w:t> (</w:t>
      </w:r>
      <w:proofErr w:type="spellStart"/>
      <w:r w:rsidRPr="00C75D0D">
        <w:rPr>
          <w:rFonts w:ascii="Baskerville Old Face" w:hAnsi="Baskerville Old Face"/>
          <w:color w:val="051E2A"/>
        </w:rPr>
        <w:t>bhCG</w:t>
      </w:r>
      <w:proofErr w:type="spellEnd"/>
      <w:r w:rsidRPr="00C75D0D">
        <w:rPr>
          <w:rFonts w:ascii="Baskerville Old Face" w:hAnsi="Baskerville Old Face"/>
          <w:color w:val="051E2A"/>
        </w:rPr>
        <w:t>) is a hormone produced by the </w:t>
      </w:r>
      <w:hyperlink r:id="rId60" w:tooltip="Placenta" w:history="1">
        <w:r w:rsidRPr="00C75D0D">
          <w:rPr>
            <w:rStyle w:val="Hyperlink"/>
            <w:rFonts w:ascii="Baskerville Old Face" w:hAnsi="Baskerville Old Face"/>
            <w:color w:val="01A4B7"/>
            <w:bdr w:val="none" w:sz="0" w:space="0" w:color="auto" w:frame="1"/>
          </w:rPr>
          <w:t>placenta</w:t>
        </w:r>
      </w:hyperlink>
      <w:r w:rsidRPr="00C75D0D">
        <w:rPr>
          <w:rFonts w:ascii="Baskerville Old Face" w:hAnsi="Baskerville Old Face"/>
          <w:color w:val="051E2A"/>
        </w:rPr>
        <w:t> during pregnancy.</w:t>
      </w:r>
      <w:r w:rsidRPr="00C75D0D">
        <w:rPr>
          <w:rFonts w:ascii="Baskerville Old Face" w:hAnsi="Baskerville Old Face"/>
          <w:color w:val="051E2A"/>
        </w:rPr>
        <w:br/>
        <w:t>All the </w:t>
      </w:r>
      <w:proofErr w:type="spellStart"/>
      <w:r w:rsidRPr="00C75D0D">
        <w:rPr>
          <w:rFonts w:ascii="Baskerville Old Face" w:hAnsi="Baskerville Old Face"/>
          <w:color w:val="051E2A"/>
        </w:rPr>
        <w:fldChar w:fldCharType="begin"/>
      </w:r>
      <w:r w:rsidRPr="00C75D0D">
        <w:rPr>
          <w:rFonts w:ascii="Baskerville Old Face" w:hAnsi="Baskerville Old Face"/>
          <w:color w:val="051E2A"/>
        </w:rPr>
        <w:instrText xml:space="preserve"> HYPERLINK "https://healthengine.com.au/info/endocrine-system" \o "Anatomy of the endocrine system" </w:instrText>
      </w:r>
      <w:r w:rsidRPr="00C75D0D">
        <w:rPr>
          <w:rFonts w:ascii="Baskerville Old Face" w:hAnsi="Baskerville Old Face"/>
          <w:color w:val="051E2A"/>
        </w:rPr>
        <w:fldChar w:fldCharType="separate"/>
      </w:r>
      <w:r w:rsidRPr="00C75D0D">
        <w:rPr>
          <w:rStyle w:val="Hyperlink"/>
          <w:rFonts w:ascii="Baskerville Old Face" w:hAnsi="Baskerville Old Face"/>
          <w:color w:val="01A4B7"/>
          <w:bdr w:val="none" w:sz="0" w:space="0" w:color="auto" w:frame="1"/>
        </w:rPr>
        <w:t>endocrinological</w:t>
      </w:r>
      <w:proofErr w:type="spellEnd"/>
      <w:r w:rsidRPr="00C75D0D">
        <w:rPr>
          <w:rFonts w:ascii="Baskerville Old Face" w:hAnsi="Baskerville Old Face"/>
          <w:color w:val="051E2A"/>
        </w:rPr>
        <w:fldChar w:fldCharType="end"/>
      </w:r>
      <w:r w:rsidRPr="00C75D0D">
        <w:rPr>
          <w:rFonts w:ascii="Baskerville Old Face" w:hAnsi="Baskerville Old Face"/>
          <w:color w:val="051E2A"/>
        </w:rPr>
        <w:t> tests are generally not required for the evaluation of suspicious discharges.</w:t>
      </w:r>
      <w:r w:rsidRPr="00C75D0D">
        <w:rPr>
          <w:rFonts w:ascii="Baskerville Old Face" w:hAnsi="Baskerville Old Face"/>
          <w:color w:val="051E2A"/>
        </w:rPr>
        <w:br/>
      </w:r>
      <w:bookmarkStart w:id="8" w:name="c13"/>
      <w:bookmarkEnd w:id="8"/>
      <w:r w:rsidRPr="00C75D0D">
        <w:rPr>
          <w:rFonts w:ascii="Baskerville Old Face" w:hAnsi="Baskerville Old Face"/>
          <w:i/>
          <w:iCs/>
          <w:color w:val="051E2A"/>
          <w:bdr w:val="none" w:sz="0" w:space="0" w:color="auto" w:frame="1"/>
        </w:rPr>
        <w:br/>
      </w:r>
    </w:p>
    <w:p w:rsidR="00E53396" w:rsidRDefault="00E53396" w:rsidP="004B1F71">
      <w:pPr>
        <w:pStyle w:val="a3"/>
        <w:spacing w:before="0" w:beforeAutospacing="0" w:after="0" w:afterAutospacing="0"/>
        <w:textAlignment w:val="baseline"/>
        <w:rPr>
          <w:rStyle w:val="a4"/>
          <w:rFonts w:ascii="Baskerville Old Face" w:hAnsi="Baskerville Old Face"/>
          <w:color w:val="051E2A"/>
          <w:bdr w:val="none" w:sz="0" w:space="0" w:color="auto" w:frame="1"/>
        </w:rPr>
      </w:pPr>
    </w:p>
    <w:p w:rsidR="00E53396" w:rsidRDefault="00E53396" w:rsidP="004B1F71">
      <w:pPr>
        <w:pStyle w:val="a3"/>
        <w:spacing w:before="0" w:beforeAutospacing="0" w:after="0" w:afterAutospacing="0"/>
        <w:textAlignment w:val="baseline"/>
        <w:rPr>
          <w:rStyle w:val="a4"/>
          <w:rFonts w:ascii="Baskerville Old Face" w:hAnsi="Baskerville Old Face"/>
          <w:color w:val="051E2A"/>
          <w:bdr w:val="none" w:sz="0" w:space="0" w:color="auto" w:frame="1"/>
        </w:rPr>
      </w:pPr>
    </w:p>
    <w:p w:rsidR="00E53396" w:rsidRDefault="00E53396" w:rsidP="004B1F71">
      <w:pPr>
        <w:pStyle w:val="a3"/>
        <w:spacing w:before="0" w:beforeAutospacing="0" w:after="0" w:afterAutospacing="0"/>
        <w:textAlignment w:val="baseline"/>
        <w:rPr>
          <w:rStyle w:val="a4"/>
          <w:rFonts w:ascii="Baskerville Old Face" w:hAnsi="Baskerville Old Face"/>
          <w:color w:val="051E2A"/>
          <w:bdr w:val="none" w:sz="0" w:space="0" w:color="auto" w:frame="1"/>
        </w:rPr>
      </w:pPr>
    </w:p>
    <w:p w:rsidR="00E53396" w:rsidRDefault="00E53396" w:rsidP="004B1F71">
      <w:pPr>
        <w:pStyle w:val="a3"/>
        <w:spacing w:before="0" w:beforeAutospacing="0" w:after="0" w:afterAutospacing="0"/>
        <w:textAlignment w:val="baseline"/>
        <w:rPr>
          <w:rStyle w:val="a4"/>
          <w:rFonts w:ascii="Baskerville Old Face" w:hAnsi="Baskerville Old Face"/>
          <w:color w:val="051E2A"/>
          <w:bdr w:val="none" w:sz="0" w:space="0" w:color="auto" w:frame="1"/>
        </w:rPr>
      </w:pPr>
    </w:p>
    <w:p w:rsidR="00E53396" w:rsidRDefault="00E53396" w:rsidP="004B1F71">
      <w:pPr>
        <w:pStyle w:val="a3"/>
        <w:spacing w:before="0" w:beforeAutospacing="0" w:after="0" w:afterAutospacing="0"/>
        <w:textAlignment w:val="baseline"/>
        <w:rPr>
          <w:rStyle w:val="a4"/>
          <w:rFonts w:ascii="Baskerville Old Face" w:hAnsi="Baskerville Old Face"/>
          <w:color w:val="051E2A"/>
          <w:bdr w:val="none" w:sz="0" w:space="0" w:color="auto" w:frame="1"/>
        </w:rPr>
      </w:pPr>
    </w:p>
    <w:p w:rsidR="00E53396" w:rsidRDefault="00E53396" w:rsidP="004B1F71">
      <w:pPr>
        <w:pStyle w:val="a3"/>
        <w:spacing w:before="0" w:beforeAutospacing="0" w:after="0" w:afterAutospacing="0"/>
        <w:textAlignment w:val="baseline"/>
        <w:rPr>
          <w:rStyle w:val="a4"/>
          <w:rFonts w:ascii="Baskerville Old Face" w:hAnsi="Baskerville Old Face"/>
          <w:color w:val="051E2A"/>
          <w:bdr w:val="none" w:sz="0" w:space="0" w:color="auto" w:frame="1"/>
        </w:rPr>
      </w:pPr>
    </w:p>
    <w:p w:rsidR="00C75D0D" w:rsidRPr="00C75D0D" w:rsidRDefault="004B1F71" w:rsidP="00E53396">
      <w:pPr>
        <w:pStyle w:val="a3"/>
        <w:spacing w:before="0" w:beforeAutospacing="0" w:after="0" w:afterAutospacing="0"/>
        <w:textAlignment w:val="baseline"/>
        <w:rPr>
          <w:rStyle w:val="a4"/>
          <w:rFonts w:ascii="Baskerville Old Face" w:hAnsi="Baskerville Old Face"/>
          <w:color w:val="051E2A"/>
          <w:bdr w:val="none" w:sz="0" w:space="0" w:color="auto" w:frame="1"/>
        </w:rPr>
      </w:pPr>
      <w:r w:rsidRPr="00C75D0D">
        <w:rPr>
          <w:rStyle w:val="a4"/>
          <w:rFonts w:ascii="Baskerville Old Face" w:hAnsi="Baskerville Old Face"/>
          <w:color w:val="051E2A"/>
          <w:bdr w:val="none" w:sz="0" w:space="0" w:color="auto" w:frame="1"/>
        </w:rPr>
        <w:t>Discharge cytology </w:t>
      </w:r>
      <w:r w:rsidRPr="00C75D0D">
        <w:rPr>
          <w:rFonts w:ascii="Baskerville Old Face" w:hAnsi="Baskerville Old Face"/>
          <w:color w:val="051E2A"/>
        </w:rPr>
        <w:br/>
        <w:t>Discharge cytology is a test whereby the cells present in the nipple discharge are studied under a </w:t>
      </w:r>
      <w:hyperlink r:id="rId61" w:tooltip="Microscope" w:history="1">
        <w:r w:rsidRPr="00C75D0D">
          <w:rPr>
            <w:rStyle w:val="Hyperlink"/>
            <w:rFonts w:ascii="Baskerville Old Face" w:hAnsi="Baskerville Old Face"/>
            <w:color w:val="01A4B7"/>
            <w:bdr w:val="none" w:sz="0" w:space="0" w:color="auto" w:frame="1"/>
          </w:rPr>
          <w:t>microscope</w:t>
        </w:r>
      </w:hyperlink>
      <w:r w:rsidRPr="00C75D0D">
        <w:rPr>
          <w:rFonts w:ascii="Baskerville Old Face" w:hAnsi="Baskerville Old Face"/>
          <w:color w:val="051E2A"/>
        </w:rPr>
        <w:t>. This test is rarely done because it has not been shown to be useful in determining the cause of the nipple discharge.</w:t>
      </w:r>
      <w:bookmarkStart w:id="9" w:name="c14"/>
      <w:bookmarkEnd w:id="9"/>
    </w:p>
    <w:p w:rsidR="00C75D0D" w:rsidRPr="00C75D0D" w:rsidRDefault="00C75D0D" w:rsidP="004B1F71">
      <w:pPr>
        <w:pStyle w:val="a3"/>
        <w:spacing w:before="0" w:beforeAutospacing="0" w:after="0" w:afterAutospacing="0"/>
        <w:textAlignment w:val="baseline"/>
        <w:rPr>
          <w:rStyle w:val="a4"/>
          <w:rFonts w:ascii="Baskerville Old Face" w:hAnsi="Baskerville Old Face"/>
          <w:color w:val="051E2A"/>
          <w:bdr w:val="none" w:sz="0" w:space="0" w:color="auto" w:frame="1"/>
        </w:rPr>
      </w:pPr>
    </w:p>
    <w:p w:rsidR="00C75D0D" w:rsidRPr="00C75D0D" w:rsidRDefault="00C75D0D" w:rsidP="004B1F71">
      <w:pPr>
        <w:pStyle w:val="a3"/>
        <w:spacing w:before="0" w:beforeAutospacing="0" w:after="0" w:afterAutospacing="0"/>
        <w:textAlignment w:val="baseline"/>
        <w:rPr>
          <w:rStyle w:val="a4"/>
          <w:rFonts w:ascii="Baskerville Old Face" w:hAnsi="Baskerville Old Face"/>
          <w:color w:val="051E2A"/>
          <w:bdr w:val="none" w:sz="0" w:space="0" w:color="auto" w:frame="1"/>
        </w:rPr>
      </w:pPr>
    </w:p>
    <w:p w:rsidR="00C75D0D" w:rsidRPr="00C75D0D" w:rsidRDefault="004B1F71" w:rsidP="004B1F71">
      <w:pPr>
        <w:pStyle w:val="a3"/>
        <w:spacing w:before="0" w:beforeAutospacing="0" w:after="0" w:afterAutospacing="0"/>
        <w:textAlignment w:val="baseline"/>
        <w:rPr>
          <w:rFonts w:ascii="Baskerville Old Face" w:hAnsi="Baskerville Old Face"/>
          <w:color w:val="051E2A"/>
        </w:rPr>
      </w:pPr>
      <w:r w:rsidRPr="00C75D0D">
        <w:rPr>
          <w:rStyle w:val="a4"/>
          <w:rFonts w:ascii="Baskerville Old Face" w:hAnsi="Baskerville Old Face"/>
          <w:color w:val="051E2A"/>
          <w:bdr w:val="none" w:sz="0" w:space="0" w:color="auto" w:frame="1"/>
        </w:rPr>
        <w:t>Skin punch biopsy</w:t>
      </w:r>
      <w:r w:rsidRPr="00C75D0D">
        <w:rPr>
          <w:rFonts w:ascii="Baskerville Old Face" w:hAnsi="Baskerville Old Face"/>
          <w:color w:val="051E2A"/>
        </w:rPr>
        <w:br/>
        <w:t>A </w:t>
      </w:r>
      <w:hyperlink r:id="rId62" w:tooltip="Skin biopsy" w:history="1">
        <w:r w:rsidRPr="00C75D0D">
          <w:rPr>
            <w:rStyle w:val="Hyperlink"/>
            <w:rFonts w:ascii="Baskerville Old Face" w:hAnsi="Baskerville Old Face"/>
            <w:color w:val="01A4B7"/>
            <w:bdr w:val="none" w:sz="0" w:space="0" w:color="auto" w:frame="1"/>
          </w:rPr>
          <w:t>skin punch biopsy</w:t>
        </w:r>
      </w:hyperlink>
      <w:r w:rsidRPr="00C75D0D">
        <w:rPr>
          <w:rFonts w:ascii="Baskerville Old Face" w:hAnsi="Baskerville Old Face"/>
          <w:color w:val="051E2A"/>
        </w:rPr>
        <w:t> is a test whereby a small sample of </w:t>
      </w:r>
      <w:hyperlink r:id="rId63" w:tooltip="Anatomy of the skin" w:history="1">
        <w:r w:rsidRPr="00C75D0D">
          <w:rPr>
            <w:rStyle w:val="Hyperlink"/>
            <w:rFonts w:ascii="Baskerville Old Face" w:hAnsi="Baskerville Old Face"/>
            <w:color w:val="01A4B7"/>
            <w:bdr w:val="none" w:sz="0" w:space="0" w:color="auto" w:frame="1"/>
          </w:rPr>
          <w:t>skin</w:t>
        </w:r>
      </w:hyperlink>
      <w:r w:rsidRPr="00C75D0D">
        <w:rPr>
          <w:rFonts w:ascii="Baskerville Old Face" w:hAnsi="Baskerville Old Face"/>
          <w:color w:val="051E2A"/>
        </w:rPr>
        <w:t> is removed and sent to the </w:t>
      </w:r>
      <w:hyperlink r:id="rId64" w:tooltip="Pathologist" w:history="1">
        <w:r w:rsidRPr="00C75D0D">
          <w:rPr>
            <w:rStyle w:val="Hyperlink"/>
            <w:rFonts w:ascii="Baskerville Old Face" w:hAnsi="Baskerville Old Face"/>
            <w:color w:val="01A4B7"/>
            <w:bdr w:val="none" w:sz="0" w:space="0" w:color="auto" w:frame="1"/>
          </w:rPr>
          <w:t>pathologist</w:t>
        </w:r>
      </w:hyperlink>
      <w:r w:rsidRPr="00C75D0D">
        <w:rPr>
          <w:rFonts w:ascii="Baskerville Old Face" w:hAnsi="Baskerville Old Face"/>
          <w:color w:val="051E2A"/>
        </w:rPr>
        <w:t> to be studied under the microscope. It is usually only used to determine the cause of nipple discharge if </w:t>
      </w:r>
      <w:r w:rsidRPr="00C75D0D">
        <w:rPr>
          <w:rStyle w:val="a7"/>
          <w:rFonts w:ascii="Baskerville Old Face" w:eastAsiaTheme="majorEastAsia" w:hAnsi="Baskerville Old Face"/>
          <w:color w:val="01A4B7"/>
          <w:bdr w:val="none" w:sz="0" w:space="0" w:color="auto" w:frame="1"/>
        </w:rPr>
        <w:t>Paget’s disease of the breast </w:t>
      </w:r>
      <w:r w:rsidRPr="00C75D0D">
        <w:rPr>
          <w:rFonts w:ascii="Baskerville Old Face" w:hAnsi="Baskerville Old Face"/>
          <w:color w:val="051E2A"/>
        </w:rPr>
        <w:t>is suspected. Paget’s disease of the breast is a condition which occurs as a result of breast cancer spreading to the external skin surface. The main symptoms of Paget’s disease are skin changes similar to</w:t>
      </w:r>
    </w:p>
    <w:p w:rsidR="00C75D0D" w:rsidRPr="00C75D0D" w:rsidRDefault="00C75D0D" w:rsidP="004B1F71">
      <w:pPr>
        <w:pStyle w:val="a3"/>
        <w:spacing w:before="0" w:beforeAutospacing="0" w:after="0" w:afterAutospacing="0"/>
        <w:textAlignment w:val="baseline"/>
        <w:rPr>
          <w:rFonts w:ascii="Baskerville Old Face" w:hAnsi="Baskerville Old Face"/>
          <w:color w:val="051E2A"/>
        </w:rPr>
      </w:pPr>
    </w:p>
    <w:p w:rsidR="00C75D0D" w:rsidRPr="00C75D0D" w:rsidRDefault="00C75D0D" w:rsidP="004B1F71">
      <w:pPr>
        <w:pStyle w:val="a3"/>
        <w:spacing w:before="0" w:beforeAutospacing="0" w:after="0" w:afterAutospacing="0"/>
        <w:textAlignment w:val="baseline"/>
        <w:rPr>
          <w:rFonts w:ascii="Baskerville Old Face" w:hAnsi="Baskerville Old Face"/>
          <w:color w:val="051E2A"/>
        </w:rPr>
      </w:pPr>
    </w:p>
    <w:p w:rsidR="00E562BA" w:rsidRDefault="004B1F71" w:rsidP="00E53396">
      <w:pPr>
        <w:pStyle w:val="a3"/>
        <w:spacing w:before="0" w:beforeAutospacing="0" w:after="0" w:afterAutospacing="0"/>
        <w:textAlignment w:val="baseline"/>
        <w:rPr>
          <w:rStyle w:val="a4"/>
          <w:rFonts w:ascii="Baskerville Old Face" w:hAnsi="Baskerville Old Face"/>
          <w:color w:val="051E2A"/>
          <w:bdr w:val="none" w:sz="0" w:space="0" w:color="auto" w:frame="1"/>
        </w:rPr>
      </w:pPr>
      <w:r w:rsidRPr="00C75D0D">
        <w:rPr>
          <w:rFonts w:ascii="Baskerville Old Face" w:hAnsi="Baskerville Old Face"/>
          <w:color w:val="051E2A"/>
        </w:rPr>
        <w:t> </w:t>
      </w:r>
      <w:hyperlink r:id="rId65" w:tooltip="Atopic dermatitis (eczema)" w:history="1">
        <w:r w:rsidRPr="00C75D0D">
          <w:rPr>
            <w:rStyle w:val="Hyperlink"/>
            <w:rFonts w:ascii="Baskerville Old Face" w:hAnsi="Baskerville Old Face"/>
            <w:color w:val="01A4B7"/>
            <w:bdr w:val="none" w:sz="0" w:space="0" w:color="auto" w:frame="1"/>
          </w:rPr>
          <w:t>atopic dermatitis</w:t>
        </w:r>
      </w:hyperlink>
      <w:r w:rsidRPr="00C75D0D">
        <w:rPr>
          <w:rFonts w:ascii="Baskerville Old Face" w:hAnsi="Baskerville Old Face"/>
          <w:color w:val="051E2A"/>
        </w:rPr>
        <w:t> (eczema) that may be associated with a clear yellowish discharge. A diagnosis of breast cancer can be made with a </w:t>
      </w:r>
      <w:hyperlink r:id="rId66" w:tooltip="Punch biopsy" w:history="1">
        <w:r w:rsidRPr="00C75D0D">
          <w:rPr>
            <w:rStyle w:val="Hyperlink"/>
            <w:rFonts w:ascii="Baskerville Old Face" w:hAnsi="Baskerville Old Face"/>
            <w:color w:val="01A4B7"/>
            <w:bdr w:val="none" w:sz="0" w:space="0" w:color="auto" w:frame="1"/>
          </w:rPr>
          <w:t>punch biopsy</w:t>
        </w:r>
      </w:hyperlink>
      <w:r w:rsidRPr="00C75D0D">
        <w:rPr>
          <w:rFonts w:ascii="Baskerville Old Face" w:hAnsi="Baskerville Old Face"/>
          <w:color w:val="051E2A"/>
        </w:rPr>
        <w:t> of the nipple. Paget’s disease of the breast is ruled out with a </w:t>
      </w:r>
      <w:r w:rsidRPr="00C75D0D">
        <w:rPr>
          <w:rStyle w:val="a7"/>
          <w:rFonts w:ascii="Baskerville Old Face" w:eastAsiaTheme="majorEastAsia" w:hAnsi="Baskerville Old Face"/>
          <w:color w:val="01A4B7"/>
          <w:bdr w:val="none" w:sz="0" w:space="0" w:color="auto" w:frame="1"/>
        </w:rPr>
        <w:t>punch biopsy </w:t>
      </w:r>
      <w:r w:rsidRPr="00C75D0D">
        <w:rPr>
          <w:rFonts w:ascii="Baskerville Old Face" w:hAnsi="Baskerville Old Face"/>
          <w:color w:val="051E2A"/>
        </w:rPr>
        <w:t>before a diagnosis of nipple eczema is made.</w:t>
      </w:r>
      <w:r w:rsidRPr="00C75D0D">
        <w:rPr>
          <w:rFonts w:ascii="Baskerville Old Face" w:hAnsi="Baskerville Old Face"/>
          <w:color w:val="051E2A"/>
        </w:rPr>
        <w:br/>
      </w:r>
      <w:bookmarkStart w:id="10" w:name="c15"/>
      <w:bookmarkEnd w:id="10"/>
      <w:r w:rsidRPr="00C75D0D">
        <w:rPr>
          <w:rFonts w:ascii="Baskerville Old Face" w:hAnsi="Baskerville Old Face"/>
          <w:color w:val="051E2A"/>
        </w:rPr>
        <w:br/>
      </w:r>
      <w:r w:rsidRPr="00C75D0D">
        <w:rPr>
          <w:rStyle w:val="a7"/>
          <w:rFonts w:ascii="Baskerville Old Face" w:eastAsiaTheme="majorEastAsia" w:hAnsi="Baskerville Old Face"/>
          <w:color w:val="01A4B7"/>
          <w:bdr w:val="none" w:sz="0" w:space="0" w:color="auto" w:frame="1"/>
        </w:rPr>
        <w:t>Imaging tests</w:t>
      </w:r>
      <w:r w:rsidRPr="00C75D0D">
        <w:rPr>
          <w:rFonts w:ascii="Baskerville Old Face" w:hAnsi="Baskerville Old Face"/>
          <w:color w:val="051E2A"/>
        </w:rPr>
        <w:br/>
      </w:r>
      <w:bookmarkStart w:id="11" w:name="c16"/>
      <w:bookmarkEnd w:id="11"/>
      <w:r w:rsidRPr="00C75D0D">
        <w:rPr>
          <w:rStyle w:val="a4"/>
          <w:rFonts w:ascii="Baskerville Old Face" w:hAnsi="Baskerville Old Face"/>
          <w:color w:val="051E2A"/>
          <w:bdr w:val="none" w:sz="0" w:space="0" w:color="auto" w:frame="1"/>
        </w:rPr>
        <w:t>Mammography</w:t>
      </w:r>
      <w:r w:rsidRPr="00C75D0D">
        <w:rPr>
          <w:rFonts w:ascii="Baskerville Old Face" w:hAnsi="Baskerville Old Face"/>
          <w:color w:val="051E2A"/>
        </w:rPr>
        <w:br/>
        <w:t>A </w:t>
      </w:r>
      <w:hyperlink r:id="rId67" w:tooltip="Mammography" w:history="1">
        <w:r w:rsidRPr="00C75D0D">
          <w:rPr>
            <w:rStyle w:val="Hyperlink"/>
            <w:rFonts w:ascii="Baskerville Old Face" w:hAnsi="Baskerville Old Face"/>
            <w:color w:val="01A4B7"/>
            <w:bdr w:val="none" w:sz="0" w:space="0" w:color="auto" w:frame="1"/>
          </w:rPr>
          <w:t>mammogram</w:t>
        </w:r>
      </w:hyperlink>
      <w:r w:rsidRPr="00C75D0D">
        <w:rPr>
          <w:rFonts w:ascii="Baskerville Old Face" w:hAnsi="Baskerville Old Face"/>
          <w:color w:val="051E2A"/>
        </w:rPr>
        <w:t> is an </w:t>
      </w:r>
      <w:hyperlink r:id="rId68" w:tooltip="X-ray" w:history="1">
        <w:r w:rsidRPr="00C75D0D">
          <w:rPr>
            <w:rStyle w:val="Hyperlink"/>
            <w:rFonts w:ascii="Baskerville Old Face" w:hAnsi="Baskerville Old Face"/>
            <w:color w:val="01A4B7"/>
            <w:bdr w:val="none" w:sz="0" w:space="0" w:color="auto" w:frame="1"/>
          </w:rPr>
          <w:t>x-ray</w:t>
        </w:r>
      </w:hyperlink>
      <w:r w:rsidRPr="00C75D0D">
        <w:rPr>
          <w:rFonts w:ascii="Baskerville Old Face" w:hAnsi="Baskerville Old Face"/>
          <w:color w:val="051E2A"/>
        </w:rPr>
        <w:t> of both breasts. It is often the first imaging test used to reveal an underlying abnormality in the breast. Features that are looked for in a mammogram include the presence of a lump, deposits of calcium, abnormal tissue changes and asymmetry.</w:t>
      </w:r>
      <w:r w:rsidRPr="00C75D0D">
        <w:rPr>
          <w:rFonts w:ascii="Baskerville Old Face" w:hAnsi="Baskerville Old Face"/>
          <w:color w:val="051E2A"/>
        </w:rPr>
        <w:br/>
        <w:t>Individuals above the age of 35 with suspicious nipple discharge are often offered mammography.</w:t>
      </w:r>
      <w:r w:rsidRPr="00C75D0D">
        <w:rPr>
          <w:rFonts w:ascii="Baskerville Old Face" w:hAnsi="Baskerville Old Face"/>
          <w:color w:val="051E2A"/>
        </w:rPr>
        <w:br/>
        <w:t>Mammography is very useful for detecting cancer and has a very low </w:t>
      </w:r>
      <w:hyperlink r:id="rId69" w:tooltip="False positive" w:history="1">
        <w:r w:rsidRPr="00C75D0D">
          <w:rPr>
            <w:rStyle w:val="Hyperlink"/>
            <w:rFonts w:ascii="Baskerville Old Face" w:hAnsi="Baskerville Old Face"/>
            <w:color w:val="01A4B7"/>
            <w:bdr w:val="none" w:sz="0" w:space="0" w:color="auto" w:frame="1"/>
          </w:rPr>
          <w:t xml:space="preserve">false </w:t>
        </w:r>
        <w:proofErr w:type="spellStart"/>
        <w:r w:rsidRPr="00C75D0D">
          <w:rPr>
            <w:rStyle w:val="Hyperlink"/>
            <w:rFonts w:ascii="Baskerville Old Face" w:hAnsi="Baskerville Old Face"/>
            <w:color w:val="01A4B7"/>
            <w:bdr w:val="none" w:sz="0" w:space="0" w:color="auto" w:frame="1"/>
          </w:rPr>
          <w:t>positive</w:t>
        </w:r>
      </w:hyperlink>
      <w:r w:rsidRPr="00C75D0D">
        <w:rPr>
          <w:rFonts w:ascii="Baskerville Old Face" w:hAnsi="Baskerville Old Face"/>
          <w:color w:val="051E2A"/>
        </w:rPr>
        <w:t>rate</w:t>
      </w:r>
      <w:proofErr w:type="spellEnd"/>
      <w:r w:rsidRPr="00C75D0D">
        <w:rPr>
          <w:rFonts w:ascii="Baskerville Old Face" w:hAnsi="Baskerville Old Face"/>
          <w:color w:val="051E2A"/>
        </w:rPr>
        <w:t>. However, mammography is less useful in younger women as the breast tissue is more dense and thus ultrasound is usually preferred.</w:t>
      </w:r>
      <w:r w:rsidRPr="00C75D0D">
        <w:rPr>
          <w:rFonts w:ascii="Baskerville Old Face" w:hAnsi="Baskerville Old Face"/>
          <w:color w:val="051E2A"/>
        </w:rPr>
        <w:br/>
      </w:r>
      <w:bookmarkStart w:id="12" w:name="c17"/>
      <w:bookmarkEnd w:id="12"/>
      <w:r w:rsidRPr="00C75D0D">
        <w:rPr>
          <w:rFonts w:ascii="Baskerville Old Face" w:hAnsi="Baskerville Old Face"/>
          <w:i/>
          <w:iCs/>
          <w:color w:val="051E2A"/>
          <w:bdr w:val="none" w:sz="0" w:space="0" w:color="auto" w:frame="1"/>
        </w:rPr>
        <w:br/>
      </w:r>
      <w:r w:rsidRPr="00C75D0D">
        <w:rPr>
          <w:rStyle w:val="a4"/>
          <w:rFonts w:ascii="Baskerville Old Face" w:hAnsi="Baskerville Old Face"/>
          <w:color w:val="051E2A"/>
          <w:bdr w:val="none" w:sz="0" w:space="0" w:color="auto" w:frame="1"/>
        </w:rPr>
        <w:t>Ultrasound</w:t>
      </w:r>
      <w:r w:rsidRPr="00C75D0D">
        <w:rPr>
          <w:rFonts w:ascii="Baskerville Old Face" w:hAnsi="Baskerville Old Face"/>
          <w:color w:val="051E2A"/>
        </w:rPr>
        <w:br/>
      </w:r>
      <w:hyperlink r:id="rId70" w:tooltip="Ultrasound" w:history="1">
        <w:r w:rsidRPr="00C75D0D">
          <w:rPr>
            <w:rStyle w:val="Hyperlink"/>
            <w:rFonts w:ascii="Baskerville Old Face" w:hAnsi="Baskerville Old Face"/>
            <w:color w:val="01A4B7"/>
            <w:bdr w:val="none" w:sz="0" w:space="0" w:color="auto" w:frame="1"/>
          </w:rPr>
          <w:t>Ultrasonography</w:t>
        </w:r>
      </w:hyperlink>
      <w:r w:rsidRPr="00C75D0D">
        <w:rPr>
          <w:rFonts w:ascii="Baskerville Old Face" w:hAnsi="Baskerville Old Face"/>
          <w:color w:val="051E2A"/>
        </w:rPr>
        <w:t xml:space="preserve"> is another imaging test useful for diagnosing diseases of the milk ducts. It can be used to distinguish between solid lumps and fluid-filled sacs. It also allows for accurate sampling of the underlying abnormality and helps locate the abnormality during surgery. Ultrasound may be used to </w:t>
      </w:r>
      <w:proofErr w:type="spellStart"/>
      <w:r w:rsidRPr="00C75D0D">
        <w:rPr>
          <w:rFonts w:ascii="Baskerville Old Face" w:hAnsi="Baskerville Old Face"/>
          <w:color w:val="051E2A"/>
        </w:rPr>
        <w:t>visualise</w:t>
      </w:r>
      <w:proofErr w:type="spellEnd"/>
      <w:r w:rsidRPr="00C75D0D">
        <w:rPr>
          <w:rFonts w:ascii="Baskerville Old Face" w:hAnsi="Baskerville Old Face"/>
          <w:color w:val="051E2A"/>
        </w:rPr>
        <w:t xml:space="preserve"> breast abnormalities in younger women who have denser breast tissue.</w:t>
      </w:r>
      <w:r w:rsidRPr="00C75D0D">
        <w:rPr>
          <w:rFonts w:ascii="Baskerville Old Face" w:hAnsi="Baskerville Old Face"/>
          <w:color w:val="051E2A"/>
        </w:rPr>
        <w:br/>
      </w:r>
      <w:bookmarkStart w:id="13" w:name="c18"/>
      <w:bookmarkEnd w:id="13"/>
      <w:r w:rsidRPr="00C75D0D">
        <w:rPr>
          <w:rFonts w:ascii="Baskerville Old Face" w:hAnsi="Baskerville Old Face"/>
          <w:i/>
          <w:iCs/>
          <w:color w:val="051E2A"/>
          <w:bdr w:val="none" w:sz="0" w:space="0" w:color="auto" w:frame="1"/>
        </w:rPr>
        <w:lastRenderedPageBreak/>
        <w:br/>
      </w:r>
      <w:proofErr w:type="spellStart"/>
      <w:r w:rsidRPr="00C75D0D">
        <w:rPr>
          <w:rStyle w:val="a4"/>
          <w:rFonts w:ascii="Baskerville Old Face" w:hAnsi="Baskerville Old Face"/>
          <w:color w:val="051E2A"/>
          <w:bdr w:val="none" w:sz="0" w:space="0" w:color="auto" w:frame="1"/>
        </w:rPr>
        <w:t>Ductography</w:t>
      </w:r>
      <w:proofErr w:type="spellEnd"/>
      <w:r w:rsidRPr="00C75D0D">
        <w:rPr>
          <w:rFonts w:ascii="Baskerville Old Face" w:hAnsi="Baskerville Old Face"/>
          <w:color w:val="051E2A"/>
        </w:rPr>
        <w:br/>
      </w:r>
      <w:hyperlink r:id="rId71" w:tooltip="Ductography" w:history="1">
        <w:proofErr w:type="spellStart"/>
        <w:r w:rsidRPr="00C75D0D">
          <w:rPr>
            <w:rStyle w:val="Hyperlink"/>
            <w:rFonts w:ascii="Baskerville Old Face" w:hAnsi="Baskerville Old Face"/>
            <w:color w:val="01A4B7"/>
            <w:bdr w:val="none" w:sz="0" w:space="0" w:color="auto" w:frame="1"/>
          </w:rPr>
          <w:t>Ductography</w:t>
        </w:r>
        <w:proofErr w:type="spellEnd"/>
      </w:hyperlink>
      <w:r w:rsidRPr="00C75D0D">
        <w:rPr>
          <w:rFonts w:ascii="Baskerville Old Face" w:hAnsi="Baskerville Old Face"/>
          <w:color w:val="051E2A"/>
        </w:rPr>
        <w:t> is a technically challenging investigation primarily used for suspicious nipple discharges. A radiologist inserts a needle into the discharging duct. Iodine-containing contrast medium (a substance that allows increased contrast between structures on medical imaging) is then injected and an x-ray is taken.</w:t>
      </w:r>
      <w:r w:rsidRPr="00C75D0D">
        <w:rPr>
          <w:rFonts w:ascii="Baskerville Old Face" w:hAnsi="Baskerville Old Face"/>
          <w:color w:val="051E2A"/>
        </w:rPr>
        <w:br/>
        <w:t xml:space="preserve">The test is abnormal if there is a filling defect of the milk ducts, obstruction of the milk ducts, or abnormality of the milk duct walls. </w:t>
      </w:r>
      <w:proofErr w:type="spellStart"/>
      <w:r w:rsidRPr="00C75D0D">
        <w:rPr>
          <w:rFonts w:ascii="Baskerville Old Face" w:hAnsi="Baskerville Old Face"/>
          <w:color w:val="051E2A"/>
        </w:rPr>
        <w:t>Ductography</w:t>
      </w:r>
      <w:proofErr w:type="spellEnd"/>
      <w:r w:rsidRPr="00C75D0D">
        <w:rPr>
          <w:rFonts w:ascii="Baskerville Old Face" w:hAnsi="Baskerville Old Face"/>
          <w:color w:val="051E2A"/>
        </w:rPr>
        <w:t xml:space="preserve"> helps to </w:t>
      </w:r>
      <w:proofErr w:type="spellStart"/>
      <w:r w:rsidRPr="00C75D0D">
        <w:rPr>
          <w:rFonts w:ascii="Baskerville Old Face" w:hAnsi="Baskerville Old Face"/>
          <w:color w:val="051E2A"/>
        </w:rPr>
        <w:t>localise</w:t>
      </w:r>
      <w:proofErr w:type="spellEnd"/>
      <w:r w:rsidRPr="00C75D0D">
        <w:rPr>
          <w:rFonts w:ascii="Baskerville Old Face" w:hAnsi="Baskerville Old Face"/>
          <w:color w:val="051E2A"/>
        </w:rPr>
        <w:t xml:space="preserve"> the exact position of the underlying abnormality, thus increasing the success rates of a diagnostic </w:t>
      </w:r>
      <w:hyperlink r:id="rId72" w:tooltip="Major duct excision" w:history="1">
        <w:r w:rsidRPr="00C75D0D">
          <w:rPr>
            <w:rStyle w:val="Hyperlink"/>
            <w:rFonts w:ascii="Baskerville Old Face" w:hAnsi="Baskerville Old Face"/>
            <w:color w:val="01A4B7"/>
            <w:bdr w:val="none" w:sz="0" w:space="0" w:color="auto" w:frame="1"/>
          </w:rPr>
          <w:t>major duct excision</w:t>
        </w:r>
      </w:hyperlink>
      <w:r w:rsidRPr="00C75D0D">
        <w:rPr>
          <w:rFonts w:ascii="Baskerville Old Face" w:hAnsi="Baskerville Old Face"/>
          <w:color w:val="051E2A"/>
        </w:rPr>
        <w:t>.</w:t>
      </w:r>
      <w:r w:rsidRPr="00C75D0D">
        <w:rPr>
          <w:rFonts w:ascii="Baskerville Old Face" w:hAnsi="Baskerville Old Face"/>
          <w:color w:val="051E2A"/>
        </w:rPr>
        <w:br/>
      </w:r>
      <w:bookmarkStart w:id="14" w:name="c19"/>
      <w:bookmarkEnd w:id="14"/>
    </w:p>
    <w:p w:rsidR="00E562BA" w:rsidRDefault="00E562BA" w:rsidP="004B1F71">
      <w:pPr>
        <w:pStyle w:val="a3"/>
        <w:spacing w:before="0" w:beforeAutospacing="0" w:after="0" w:afterAutospacing="0"/>
        <w:textAlignment w:val="baseline"/>
        <w:rPr>
          <w:rStyle w:val="a4"/>
          <w:rFonts w:ascii="Baskerville Old Face" w:hAnsi="Baskerville Old Face"/>
          <w:color w:val="051E2A"/>
          <w:bdr w:val="none" w:sz="0" w:space="0" w:color="auto" w:frame="1"/>
        </w:rPr>
      </w:pPr>
    </w:p>
    <w:p w:rsidR="00E562BA" w:rsidRDefault="00E562BA" w:rsidP="004B1F71">
      <w:pPr>
        <w:pStyle w:val="a3"/>
        <w:spacing w:before="0" w:beforeAutospacing="0" w:after="0" w:afterAutospacing="0"/>
        <w:textAlignment w:val="baseline"/>
        <w:rPr>
          <w:rStyle w:val="a4"/>
          <w:rFonts w:ascii="Baskerville Old Face" w:hAnsi="Baskerville Old Face"/>
          <w:color w:val="051E2A"/>
          <w:bdr w:val="none" w:sz="0" w:space="0" w:color="auto" w:frame="1"/>
        </w:rPr>
      </w:pPr>
    </w:p>
    <w:p w:rsidR="00C75D0D" w:rsidRPr="00C75D0D" w:rsidRDefault="004B1F71" w:rsidP="004B1F71">
      <w:pPr>
        <w:pStyle w:val="a3"/>
        <w:spacing w:before="0" w:beforeAutospacing="0" w:after="0" w:afterAutospacing="0"/>
        <w:textAlignment w:val="baseline"/>
        <w:rPr>
          <w:rFonts w:ascii="Baskerville Old Face" w:hAnsi="Baskerville Old Face"/>
          <w:color w:val="051E2A"/>
        </w:rPr>
      </w:pPr>
      <w:r w:rsidRPr="00C75D0D">
        <w:rPr>
          <w:rStyle w:val="a4"/>
          <w:rFonts w:ascii="Baskerville Old Face" w:hAnsi="Baskerville Old Face"/>
          <w:color w:val="051E2A"/>
          <w:bdr w:val="none" w:sz="0" w:space="0" w:color="auto" w:frame="1"/>
        </w:rPr>
        <w:t>Magnetic resonance imaging</w:t>
      </w:r>
      <w:r w:rsidRPr="00C75D0D">
        <w:rPr>
          <w:rFonts w:ascii="Baskerville Old Face" w:hAnsi="Baskerville Old Face"/>
          <w:color w:val="051E2A"/>
        </w:rPr>
        <w:br/>
        <w:t>Breast </w:t>
      </w:r>
      <w:hyperlink r:id="rId73" w:tooltip="MRI (magnetic resonance imaging)" w:history="1">
        <w:r w:rsidRPr="00C75D0D">
          <w:rPr>
            <w:rStyle w:val="Hyperlink"/>
            <w:rFonts w:ascii="Baskerville Old Face" w:hAnsi="Baskerville Old Face"/>
            <w:color w:val="01A4B7"/>
            <w:bdr w:val="none" w:sz="0" w:space="0" w:color="auto" w:frame="1"/>
          </w:rPr>
          <w:t>MRI</w:t>
        </w:r>
      </w:hyperlink>
      <w:r w:rsidRPr="00C75D0D">
        <w:rPr>
          <w:rFonts w:ascii="Baskerville Old Face" w:hAnsi="Baskerville Old Face"/>
          <w:color w:val="051E2A"/>
        </w:rPr>
        <w:t> is very useful for detecting widespread disease and is an effective diagnostic imaging test for identifying cancers that cannot be detected clinically or by mammography. However, due to a high false positive rate, breast MRI is still less useful than mammography</w:t>
      </w:r>
    </w:p>
    <w:p w:rsidR="00C75D0D" w:rsidRPr="00C75D0D" w:rsidRDefault="00C75D0D" w:rsidP="004B1F71">
      <w:pPr>
        <w:pStyle w:val="a3"/>
        <w:spacing w:before="0" w:beforeAutospacing="0" w:after="0" w:afterAutospacing="0"/>
        <w:textAlignment w:val="baseline"/>
        <w:rPr>
          <w:rFonts w:ascii="Baskerville Old Face" w:hAnsi="Baskerville Old Face"/>
          <w:color w:val="051E2A"/>
        </w:rPr>
      </w:pPr>
    </w:p>
    <w:p w:rsidR="00C75D0D" w:rsidRPr="00C75D0D" w:rsidRDefault="00C75D0D" w:rsidP="004B1F71">
      <w:pPr>
        <w:pStyle w:val="a3"/>
        <w:spacing w:before="0" w:beforeAutospacing="0" w:after="0" w:afterAutospacing="0"/>
        <w:textAlignment w:val="baseline"/>
        <w:rPr>
          <w:rFonts w:ascii="Baskerville Old Face" w:hAnsi="Baskerville Old Face"/>
          <w:color w:val="051E2A"/>
        </w:rPr>
      </w:pPr>
    </w:p>
    <w:p w:rsidR="004B1F71" w:rsidRPr="00C75D0D" w:rsidRDefault="004B1F71" w:rsidP="004B1F71">
      <w:pPr>
        <w:pStyle w:val="a3"/>
        <w:spacing w:before="0" w:beforeAutospacing="0" w:after="0" w:afterAutospacing="0"/>
        <w:textAlignment w:val="baseline"/>
        <w:rPr>
          <w:rFonts w:ascii="Baskerville Old Face" w:hAnsi="Baskerville Old Face"/>
          <w:color w:val="051E2A"/>
        </w:rPr>
      </w:pPr>
      <w:r w:rsidRPr="00C75D0D">
        <w:rPr>
          <w:rFonts w:ascii="Baskerville Old Face" w:hAnsi="Baskerville Old Face"/>
          <w:color w:val="051E2A"/>
        </w:rPr>
        <w:t>.</w:t>
      </w:r>
      <w:r w:rsidR="00C75D0D" w:rsidRPr="00C75D0D">
        <w:rPr>
          <w:rFonts w:ascii="Baskerville Old Face" w:hAnsi="Baskerville Old Face"/>
          <w:noProof/>
          <w:color w:val="051E2A"/>
        </w:rPr>
        <w:drawing>
          <wp:inline distT="0" distB="0" distL="0" distR="0" wp14:anchorId="5A8B8C99" wp14:editId="369DA6A5">
            <wp:extent cx="3197520" cy="1712808"/>
            <wp:effectExtent l="0" t="0" r="3175" b="1905"/>
            <wp:docPr id="9"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b-50-06-0383-g01.jpg"/>
                    <pic:cNvPicPr/>
                  </pic:nvPicPr>
                  <pic:blipFill>
                    <a:blip r:embed="rId74" cstate="print">
                      <a:extLst>
                        <a:ext uri="{28A0092B-C50C-407E-A947-70E740481C1C}">
                          <a14:useLocalDpi xmlns:a14="http://schemas.microsoft.com/office/drawing/2010/main" val="0"/>
                        </a:ext>
                      </a:extLst>
                    </a:blip>
                    <a:stretch>
                      <a:fillRect/>
                    </a:stretch>
                  </pic:blipFill>
                  <pic:spPr>
                    <a:xfrm>
                      <a:off x="0" y="0"/>
                      <a:ext cx="3212430" cy="1720795"/>
                    </a:xfrm>
                    <a:prstGeom prst="rect">
                      <a:avLst/>
                    </a:prstGeom>
                  </pic:spPr>
                </pic:pic>
              </a:graphicData>
            </a:graphic>
          </wp:inline>
        </w:drawing>
      </w:r>
    </w:p>
    <w:p w:rsidR="00FA6DA1" w:rsidRDefault="004B1F71" w:rsidP="004B1F71">
      <w:pPr>
        <w:pStyle w:val="3"/>
        <w:bidi w:val="0"/>
        <w:spacing w:before="0" w:line="312" w:lineRule="atLeast"/>
        <w:textAlignment w:val="baseline"/>
        <w:rPr>
          <w:rFonts w:ascii="Baskerville Old Face" w:hAnsi="Baskerville Old Face"/>
          <w:color w:val="051E2A"/>
          <w:sz w:val="24"/>
          <w:szCs w:val="24"/>
        </w:rPr>
      </w:pPr>
      <w:bookmarkStart w:id="15" w:name="c20"/>
      <w:bookmarkEnd w:id="15"/>
      <w:r w:rsidRPr="00C75D0D">
        <w:rPr>
          <w:rFonts w:ascii="Baskerville Old Face" w:hAnsi="Baskerville Old Face"/>
          <w:color w:val="051E2A"/>
          <w:sz w:val="24"/>
          <w:szCs w:val="24"/>
        </w:rPr>
        <w:lastRenderedPageBreak/>
        <w:br/>
      </w:r>
    </w:p>
    <w:p w:rsidR="00FA6DA1" w:rsidRDefault="00FA6DA1" w:rsidP="00FA6DA1">
      <w:pPr>
        <w:pStyle w:val="3"/>
        <w:bidi w:val="0"/>
        <w:spacing w:before="0" w:line="312" w:lineRule="atLeast"/>
        <w:textAlignment w:val="baseline"/>
        <w:rPr>
          <w:rFonts w:ascii="Baskerville Old Face" w:hAnsi="Baskerville Old Face"/>
          <w:color w:val="051E2A"/>
          <w:sz w:val="24"/>
          <w:szCs w:val="24"/>
        </w:rPr>
      </w:pPr>
    </w:p>
    <w:p w:rsidR="00FA6DA1" w:rsidRDefault="00FA6DA1" w:rsidP="00FA6DA1">
      <w:pPr>
        <w:pStyle w:val="3"/>
        <w:bidi w:val="0"/>
        <w:spacing w:before="0" w:line="312" w:lineRule="atLeast"/>
        <w:textAlignment w:val="baseline"/>
        <w:rPr>
          <w:rFonts w:ascii="Baskerville Old Face" w:hAnsi="Baskerville Old Face"/>
          <w:color w:val="051E2A"/>
          <w:sz w:val="24"/>
          <w:szCs w:val="24"/>
        </w:rPr>
      </w:pPr>
    </w:p>
    <w:p w:rsidR="00FA6DA1" w:rsidRDefault="00FA6DA1" w:rsidP="00FA6DA1">
      <w:pPr>
        <w:pStyle w:val="3"/>
        <w:bidi w:val="0"/>
        <w:spacing w:before="0" w:line="312" w:lineRule="atLeast"/>
        <w:textAlignment w:val="baseline"/>
        <w:rPr>
          <w:rFonts w:ascii="Baskerville Old Face" w:hAnsi="Baskerville Old Face"/>
          <w:color w:val="051E2A"/>
          <w:sz w:val="24"/>
          <w:szCs w:val="24"/>
        </w:rPr>
      </w:pPr>
    </w:p>
    <w:p w:rsidR="00FA6DA1" w:rsidRDefault="00FA6DA1" w:rsidP="00FA6DA1">
      <w:pPr>
        <w:pStyle w:val="3"/>
        <w:bidi w:val="0"/>
        <w:spacing w:before="0" w:line="312" w:lineRule="atLeast"/>
        <w:textAlignment w:val="baseline"/>
        <w:rPr>
          <w:rFonts w:ascii="Baskerville Old Face" w:hAnsi="Baskerville Old Face"/>
          <w:color w:val="051E2A"/>
          <w:sz w:val="24"/>
          <w:szCs w:val="24"/>
        </w:rPr>
      </w:pPr>
    </w:p>
    <w:p w:rsidR="004B1F71" w:rsidRPr="00C75D0D" w:rsidRDefault="004B1F71" w:rsidP="00FA6DA1">
      <w:pPr>
        <w:pStyle w:val="3"/>
        <w:bidi w:val="0"/>
        <w:spacing w:before="0" w:line="312" w:lineRule="atLeast"/>
        <w:textAlignment w:val="baseline"/>
        <w:rPr>
          <w:rFonts w:ascii="Baskerville Old Face" w:hAnsi="Baskerville Old Face"/>
          <w:color w:val="051E2A"/>
          <w:sz w:val="24"/>
          <w:szCs w:val="24"/>
        </w:rPr>
      </w:pPr>
      <w:r w:rsidRPr="00C75D0D">
        <w:rPr>
          <w:rFonts w:ascii="Baskerville Old Face" w:hAnsi="Baskerville Old Face"/>
          <w:color w:val="051E2A"/>
          <w:sz w:val="24"/>
          <w:szCs w:val="24"/>
        </w:rPr>
        <w:t>Treatments for nipple discharge</w:t>
      </w:r>
    </w:p>
    <w:p w:rsidR="00C75D0D" w:rsidRPr="00C75D0D" w:rsidRDefault="004B1F71" w:rsidP="004B1F71">
      <w:pPr>
        <w:pStyle w:val="a3"/>
        <w:spacing w:before="0" w:beforeAutospacing="0" w:after="0" w:afterAutospacing="0"/>
        <w:textAlignment w:val="baseline"/>
        <w:rPr>
          <w:rFonts w:ascii="Baskerville Old Face" w:hAnsi="Baskerville Old Face"/>
          <w:color w:val="051E2A"/>
        </w:rPr>
      </w:pPr>
      <w:r w:rsidRPr="00C75D0D">
        <w:rPr>
          <w:rFonts w:ascii="Baskerville Old Face" w:hAnsi="Baskerville Old Face"/>
          <w:noProof/>
          <w:color w:val="051E2A"/>
        </w:rPr>
        <w:drawing>
          <wp:inline distT="0" distB="0" distL="0" distR="0" wp14:anchorId="590ED258" wp14:editId="28A861F9">
            <wp:extent cx="1714500" cy="2543175"/>
            <wp:effectExtent l="0" t="0" r="0" b="9525"/>
            <wp:docPr id="6" name="صورة 6" descr="Nipple disch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ipple discharge"/>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714500" cy="2543175"/>
                    </a:xfrm>
                    <a:prstGeom prst="rect">
                      <a:avLst/>
                    </a:prstGeom>
                    <a:noFill/>
                    <a:ln>
                      <a:noFill/>
                    </a:ln>
                  </pic:spPr>
                </pic:pic>
              </a:graphicData>
            </a:graphic>
          </wp:inline>
        </w:drawing>
      </w:r>
    </w:p>
    <w:p w:rsidR="00C75D0D" w:rsidRPr="00C75D0D" w:rsidRDefault="00C75D0D" w:rsidP="004B1F71">
      <w:pPr>
        <w:pStyle w:val="a3"/>
        <w:spacing w:before="0" w:beforeAutospacing="0" w:after="0" w:afterAutospacing="0"/>
        <w:textAlignment w:val="baseline"/>
        <w:rPr>
          <w:rFonts w:ascii="Baskerville Old Face" w:hAnsi="Baskerville Old Face"/>
          <w:color w:val="051E2A"/>
        </w:rPr>
      </w:pPr>
    </w:p>
    <w:p w:rsidR="00C75D0D" w:rsidRPr="00C75D0D" w:rsidRDefault="004B1F71" w:rsidP="004B1F71">
      <w:pPr>
        <w:pStyle w:val="a3"/>
        <w:spacing w:before="0" w:beforeAutospacing="0" w:after="0" w:afterAutospacing="0"/>
        <w:textAlignment w:val="baseline"/>
        <w:rPr>
          <w:rStyle w:val="a7"/>
          <w:rFonts w:ascii="Baskerville Old Face" w:eastAsiaTheme="majorEastAsia" w:hAnsi="Baskerville Old Face"/>
          <w:color w:val="01A4B7"/>
          <w:bdr w:val="none" w:sz="0" w:space="0" w:color="auto" w:frame="1"/>
        </w:rPr>
      </w:pPr>
      <w:r w:rsidRPr="00C75D0D">
        <w:rPr>
          <w:rFonts w:ascii="Baskerville Old Face" w:hAnsi="Baskerville Old Face"/>
          <w:color w:val="051E2A"/>
        </w:rPr>
        <w:t>If the nipple discharge has been found to be due to a medication associated with increased milk production and secretion, discuss options of reducing or ceasing the medication with your doctor. The treatment of hypothyroidism usually involves </w:t>
      </w:r>
      <w:proofErr w:type="spellStart"/>
      <w:r w:rsidRPr="00C75D0D">
        <w:rPr>
          <w:rFonts w:ascii="Baskerville Old Face" w:hAnsi="Baskerville Old Face"/>
          <w:color w:val="051E2A"/>
        </w:rPr>
        <w:fldChar w:fldCharType="begin"/>
      </w:r>
      <w:r w:rsidRPr="00C75D0D">
        <w:rPr>
          <w:rFonts w:ascii="Baskerville Old Face" w:hAnsi="Baskerville Old Face"/>
          <w:color w:val="051E2A"/>
        </w:rPr>
        <w:instrText xml:space="preserve"> HYPERLINK "https://healthengine.com.au/info/medical-glossary/thyroxin" \o "Thyroxin" </w:instrText>
      </w:r>
      <w:r w:rsidRPr="00C75D0D">
        <w:rPr>
          <w:rFonts w:ascii="Baskerville Old Face" w:hAnsi="Baskerville Old Face"/>
          <w:color w:val="051E2A"/>
        </w:rPr>
        <w:fldChar w:fldCharType="separate"/>
      </w:r>
      <w:r w:rsidRPr="00C75D0D">
        <w:rPr>
          <w:rStyle w:val="Hyperlink"/>
          <w:rFonts w:ascii="Baskerville Old Face" w:hAnsi="Baskerville Old Face"/>
          <w:color w:val="01A4B7"/>
          <w:bdr w:val="none" w:sz="0" w:space="0" w:color="auto" w:frame="1"/>
        </w:rPr>
        <w:t>thyroxine</w:t>
      </w:r>
      <w:proofErr w:type="spellEnd"/>
      <w:r w:rsidRPr="00C75D0D">
        <w:rPr>
          <w:rFonts w:ascii="Baskerville Old Face" w:hAnsi="Baskerville Old Face"/>
          <w:color w:val="051E2A"/>
        </w:rPr>
        <w:fldChar w:fldCharType="end"/>
      </w:r>
      <w:r w:rsidRPr="00C75D0D">
        <w:rPr>
          <w:rFonts w:ascii="Baskerville Old Face" w:hAnsi="Baskerville Old Face"/>
          <w:color w:val="051E2A"/>
        </w:rPr>
        <w:t xml:space="preserve"> replacement. The treatment of </w:t>
      </w:r>
      <w:proofErr w:type="spellStart"/>
      <w:r w:rsidRPr="00C75D0D">
        <w:rPr>
          <w:rFonts w:ascii="Baskerville Old Face" w:hAnsi="Baskerville Old Face"/>
          <w:color w:val="051E2A"/>
        </w:rPr>
        <w:t>hyperprolactinaemia</w:t>
      </w:r>
      <w:proofErr w:type="spellEnd"/>
      <w:r w:rsidRPr="00C75D0D">
        <w:rPr>
          <w:rFonts w:ascii="Baskerville Old Face" w:hAnsi="Baskerville Old Face"/>
          <w:color w:val="051E2A"/>
        </w:rPr>
        <w:t xml:space="preserve"> as a result of a </w:t>
      </w:r>
      <w:hyperlink r:id="rId76" w:tooltip="Pituitary gland cancer" w:history="1">
        <w:r w:rsidRPr="00C75D0D">
          <w:rPr>
            <w:rStyle w:val="Hyperlink"/>
            <w:rFonts w:ascii="Baskerville Old Face" w:hAnsi="Baskerville Old Face"/>
            <w:color w:val="01A4B7"/>
            <w:bdr w:val="none" w:sz="0" w:space="0" w:color="auto" w:frame="1"/>
          </w:rPr>
          <w:t>pituitary cancer</w:t>
        </w:r>
      </w:hyperlink>
      <w:r w:rsidRPr="00C75D0D">
        <w:rPr>
          <w:rFonts w:ascii="Baskerville Old Face" w:hAnsi="Baskerville Old Face"/>
          <w:color w:val="051E2A"/>
        </w:rPr>
        <w:t> may involve the use of </w:t>
      </w:r>
      <w:hyperlink r:id="rId77" w:tooltip="Dopamine" w:history="1">
        <w:r w:rsidRPr="00C75D0D">
          <w:rPr>
            <w:rStyle w:val="Hyperlink"/>
            <w:rFonts w:ascii="Baskerville Old Face" w:hAnsi="Baskerville Old Face"/>
            <w:color w:val="01A4B7"/>
            <w:bdr w:val="none" w:sz="0" w:space="0" w:color="auto" w:frame="1"/>
          </w:rPr>
          <w:t>dopamine</w:t>
        </w:r>
      </w:hyperlink>
      <w:r w:rsidRPr="00C75D0D">
        <w:rPr>
          <w:rFonts w:ascii="Baskerville Old Face" w:hAnsi="Baskerville Old Face"/>
          <w:color w:val="051E2A"/>
        </w:rPr>
        <w:t> </w:t>
      </w:r>
      <w:hyperlink r:id="rId78" w:tooltip="Agonist" w:history="1">
        <w:r w:rsidRPr="00C75D0D">
          <w:rPr>
            <w:rStyle w:val="Hyperlink"/>
            <w:rFonts w:ascii="Baskerville Old Face" w:hAnsi="Baskerville Old Face"/>
            <w:color w:val="01A4B7"/>
            <w:bdr w:val="none" w:sz="0" w:space="0" w:color="auto" w:frame="1"/>
          </w:rPr>
          <w:t>agonists</w:t>
        </w:r>
      </w:hyperlink>
      <w:r w:rsidRPr="00C75D0D">
        <w:rPr>
          <w:rFonts w:ascii="Baskerville Old Face" w:hAnsi="Baskerville Old Face"/>
          <w:color w:val="051E2A"/>
        </w:rPr>
        <w:t xml:space="preserve"> which usually decrease both the secretion and size of the </w:t>
      </w:r>
      <w:proofErr w:type="spellStart"/>
      <w:r w:rsidRPr="00C75D0D">
        <w:rPr>
          <w:rFonts w:ascii="Baskerville Old Face" w:hAnsi="Baskerville Old Face"/>
          <w:color w:val="051E2A"/>
        </w:rPr>
        <w:t>tumour</w:t>
      </w:r>
      <w:proofErr w:type="spellEnd"/>
      <w:r w:rsidRPr="00C75D0D">
        <w:rPr>
          <w:rFonts w:ascii="Baskerville Old Face" w:hAnsi="Baskerville Old Face"/>
          <w:color w:val="051E2A"/>
        </w:rPr>
        <w:t>.</w:t>
      </w:r>
      <w:r w:rsidRPr="00C75D0D">
        <w:rPr>
          <w:rFonts w:ascii="Baskerville Old Face" w:hAnsi="Baskerville Old Face"/>
          <w:color w:val="051E2A"/>
        </w:rPr>
        <w:br/>
        <w:t>If your doctor has not found any abnormality on both clinical examination and imaging, close observation is an option for people who wish to avoid surgical treatment. However, clinical follow-up is advised in 2–3 months for spontaneous discharges where clinical and imaging evaluation are negative. It is also advisable to continue with routine </w:t>
      </w:r>
      <w:hyperlink r:id="rId79" w:tooltip="Cancer screening" w:history="1">
        <w:r w:rsidRPr="00C75D0D">
          <w:rPr>
            <w:rStyle w:val="Hyperlink"/>
            <w:rFonts w:ascii="Baskerville Old Face" w:hAnsi="Baskerville Old Face"/>
            <w:color w:val="01A4B7"/>
            <w:bdr w:val="none" w:sz="0" w:space="0" w:color="auto" w:frame="1"/>
          </w:rPr>
          <w:t>screening</w:t>
        </w:r>
      </w:hyperlink>
      <w:r w:rsidRPr="00C75D0D">
        <w:rPr>
          <w:rFonts w:ascii="Baskerville Old Face" w:hAnsi="Baskerville Old Face"/>
          <w:color w:val="051E2A"/>
        </w:rPr>
        <w:t>. Mammography is recommended to screen for breast cancer once every two years for women aged between 50 and 69.</w:t>
      </w:r>
      <w:r w:rsidRPr="00C75D0D">
        <w:rPr>
          <w:rFonts w:ascii="Baskerville Old Face" w:hAnsi="Baskerville Old Face"/>
          <w:color w:val="051E2A"/>
        </w:rPr>
        <w:br/>
      </w:r>
      <w:bookmarkStart w:id="16" w:name="c21"/>
      <w:bookmarkEnd w:id="16"/>
      <w:r w:rsidRPr="00C75D0D">
        <w:rPr>
          <w:rFonts w:ascii="Baskerville Old Face" w:hAnsi="Baskerville Old Face"/>
          <w:i/>
          <w:iCs/>
          <w:color w:val="051E2A"/>
          <w:bdr w:val="none" w:sz="0" w:space="0" w:color="auto" w:frame="1"/>
        </w:rPr>
        <w:br/>
      </w:r>
    </w:p>
    <w:p w:rsidR="00C75D0D" w:rsidRPr="00C75D0D" w:rsidRDefault="00C75D0D" w:rsidP="004B1F71">
      <w:pPr>
        <w:pStyle w:val="a3"/>
        <w:spacing w:before="0" w:beforeAutospacing="0" w:after="0" w:afterAutospacing="0"/>
        <w:textAlignment w:val="baseline"/>
        <w:rPr>
          <w:rStyle w:val="a7"/>
          <w:rFonts w:ascii="Baskerville Old Face" w:eastAsiaTheme="majorEastAsia" w:hAnsi="Baskerville Old Face"/>
          <w:color w:val="01A4B7"/>
          <w:bdr w:val="none" w:sz="0" w:space="0" w:color="auto" w:frame="1"/>
        </w:rPr>
      </w:pPr>
    </w:p>
    <w:p w:rsidR="004B1F71" w:rsidRPr="00C75D0D" w:rsidRDefault="004B1F71" w:rsidP="004B1F71">
      <w:pPr>
        <w:pStyle w:val="a3"/>
        <w:spacing w:before="0" w:beforeAutospacing="0" w:after="0" w:afterAutospacing="0"/>
        <w:textAlignment w:val="baseline"/>
        <w:rPr>
          <w:rFonts w:ascii="Baskerville Old Face" w:hAnsi="Baskerville Old Face"/>
          <w:color w:val="051E2A"/>
        </w:rPr>
      </w:pPr>
      <w:r w:rsidRPr="00C75D0D">
        <w:rPr>
          <w:rStyle w:val="a7"/>
          <w:rFonts w:ascii="Baskerville Old Face" w:eastAsiaTheme="majorEastAsia" w:hAnsi="Baskerville Old Face"/>
          <w:color w:val="01A4B7"/>
          <w:bdr w:val="none" w:sz="0" w:space="0" w:color="auto" w:frame="1"/>
        </w:rPr>
        <w:t>Surgical treatments</w:t>
      </w:r>
      <w:r w:rsidRPr="00C75D0D">
        <w:rPr>
          <w:rFonts w:ascii="Baskerville Old Face" w:hAnsi="Baskerville Old Face"/>
          <w:color w:val="051E2A"/>
        </w:rPr>
        <w:br/>
      </w:r>
      <w:hyperlink r:id="rId80" w:tooltip="Major duct excision" w:history="1">
        <w:r w:rsidRPr="00C75D0D">
          <w:rPr>
            <w:rStyle w:val="Hyperlink"/>
            <w:rFonts w:ascii="Baskerville Old Face" w:hAnsi="Baskerville Old Face"/>
            <w:color w:val="01A4B7"/>
            <w:bdr w:val="none" w:sz="0" w:space="0" w:color="auto" w:frame="1"/>
          </w:rPr>
          <w:t>Major duct excision</w:t>
        </w:r>
      </w:hyperlink>
      <w:r w:rsidRPr="00C75D0D">
        <w:rPr>
          <w:rFonts w:ascii="Baskerville Old Face" w:hAnsi="Baskerville Old Face"/>
          <w:color w:val="051E2A"/>
        </w:rPr>
        <w:t> can be offered to everyone who has suspicious discharge and to those who suffer from benign discharge that is persistent and bothersome. This would definitely rule out the presence of a cancer and cause the discharge to stop.</w:t>
      </w:r>
      <w:r w:rsidRPr="00C75D0D">
        <w:rPr>
          <w:rFonts w:ascii="Baskerville Old Face" w:hAnsi="Baskerville Old Face"/>
          <w:color w:val="051E2A"/>
        </w:rPr>
        <w:br/>
        <w:t>Major duct excision is usually performed under </w:t>
      </w:r>
      <w:hyperlink r:id="rId81" w:tooltip="Local anaesthetic" w:history="1">
        <w:r w:rsidRPr="00C75D0D">
          <w:rPr>
            <w:rStyle w:val="Hyperlink"/>
            <w:rFonts w:ascii="Baskerville Old Face" w:hAnsi="Baskerville Old Face"/>
            <w:color w:val="01A4B7"/>
            <w:bdr w:val="none" w:sz="0" w:space="0" w:color="auto" w:frame="1"/>
          </w:rPr>
          <w:t xml:space="preserve">local </w:t>
        </w:r>
        <w:proofErr w:type="spellStart"/>
        <w:r w:rsidRPr="00C75D0D">
          <w:rPr>
            <w:rStyle w:val="Hyperlink"/>
            <w:rFonts w:ascii="Baskerville Old Face" w:hAnsi="Baskerville Old Face"/>
            <w:color w:val="01A4B7"/>
            <w:bdr w:val="none" w:sz="0" w:space="0" w:color="auto" w:frame="1"/>
          </w:rPr>
          <w:t>anaesthetic</w:t>
        </w:r>
        <w:proofErr w:type="spellEnd"/>
      </w:hyperlink>
      <w:r w:rsidRPr="00C75D0D">
        <w:rPr>
          <w:rFonts w:ascii="Baskerville Old Face" w:hAnsi="Baskerville Old Face"/>
          <w:color w:val="051E2A"/>
        </w:rPr>
        <w:t xml:space="preserve"> as an outpatient procedure. The affected duct may be identified before the operation via </w:t>
      </w:r>
      <w:proofErr w:type="spellStart"/>
      <w:r w:rsidRPr="00C75D0D">
        <w:rPr>
          <w:rFonts w:ascii="Baskerville Old Face" w:hAnsi="Baskerville Old Face"/>
          <w:color w:val="051E2A"/>
        </w:rPr>
        <w:t>ductography</w:t>
      </w:r>
      <w:proofErr w:type="spellEnd"/>
      <w:r w:rsidRPr="00C75D0D">
        <w:rPr>
          <w:rFonts w:ascii="Baskerville Old Face" w:hAnsi="Baskerville Old Face"/>
          <w:color w:val="051E2A"/>
        </w:rPr>
        <w:t xml:space="preserve">. The surgeon would usually make a cut around the nipple. The surgeon would then remove most of the tissue at least 2–3 cm back from the nipple. Major duct excision involves removal of all or most of the </w:t>
      </w:r>
      <w:proofErr w:type="spellStart"/>
      <w:r w:rsidRPr="00C75D0D">
        <w:rPr>
          <w:rFonts w:ascii="Baskerville Old Face" w:hAnsi="Baskerville Old Face"/>
          <w:color w:val="051E2A"/>
        </w:rPr>
        <w:t>subareolar</w:t>
      </w:r>
      <w:proofErr w:type="spellEnd"/>
      <w:r w:rsidRPr="00C75D0D">
        <w:rPr>
          <w:rFonts w:ascii="Baskerville Old Face" w:hAnsi="Baskerville Old Face"/>
          <w:color w:val="051E2A"/>
        </w:rPr>
        <w:t xml:space="preserve"> (area deep to the nipple) ductal tissue.</w:t>
      </w:r>
      <w:r w:rsidRPr="00C75D0D">
        <w:rPr>
          <w:rFonts w:ascii="Baskerville Old Face" w:hAnsi="Baskerville Old Face"/>
          <w:color w:val="051E2A"/>
        </w:rPr>
        <w:br/>
      </w:r>
      <w:bookmarkStart w:id="17" w:name="c22"/>
      <w:bookmarkEnd w:id="17"/>
      <w:r w:rsidRPr="00C75D0D">
        <w:rPr>
          <w:rFonts w:ascii="Baskerville Old Face" w:hAnsi="Baskerville Old Face"/>
          <w:i/>
          <w:iCs/>
          <w:color w:val="051E2A"/>
          <w:bdr w:val="none" w:sz="0" w:space="0" w:color="auto" w:frame="1"/>
        </w:rPr>
        <w:br/>
      </w:r>
      <w:r w:rsidRPr="00C75D0D">
        <w:rPr>
          <w:rStyle w:val="a4"/>
          <w:rFonts w:ascii="Baskerville Old Face" w:hAnsi="Baskerville Old Face"/>
          <w:color w:val="051E2A"/>
          <w:bdr w:val="none" w:sz="0" w:space="0" w:color="auto" w:frame="1"/>
        </w:rPr>
        <w:t>Complications and contraindications of surgery</w:t>
      </w:r>
      <w:r w:rsidRPr="00C75D0D">
        <w:rPr>
          <w:rFonts w:ascii="Baskerville Old Face" w:hAnsi="Baskerville Old Face"/>
          <w:color w:val="051E2A"/>
        </w:rPr>
        <w:br/>
        <w:t xml:space="preserve">There are relatively few complications associated with major duct excision. Surgical </w:t>
      </w:r>
      <w:r w:rsidRPr="00C75D0D">
        <w:rPr>
          <w:rFonts w:ascii="Baskerville Old Face" w:hAnsi="Baskerville Old Face"/>
          <w:color w:val="051E2A"/>
        </w:rPr>
        <w:lastRenderedPageBreak/>
        <w:t xml:space="preserve">risks (such as allergies to the </w:t>
      </w:r>
      <w:proofErr w:type="spellStart"/>
      <w:r w:rsidRPr="00C75D0D">
        <w:rPr>
          <w:rFonts w:ascii="Baskerville Old Face" w:hAnsi="Baskerville Old Face"/>
          <w:color w:val="051E2A"/>
        </w:rPr>
        <w:t>anaesthetic</w:t>
      </w:r>
      <w:proofErr w:type="spellEnd"/>
      <w:r w:rsidRPr="00C75D0D">
        <w:rPr>
          <w:rFonts w:ascii="Baskerville Old Face" w:hAnsi="Baskerville Old Face"/>
          <w:color w:val="051E2A"/>
        </w:rPr>
        <w:t xml:space="preserve"> used, bleeding, damage to surrounding structures, and infections) are rare.</w:t>
      </w:r>
      <w:r w:rsidRPr="00C75D0D">
        <w:rPr>
          <w:rFonts w:ascii="Baskerville Old Face" w:hAnsi="Baskerville Old Face"/>
          <w:color w:val="051E2A"/>
        </w:rPr>
        <w:br/>
        <w:t>Depending on the extent of the excision, duct excision can decrease nipple sensation and hamper the ability to breastfeed. If you intend to breastfeed in the future, you must discuss this with your doctor.</w:t>
      </w:r>
      <w:r w:rsidRPr="00C75D0D">
        <w:rPr>
          <w:rFonts w:ascii="Baskerville Old Face" w:hAnsi="Baskerville Old Face"/>
          <w:color w:val="051E2A"/>
        </w:rPr>
        <w:br/>
        <w:t>Disruption of the nerve supply to the nipple is another complication which may cause numbness and nipple retraction. </w:t>
      </w:r>
      <w:proofErr w:type="spellStart"/>
      <w:r w:rsidRPr="00C75D0D">
        <w:rPr>
          <w:rFonts w:ascii="Baskerville Old Face" w:hAnsi="Baskerville Old Face"/>
          <w:color w:val="051E2A"/>
        </w:rPr>
        <w:fldChar w:fldCharType="begin"/>
      </w:r>
      <w:r w:rsidRPr="00C75D0D">
        <w:rPr>
          <w:rFonts w:ascii="Baskerville Old Face" w:hAnsi="Baskerville Old Face"/>
          <w:color w:val="051E2A"/>
        </w:rPr>
        <w:instrText xml:space="preserve"> HYPERLINK "https://healthengine.com.au/info/medical-glossary/cautery" \o "Cautery" </w:instrText>
      </w:r>
      <w:r w:rsidRPr="00C75D0D">
        <w:rPr>
          <w:rFonts w:ascii="Baskerville Old Face" w:hAnsi="Baskerville Old Face"/>
          <w:color w:val="051E2A"/>
        </w:rPr>
        <w:fldChar w:fldCharType="separate"/>
      </w:r>
      <w:r w:rsidRPr="00C75D0D">
        <w:rPr>
          <w:rStyle w:val="Hyperlink"/>
          <w:rFonts w:ascii="Baskerville Old Face" w:hAnsi="Baskerville Old Face"/>
          <w:color w:val="01A4B7"/>
          <w:bdr w:val="none" w:sz="0" w:space="0" w:color="auto" w:frame="1"/>
        </w:rPr>
        <w:t>Cauterising</w:t>
      </w:r>
      <w:proofErr w:type="spellEnd"/>
      <w:r w:rsidRPr="00C75D0D">
        <w:rPr>
          <w:rFonts w:ascii="Baskerville Old Face" w:hAnsi="Baskerville Old Face"/>
          <w:color w:val="051E2A"/>
        </w:rPr>
        <w:fldChar w:fldCharType="end"/>
      </w:r>
      <w:r w:rsidRPr="00C75D0D">
        <w:rPr>
          <w:rFonts w:ascii="Baskerville Old Face" w:hAnsi="Baskerville Old Face"/>
          <w:color w:val="051E2A"/>
        </w:rPr>
        <w:t> the undersurface of the nipple during surgery may also result in nipple </w:t>
      </w:r>
      <w:hyperlink r:id="rId82" w:tooltip="Necrosis" w:history="1">
        <w:r w:rsidRPr="00C75D0D">
          <w:rPr>
            <w:rStyle w:val="Hyperlink"/>
            <w:rFonts w:ascii="Baskerville Old Face" w:hAnsi="Baskerville Old Face"/>
            <w:color w:val="01A4B7"/>
            <w:bdr w:val="none" w:sz="0" w:space="0" w:color="auto" w:frame="1"/>
          </w:rPr>
          <w:t>necrosis</w:t>
        </w:r>
      </w:hyperlink>
      <w:r w:rsidRPr="00C75D0D">
        <w:rPr>
          <w:rFonts w:ascii="Baskerville Old Face" w:hAnsi="Baskerville Old Face"/>
          <w:color w:val="051E2A"/>
        </w:rPr>
        <w:t> (death of tissue, usually due to disruption of blood supply).</w:t>
      </w:r>
    </w:p>
    <w:p w:rsidR="004B1F71" w:rsidRPr="00C75D0D" w:rsidRDefault="004B1F71" w:rsidP="004B1F71">
      <w:pPr>
        <w:pStyle w:val="3"/>
        <w:bidi w:val="0"/>
        <w:spacing w:before="0" w:line="312" w:lineRule="atLeast"/>
        <w:textAlignment w:val="baseline"/>
        <w:rPr>
          <w:rFonts w:ascii="Baskerville Old Face" w:hAnsi="Baskerville Old Face"/>
          <w:color w:val="051E2A"/>
          <w:sz w:val="24"/>
          <w:szCs w:val="24"/>
        </w:rPr>
      </w:pPr>
      <w:bookmarkStart w:id="18" w:name="c23"/>
      <w:bookmarkEnd w:id="18"/>
      <w:r w:rsidRPr="00C75D0D">
        <w:rPr>
          <w:rFonts w:ascii="Baskerville Old Face" w:hAnsi="Baskerville Old Face"/>
          <w:color w:val="051E2A"/>
          <w:sz w:val="24"/>
          <w:szCs w:val="24"/>
        </w:rPr>
        <w:br/>
        <w:t>Nipple discharge in males</w:t>
      </w:r>
    </w:p>
    <w:p w:rsidR="00C75D0D" w:rsidRPr="00E53396" w:rsidRDefault="002C506D" w:rsidP="00E53396">
      <w:pPr>
        <w:pStyle w:val="a3"/>
        <w:spacing w:before="0" w:beforeAutospacing="0" w:after="0" w:afterAutospacing="0"/>
        <w:textAlignment w:val="baseline"/>
        <w:rPr>
          <w:rFonts w:ascii="Baskerville Old Face" w:hAnsi="Baskerville Old Face"/>
          <w:color w:val="051E2A"/>
        </w:rPr>
      </w:pPr>
      <w:hyperlink r:id="rId83" w:tooltip="Male breast cancer" w:history="1">
        <w:r w:rsidR="004B1F71" w:rsidRPr="00C75D0D">
          <w:rPr>
            <w:rStyle w:val="Hyperlink"/>
            <w:rFonts w:ascii="Baskerville Old Face" w:hAnsi="Baskerville Old Face"/>
            <w:color w:val="01A4B7"/>
            <w:bdr w:val="none" w:sz="0" w:space="0" w:color="auto" w:frame="1"/>
          </w:rPr>
          <w:t>Male breast cancer</w:t>
        </w:r>
      </w:hyperlink>
      <w:r w:rsidR="004B1F71" w:rsidRPr="00C75D0D">
        <w:rPr>
          <w:rFonts w:ascii="Baskerville Old Face" w:hAnsi="Baskerville Old Face"/>
          <w:color w:val="051E2A"/>
        </w:rPr>
        <w:t> is very rare and makes up less than 1% of all breast cancers. The most common symptoms in men are a breast lump, followed by breast tenderness and nipple discharge. Diagnosing and treating breast cancer is similar in both men and women.</w:t>
      </w:r>
      <w:r w:rsidR="004B1F71" w:rsidRPr="00C75D0D">
        <w:rPr>
          <w:rFonts w:ascii="Baskerville Old Face" w:hAnsi="Baskerville Old Face"/>
          <w:color w:val="051E2A"/>
        </w:rPr>
        <w:br/>
        <w:t>However, in comparison to female breast cancer, nipple discharge in men is caused by cancer in 75% of cases. Therefore it is essential that a man experiencing any nipple discharge speaks to his doctor as soon as possible for testing</w:t>
      </w:r>
      <w:r w:rsidR="00E53396">
        <w:rPr>
          <w:rFonts w:ascii="Baskerville Old Face" w:hAnsi="Baskerville Old Face"/>
          <w:color w:val="051E2A"/>
        </w:rPr>
        <w:t xml:space="preserve">. </w:t>
      </w:r>
    </w:p>
    <w:p w:rsidR="00744DD4" w:rsidRPr="00C75D0D" w:rsidRDefault="00744DD4" w:rsidP="00E53396">
      <w:pPr>
        <w:shd w:val="clear" w:color="auto" w:fill="FFFFFF"/>
        <w:bidi w:val="0"/>
        <w:spacing w:before="308" w:after="154" w:line="300" w:lineRule="atLeast"/>
        <w:outlineLvl w:val="2"/>
        <w:rPr>
          <w:rFonts w:ascii="Baskerville Old Face" w:eastAsia="Times New Roman" w:hAnsi="Baskerville Old Face" w:cs="Arial"/>
          <w:color w:val="724128"/>
          <w:sz w:val="24"/>
          <w:szCs w:val="24"/>
        </w:rPr>
      </w:pPr>
    </w:p>
    <w:p w:rsidR="00744DD4" w:rsidRPr="00C75D0D" w:rsidRDefault="00744DD4" w:rsidP="00744DD4">
      <w:pPr>
        <w:shd w:val="clear" w:color="auto" w:fill="FFFFFF"/>
        <w:bidi w:val="0"/>
        <w:spacing w:before="166" w:after="166" w:line="240" w:lineRule="auto"/>
        <w:rPr>
          <w:rFonts w:ascii="Baskerville Old Face" w:eastAsia="Times New Roman" w:hAnsi="Baskerville Old Face" w:cs="Times New Roman"/>
          <w:color w:val="000000"/>
          <w:sz w:val="24"/>
          <w:szCs w:val="24"/>
        </w:rPr>
      </w:pPr>
    </w:p>
    <w:p w:rsidR="00744DD4" w:rsidRDefault="00FA6DA1" w:rsidP="00744DD4">
      <w:pPr>
        <w:shd w:val="clear" w:color="auto" w:fill="FFFFFF"/>
        <w:bidi w:val="0"/>
        <w:spacing w:before="166" w:after="166" w:line="240" w:lineRule="auto"/>
        <w:rPr>
          <w:rFonts w:ascii="Baskerville Old Face" w:eastAsia="Times New Roman" w:hAnsi="Baskerville Old Face" w:cs="Times New Roman"/>
          <w:color w:val="000000"/>
          <w:sz w:val="24"/>
          <w:szCs w:val="24"/>
        </w:rPr>
      </w:pPr>
      <w:r>
        <w:rPr>
          <w:rFonts w:ascii="Baskerville Old Face" w:eastAsia="Times New Roman" w:hAnsi="Baskerville Old Face" w:cs="Times New Roman"/>
          <w:color w:val="000000"/>
          <w:sz w:val="24"/>
          <w:szCs w:val="24"/>
        </w:rPr>
        <w:t xml:space="preserve">RESULT: </w:t>
      </w:r>
    </w:p>
    <w:p w:rsidR="00FA6DA1" w:rsidRPr="00C75D0D" w:rsidRDefault="00FA6DA1" w:rsidP="00FA6DA1">
      <w:pPr>
        <w:shd w:val="clear" w:color="auto" w:fill="FFFFFF"/>
        <w:bidi w:val="0"/>
        <w:spacing w:before="166" w:after="166" w:line="240" w:lineRule="auto"/>
        <w:rPr>
          <w:rFonts w:ascii="Baskerville Old Face" w:eastAsia="Times New Roman" w:hAnsi="Baskerville Old Face" w:cs="Times New Roman"/>
          <w:color w:val="000000"/>
          <w:sz w:val="24"/>
          <w:szCs w:val="24"/>
        </w:rPr>
      </w:pPr>
    </w:p>
    <w:p w:rsidR="00744DD4" w:rsidRPr="00C75D0D" w:rsidRDefault="00744DD4" w:rsidP="00744DD4">
      <w:pPr>
        <w:shd w:val="clear" w:color="auto" w:fill="FFFFFF"/>
        <w:bidi w:val="0"/>
        <w:spacing w:before="166" w:after="166" w:line="240" w:lineRule="auto"/>
        <w:rPr>
          <w:rFonts w:ascii="Baskerville Old Face" w:eastAsia="Times New Roman" w:hAnsi="Baskerville Old Face" w:cs="Times New Roman"/>
          <w:color w:val="000000"/>
          <w:sz w:val="24"/>
          <w:szCs w:val="24"/>
        </w:rPr>
      </w:pPr>
    </w:p>
    <w:tbl>
      <w:tblPr>
        <w:tblStyle w:val="-1"/>
        <w:bidiVisual/>
        <w:tblW w:w="0" w:type="auto"/>
        <w:tblLook w:val="04A0" w:firstRow="1" w:lastRow="0" w:firstColumn="1" w:lastColumn="0" w:noHBand="0" w:noVBand="1"/>
      </w:tblPr>
      <w:tblGrid>
        <w:gridCol w:w="2840"/>
        <w:gridCol w:w="2841"/>
        <w:gridCol w:w="2841"/>
      </w:tblGrid>
      <w:tr w:rsidR="00FA6DA1" w:rsidRPr="00FA6DA1" w:rsidTr="00434A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190B5A" w:rsidP="00FA6DA1">
            <w:pPr>
              <w:rPr>
                <w:rFonts w:hint="cs"/>
                <w:rtl/>
                <w:lang w:bidi="ar-IQ"/>
              </w:rPr>
            </w:pPr>
            <w:r>
              <w:rPr>
                <w:lang w:bidi="ar-IQ"/>
              </w:rPr>
              <w:t>Percentage</w:t>
            </w:r>
          </w:p>
        </w:tc>
        <w:tc>
          <w:tcPr>
            <w:tcW w:w="2841" w:type="dxa"/>
          </w:tcPr>
          <w:p w:rsidR="00FA6DA1" w:rsidRPr="00FA6DA1" w:rsidRDefault="00190B5A" w:rsidP="00FA6DA1">
            <w:pPr>
              <w:cnfStyle w:val="100000000000" w:firstRow="1" w:lastRow="0" w:firstColumn="0" w:lastColumn="0" w:oddVBand="0" w:evenVBand="0" w:oddHBand="0" w:evenHBand="0" w:firstRowFirstColumn="0" w:firstRowLastColumn="0" w:lastRowFirstColumn="0" w:lastRowLastColumn="0"/>
              <w:rPr>
                <w:rFonts w:hint="cs"/>
                <w:rtl/>
                <w:lang w:bidi="ar-IQ"/>
              </w:rPr>
            </w:pPr>
            <w:r>
              <w:rPr>
                <w:lang w:bidi="ar-IQ"/>
              </w:rPr>
              <w:t>No. of patients</w:t>
            </w:r>
          </w:p>
        </w:tc>
        <w:tc>
          <w:tcPr>
            <w:tcW w:w="2841" w:type="dxa"/>
          </w:tcPr>
          <w:p w:rsidR="00FA6DA1" w:rsidRPr="00FA6DA1" w:rsidRDefault="00FA6DA1" w:rsidP="00FA6DA1">
            <w:pPr>
              <w:cnfStyle w:val="100000000000" w:firstRow="1" w:lastRow="0" w:firstColumn="0" w:lastColumn="0" w:oddVBand="0" w:evenVBand="0" w:oddHBand="0" w:evenHBand="0" w:firstRowFirstColumn="0" w:firstRowLastColumn="0" w:lastRowFirstColumn="0" w:lastRowLastColumn="0"/>
              <w:rPr>
                <w:lang w:bidi="ar-IQ"/>
              </w:rPr>
            </w:pPr>
            <w:r w:rsidRPr="00FA6DA1">
              <w:rPr>
                <w:lang w:bidi="ar-IQ"/>
              </w:rPr>
              <w:t>age</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rPr>
                <w:lang w:bidi="ar-IQ"/>
              </w:rPr>
            </w:pPr>
            <w:r w:rsidRPr="00FA6DA1">
              <w:rPr>
                <w:lang w:bidi="ar-IQ"/>
              </w:rPr>
              <w:t>20%</w:t>
            </w:r>
          </w:p>
        </w:tc>
        <w:tc>
          <w:tcPr>
            <w:tcW w:w="2841" w:type="dxa"/>
          </w:tcPr>
          <w:p w:rsidR="00FA6DA1" w:rsidRPr="00FA6DA1" w:rsidRDefault="00FA6DA1" w:rsidP="00FA6DA1">
            <w:pPr>
              <w:cnfStyle w:val="000000100000" w:firstRow="0" w:lastRow="0" w:firstColumn="0" w:lastColumn="0" w:oddVBand="0" w:evenVBand="0" w:oddHBand="1" w:evenHBand="0" w:firstRowFirstColumn="0" w:firstRowLastColumn="0" w:lastRowFirstColumn="0" w:lastRowLastColumn="0"/>
              <w:rPr>
                <w:lang w:bidi="ar-IQ"/>
              </w:rPr>
            </w:pPr>
            <w:r w:rsidRPr="00FA6DA1">
              <w:rPr>
                <w:lang w:bidi="ar-IQ"/>
              </w:rPr>
              <w:t>5</w:t>
            </w:r>
          </w:p>
        </w:tc>
        <w:tc>
          <w:tcPr>
            <w:tcW w:w="2841" w:type="dxa"/>
          </w:tcPr>
          <w:p w:rsidR="00FA6DA1" w:rsidRPr="00FA6DA1" w:rsidRDefault="00FA6DA1" w:rsidP="00FA6DA1">
            <w:pPr>
              <w:cnfStyle w:val="000000100000" w:firstRow="0" w:lastRow="0" w:firstColumn="0" w:lastColumn="0" w:oddVBand="0" w:evenVBand="0" w:oddHBand="1" w:evenHBand="0" w:firstRowFirstColumn="0" w:firstRowLastColumn="0" w:lastRowFirstColumn="0" w:lastRowLastColumn="0"/>
              <w:rPr>
                <w:lang w:bidi="ar-IQ"/>
              </w:rPr>
            </w:pPr>
            <w:r w:rsidRPr="00FA6DA1">
              <w:rPr>
                <w:lang w:bidi="ar-IQ"/>
              </w:rPr>
              <w:t>20-29</w:t>
            </w:r>
          </w:p>
        </w:tc>
      </w:tr>
      <w:tr w:rsidR="00FA6DA1" w:rsidRPr="00FA6DA1" w:rsidTr="00434AC4">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rPr>
                <w:lang w:bidi="ar-IQ"/>
              </w:rPr>
            </w:pPr>
            <w:r w:rsidRPr="00FA6DA1">
              <w:rPr>
                <w:lang w:bidi="ar-IQ"/>
              </w:rPr>
              <w:t>20%</w:t>
            </w:r>
          </w:p>
        </w:tc>
        <w:tc>
          <w:tcPr>
            <w:tcW w:w="2841" w:type="dxa"/>
          </w:tcPr>
          <w:p w:rsidR="00FA6DA1" w:rsidRPr="00FA6DA1" w:rsidRDefault="00FA6DA1" w:rsidP="00FA6DA1">
            <w:pPr>
              <w:cnfStyle w:val="000000000000" w:firstRow="0" w:lastRow="0" w:firstColumn="0" w:lastColumn="0" w:oddVBand="0" w:evenVBand="0" w:oddHBand="0" w:evenHBand="0" w:firstRowFirstColumn="0" w:firstRowLastColumn="0" w:lastRowFirstColumn="0" w:lastRowLastColumn="0"/>
              <w:rPr>
                <w:lang w:bidi="ar-IQ"/>
              </w:rPr>
            </w:pPr>
            <w:r w:rsidRPr="00FA6DA1">
              <w:rPr>
                <w:lang w:bidi="ar-IQ"/>
              </w:rPr>
              <w:t>5</w:t>
            </w:r>
          </w:p>
        </w:tc>
        <w:tc>
          <w:tcPr>
            <w:tcW w:w="2841" w:type="dxa"/>
          </w:tcPr>
          <w:p w:rsidR="00FA6DA1" w:rsidRPr="00FA6DA1" w:rsidRDefault="00FA6DA1" w:rsidP="00FA6DA1">
            <w:pPr>
              <w:cnfStyle w:val="000000000000" w:firstRow="0" w:lastRow="0" w:firstColumn="0" w:lastColumn="0" w:oddVBand="0" w:evenVBand="0" w:oddHBand="0" w:evenHBand="0" w:firstRowFirstColumn="0" w:firstRowLastColumn="0" w:lastRowFirstColumn="0" w:lastRowLastColumn="0"/>
              <w:rPr>
                <w:lang w:bidi="ar-IQ"/>
              </w:rPr>
            </w:pPr>
            <w:r w:rsidRPr="00FA6DA1">
              <w:rPr>
                <w:lang w:bidi="ar-IQ"/>
              </w:rPr>
              <w:t>30-39</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rPr>
                <w:lang w:bidi="ar-IQ"/>
              </w:rPr>
            </w:pPr>
            <w:r w:rsidRPr="00FA6DA1">
              <w:rPr>
                <w:lang w:bidi="ar-IQ"/>
              </w:rPr>
              <w:t>35%</w:t>
            </w:r>
          </w:p>
        </w:tc>
        <w:tc>
          <w:tcPr>
            <w:tcW w:w="2841" w:type="dxa"/>
          </w:tcPr>
          <w:p w:rsidR="00FA6DA1" w:rsidRPr="00FA6DA1" w:rsidRDefault="00FA6DA1" w:rsidP="00FA6DA1">
            <w:pPr>
              <w:cnfStyle w:val="000000100000" w:firstRow="0" w:lastRow="0" w:firstColumn="0" w:lastColumn="0" w:oddVBand="0" w:evenVBand="0" w:oddHBand="1" w:evenHBand="0" w:firstRowFirstColumn="0" w:firstRowLastColumn="0" w:lastRowFirstColumn="0" w:lastRowLastColumn="0"/>
              <w:rPr>
                <w:lang w:bidi="ar-IQ"/>
              </w:rPr>
            </w:pPr>
            <w:r w:rsidRPr="00FA6DA1">
              <w:rPr>
                <w:lang w:bidi="ar-IQ"/>
              </w:rPr>
              <w:t>7</w:t>
            </w:r>
          </w:p>
        </w:tc>
        <w:tc>
          <w:tcPr>
            <w:tcW w:w="2841" w:type="dxa"/>
          </w:tcPr>
          <w:p w:rsidR="00FA6DA1" w:rsidRPr="00FA6DA1" w:rsidRDefault="00FA6DA1" w:rsidP="00FA6DA1">
            <w:pPr>
              <w:cnfStyle w:val="000000100000" w:firstRow="0" w:lastRow="0" w:firstColumn="0" w:lastColumn="0" w:oddVBand="0" w:evenVBand="0" w:oddHBand="1" w:evenHBand="0" w:firstRowFirstColumn="0" w:firstRowLastColumn="0" w:lastRowFirstColumn="0" w:lastRowLastColumn="0"/>
              <w:rPr>
                <w:lang w:bidi="ar-IQ"/>
              </w:rPr>
            </w:pPr>
            <w:r w:rsidRPr="00FA6DA1">
              <w:rPr>
                <w:lang w:bidi="ar-IQ"/>
              </w:rPr>
              <w:t>40-49</w:t>
            </w:r>
          </w:p>
        </w:tc>
      </w:tr>
      <w:tr w:rsidR="00FA6DA1" w:rsidRPr="00FA6DA1" w:rsidTr="00434AC4">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rPr>
                <w:rFonts w:hint="cs"/>
                <w:rtl/>
                <w:lang w:bidi="ar-IQ"/>
              </w:rPr>
            </w:pPr>
            <w:r w:rsidRPr="00FA6DA1">
              <w:rPr>
                <w:lang w:bidi="ar-IQ"/>
              </w:rPr>
              <w:t>15%</w:t>
            </w:r>
          </w:p>
        </w:tc>
        <w:tc>
          <w:tcPr>
            <w:tcW w:w="2841" w:type="dxa"/>
          </w:tcPr>
          <w:p w:rsidR="00FA6DA1" w:rsidRPr="00FA6DA1" w:rsidRDefault="00FA6DA1" w:rsidP="00FA6DA1">
            <w:pPr>
              <w:cnfStyle w:val="000000000000" w:firstRow="0" w:lastRow="0" w:firstColumn="0" w:lastColumn="0" w:oddVBand="0" w:evenVBand="0" w:oddHBand="0" w:evenHBand="0" w:firstRowFirstColumn="0" w:firstRowLastColumn="0" w:lastRowFirstColumn="0" w:lastRowLastColumn="0"/>
              <w:rPr>
                <w:lang w:bidi="ar-IQ"/>
              </w:rPr>
            </w:pPr>
            <w:r w:rsidRPr="00FA6DA1">
              <w:rPr>
                <w:lang w:bidi="ar-IQ"/>
              </w:rPr>
              <w:t>3</w:t>
            </w:r>
          </w:p>
        </w:tc>
        <w:tc>
          <w:tcPr>
            <w:tcW w:w="2841" w:type="dxa"/>
          </w:tcPr>
          <w:p w:rsidR="00FA6DA1" w:rsidRPr="00FA6DA1" w:rsidRDefault="00FA6DA1" w:rsidP="00FA6DA1">
            <w:pPr>
              <w:cnfStyle w:val="000000000000" w:firstRow="0" w:lastRow="0" w:firstColumn="0" w:lastColumn="0" w:oddVBand="0" w:evenVBand="0" w:oddHBand="0" w:evenHBand="0" w:firstRowFirstColumn="0" w:firstRowLastColumn="0" w:lastRowFirstColumn="0" w:lastRowLastColumn="0"/>
              <w:rPr>
                <w:lang w:bidi="ar-IQ"/>
              </w:rPr>
            </w:pPr>
            <w:r w:rsidRPr="00FA6DA1">
              <w:rPr>
                <w:lang w:bidi="ar-IQ"/>
              </w:rPr>
              <w:t>More than 50</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rPr>
                <w:lang w:bidi="ar-IQ"/>
              </w:rPr>
            </w:pPr>
            <w:r w:rsidRPr="00FA6DA1">
              <w:rPr>
                <w:lang w:bidi="ar-IQ"/>
              </w:rPr>
              <w:t>100%</w:t>
            </w:r>
          </w:p>
        </w:tc>
        <w:tc>
          <w:tcPr>
            <w:tcW w:w="2841" w:type="dxa"/>
          </w:tcPr>
          <w:p w:rsidR="00FA6DA1" w:rsidRPr="00FA6DA1" w:rsidRDefault="00FA6DA1" w:rsidP="00FA6DA1">
            <w:pPr>
              <w:cnfStyle w:val="000000100000" w:firstRow="0" w:lastRow="0" w:firstColumn="0" w:lastColumn="0" w:oddVBand="0" w:evenVBand="0" w:oddHBand="1" w:evenHBand="0" w:firstRowFirstColumn="0" w:firstRowLastColumn="0" w:lastRowFirstColumn="0" w:lastRowLastColumn="0"/>
              <w:rPr>
                <w:lang w:bidi="ar-IQ"/>
              </w:rPr>
            </w:pPr>
            <w:r w:rsidRPr="00FA6DA1">
              <w:rPr>
                <w:lang w:bidi="ar-IQ"/>
              </w:rPr>
              <w:t>20</w:t>
            </w:r>
          </w:p>
        </w:tc>
        <w:tc>
          <w:tcPr>
            <w:tcW w:w="2841" w:type="dxa"/>
          </w:tcPr>
          <w:p w:rsidR="00FA6DA1" w:rsidRPr="00FA6DA1" w:rsidRDefault="00FA6DA1" w:rsidP="00FA6DA1">
            <w:pPr>
              <w:cnfStyle w:val="000000100000" w:firstRow="0" w:lastRow="0" w:firstColumn="0" w:lastColumn="0" w:oddVBand="0" w:evenVBand="0" w:oddHBand="1" w:evenHBand="0" w:firstRowFirstColumn="0" w:firstRowLastColumn="0" w:lastRowFirstColumn="0" w:lastRowLastColumn="0"/>
              <w:rPr>
                <w:lang w:bidi="ar-IQ"/>
              </w:rPr>
            </w:pPr>
            <w:r w:rsidRPr="00FA6DA1">
              <w:rPr>
                <w:lang w:bidi="ar-IQ"/>
              </w:rPr>
              <w:t>total</w:t>
            </w:r>
          </w:p>
        </w:tc>
      </w:tr>
    </w:tbl>
    <w:p w:rsidR="00FA6DA1" w:rsidRPr="00FA6DA1" w:rsidRDefault="00FA6DA1" w:rsidP="00FA6DA1">
      <w:pPr>
        <w:rPr>
          <w:rFonts w:hint="cs"/>
          <w:rtl/>
          <w:lang w:bidi="ar-IQ"/>
        </w:rPr>
      </w:pPr>
    </w:p>
    <w:p w:rsidR="00FA6DA1" w:rsidRPr="00FA6DA1" w:rsidRDefault="00FA6DA1" w:rsidP="00190B5A">
      <w:pPr>
        <w:jc w:val="right"/>
        <w:rPr>
          <w:rFonts w:hint="cs"/>
          <w:rtl/>
          <w:lang w:bidi="ar-IQ"/>
        </w:rPr>
      </w:pPr>
      <w:r>
        <w:rPr>
          <w:lang w:bidi="ar-IQ"/>
        </w:rPr>
        <w:t xml:space="preserve">The youngest in this study was about 20 years old  and the oldest was 59 years old </w:t>
      </w:r>
      <w:r w:rsidR="00190B5A">
        <w:rPr>
          <w:lang w:bidi="ar-IQ"/>
        </w:rPr>
        <w:t>.</w:t>
      </w:r>
    </w:p>
    <w:p w:rsidR="00FA6DA1" w:rsidRDefault="00FA6DA1" w:rsidP="00FA6DA1">
      <w:pPr>
        <w:rPr>
          <w:rFonts w:hint="cs"/>
          <w:rtl/>
          <w:lang w:bidi="ar-IQ"/>
        </w:rPr>
      </w:pPr>
    </w:p>
    <w:p w:rsidR="00190B5A" w:rsidRDefault="00190B5A" w:rsidP="00FA6DA1">
      <w:pPr>
        <w:rPr>
          <w:rFonts w:hint="cs"/>
          <w:rtl/>
        </w:rPr>
      </w:pPr>
    </w:p>
    <w:p w:rsidR="00190B5A" w:rsidRDefault="00190B5A" w:rsidP="00FA6DA1">
      <w:pPr>
        <w:rPr>
          <w:rFonts w:hint="cs"/>
          <w:rtl/>
        </w:rPr>
      </w:pPr>
    </w:p>
    <w:p w:rsidR="00190B5A" w:rsidRDefault="00190B5A" w:rsidP="00FA6DA1">
      <w:pPr>
        <w:rPr>
          <w:rFonts w:hint="cs"/>
          <w:rtl/>
        </w:rPr>
      </w:pPr>
    </w:p>
    <w:p w:rsidR="00190B5A" w:rsidRDefault="00190B5A" w:rsidP="00FA6DA1">
      <w:pPr>
        <w:rPr>
          <w:rFonts w:hint="cs"/>
          <w:rtl/>
        </w:rPr>
      </w:pPr>
    </w:p>
    <w:p w:rsidR="00190B5A" w:rsidRDefault="00190B5A" w:rsidP="00FA6DA1">
      <w:pPr>
        <w:rPr>
          <w:rFonts w:hint="cs"/>
          <w:rtl/>
        </w:rPr>
      </w:pPr>
    </w:p>
    <w:p w:rsidR="00190B5A" w:rsidRDefault="00190B5A" w:rsidP="00FA6DA1">
      <w:pPr>
        <w:rPr>
          <w:rFonts w:hint="cs"/>
          <w:rtl/>
        </w:rPr>
      </w:pPr>
    </w:p>
    <w:p w:rsidR="00190B5A" w:rsidRDefault="00190B5A" w:rsidP="00FA6DA1">
      <w:pPr>
        <w:rPr>
          <w:rFonts w:hint="cs"/>
          <w:rtl/>
        </w:rPr>
      </w:pPr>
    </w:p>
    <w:p w:rsidR="00190B5A" w:rsidRPr="00FA6DA1" w:rsidRDefault="00190B5A" w:rsidP="00FA6DA1">
      <w:pPr>
        <w:rPr>
          <w:rFonts w:hint="cs"/>
          <w:rtl/>
          <w:lang w:bidi="ar-IQ"/>
        </w:rPr>
      </w:pPr>
    </w:p>
    <w:tbl>
      <w:tblPr>
        <w:tblStyle w:val="2-2"/>
        <w:bidiVisual/>
        <w:tblW w:w="0" w:type="auto"/>
        <w:tblLook w:val="04A0" w:firstRow="1" w:lastRow="0" w:firstColumn="1" w:lastColumn="0" w:noHBand="0" w:noVBand="1"/>
      </w:tblPr>
      <w:tblGrid>
        <w:gridCol w:w="2840"/>
        <w:gridCol w:w="2841"/>
        <w:gridCol w:w="2841"/>
      </w:tblGrid>
      <w:tr w:rsidR="00FA6DA1" w:rsidRPr="00FA6DA1" w:rsidTr="00434AC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40" w:type="dxa"/>
          </w:tcPr>
          <w:p w:rsidR="00FA6DA1" w:rsidRPr="00FA6DA1" w:rsidRDefault="00190B5A" w:rsidP="00FA6DA1">
            <w:pPr>
              <w:rPr>
                <w:lang w:bidi="ar-IQ"/>
              </w:rPr>
            </w:pPr>
            <w:r>
              <w:rPr>
                <w:lang w:bidi="ar-IQ"/>
              </w:rPr>
              <w:t xml:space="preserve">Percentage </w:t>
            </w:r>
          </w:p>
        </w:tc>
        <w:tc>
          <w:tcPr>
            <w:tcW w:w="2841" w:type="dxa"/>
          </w:tcPr>
          <w:p w:rsidR="00FA6DA1" w:rsidRPr="00FA6DA1" w:rsidRDefault="00190B5A" w:rsidP="00FA6DA1">
            <w:pPr>
              <w:cnfStyle w:val="100000000000" w:firstRow="1" w:lastRow="0" w:firstColumn="0" w:lastColumn="0" w:oddVBand="0" w:evenVBand="0" w:oddHBand="0" w:evenHBand="0" w:firstRowFirstColumn="0" w:firstRowLastColumn="0" w:lastRowFirstColumn="0" w:lastRowLastColumn="0"/>
              <w:rPr>
                <w:lang w:bidi="ar-IQ"/>
              </w:rPr>
            </w:pPr>
            <w:r>
              <w:rPr>
                <w:lang w:bidi="ar-IQ"/>
              </w:rPr>
              <w:t>No. of patients</w:t>
            </w:r>
          </w:p>
        </w:tc>
        <w:tc>
          <w:tcPr>
            <w:tcW w:w="2841" w:type="dxa"/>
          </w:tcPr>
          <w:p w:rsidR="00FA6DA1" w:rsidRPr="00FA6DA1" w:rsidRDefault="00FA6DA1" w:rsidP="00FA6DA1">
            <w:pPr>
              <w:cnfStyle w:val="100000000000" w:firstRow="1" w:lastRow="0" w:firstColumn="0" w:lastColumn="0" w:oddVBand="0" w:evenVBand="0" w:oddHBand="0" w:evenHBand="0" w:firstRowFirstColumn="0" w:firstRowLastColumn="0" w:lastRowFirstColumn="0" w:lastRowLastColumn="0"/>
            </w:pPr>
            <w:r w:rsidRPr="00FA6DA1">
              <w:t>Marital status</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rPr>
                <w:lang w:bidi="ar-IQ"/>
              </w:rPr>
            </w:pPr>
            <w:r w:rsidRPr="00FA6DA1">
              <w:rPr>
                <w:lang w:bidi="ar-IQ"/>
              </w:rPr>
              <w:t>10%</w:t>
            </w:r>
          </w:p>
        </w:tc>
        <w:tc>
          <w:tcPr>
            <w:tcW w:w="2841" w:type="dxa"/>
          </w:tcPr>
          <w:p w:rsidR="00FA6DA1" w:rsidRPr="00FA6DA1" w:rsidRDefault="00FA6DA1" w:rsidP="00FA6DA1">
            <w:pPr>
              <w:cnfStyle w:val="000000100000" w:firstRow="0" w:lastRow="0" w:firstColumn="0" w:lastColumn="0" w:oddVBand="0" w:evenVBand="0" w:oddHBand="1" w:evenHBand="0" w:firstRowFirstColumn="0" w:firstRowLastColumn="0" w:lastRowFirstColumn="0" w:lastRowLastColumn="0"/>
              <w:rPr>
                <w:lang w:bidi="ar-IQ"/>
              </w:rPr>
            </w:pPr>
            <w:r w:rsidRPr="00FA6DA1">
              <w:rPr>
                <w:lang w:bidi="ar-IQ"/>
              </w:rPr>
              <w:t>2</w:t>
            </w:r>
          </w:p>
        </w:tc>
        <w:tc>
          <w:tcPr>
            <w:tcW w:w="2841" w:type="dxa"/>
          </w:tcPr>
          <w:p w:rsidR="00FA6DA1" w:rsidRPr="00FA6DA1" w:rsidRDefault="00FA6DA1" w:rsidP="00FA6DA1">
            <w:pPr>
              <w:cnfStyle w:val="000000100000" w:firstRow="0" w:lastRow="0" w:firstColumn="0" w:lastColumn="0" w:oddVBand="0" w:evenVBand="0" w:oddHBand="1" w:evenHBand="0" w:firstRowFirstColumn="0" w:firstRowLastColumn="0" w:lastRowFirstColumn="0" w:lastRowLastColumn="0"/>
              <w:rPr>
                <w:lang w:bidi="ar-IQ"/>
              </w:rPr>
            </w:pPr>
            <w:r w:rsidRPr="00FA6DA1">
              <w:rPr>
                <w:lang w:bidi="ar-IQ"/>
              </w:rPr>
              <w:t xml:space="preserve">Unmarried </w:t>
            </w:r>
          </w:p>
        </w:tc>
      </w:tr>
      <w:tr w:rsidR="00FA6DA1" w:rsidRPr="00FA6DA1" w:rsidTr="00434AC4">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rPr>
                <w:rtl/>
                <w:lang w:bidi="ar-IQ"/>
              </w:rPr>
            </w:pPr>
            <w:r w:rsidRPr="00FA6DA1">
              <w:rPr>
                <w:lang w:bidi="ar-IQ"/>
              </w:rPr>
              <w:t>75%</w:t>
            </w:r>
          </w:p>
        </w:tc>
        <w:tc>
          <w:tcPr>
            <w:tcW w:w="2841" w:type="dxa"/>
          </w:tcPr>
          <w:p w:rsidR="00FA6DA1" w:rsidRPr="00FA6DA1" w:rsidRDefault="00FA6DA1" w:rsidP="00FA6DA1">
            <w:pPr>
              <w:cnfStyle w:val="000000000000" w:firstRow="0" w:lastRow="0" w:firstColumn="0" w:lastColumn="0" w:oddVBand="0" w:evenVBand="0" w:oddHBand="0" w:evenHBand="0" w:firstRowFirstColumn="0" w:firstRowLastColumn="0" w:lastRowFirstColumn="0" w:lastRowLastColumn="0"/>
              <w:rPr>
                <w:lang w:bidi="ar-IQ"/>
              </w:rPr>
            </w:pPr>
            <w:r w:rsidRPr="00FA6DA1">
              <w:rPr>
                <w:lang w:bidi="ar-IQ"/>
              </w:rPr>
              <w:t>15</w:t>
            </w:r>
          </w:p>
        </w:tc>
        <w:tc>
          <w:tcPr>
            <w:tcW w:w="2841" w:type="dxa"/>
          </w:tcPr>
          <w:p w:rsidR="00FA6DA1" w:rsidRPr="00FA6DA1" w:rsidRDefault="00FA6DA1" w:rsidP="00FA6DA1">
            <w:pPr>
              <w:cnfStyle w:val="000000000000" w:firstRow="0" w:lastRow="0" w:firstColumn="0" w:lastColumn="0" w:oddVBand="0" w:evenVBand="0" w:oddHBand="0" w:evenHBand="0" w:firstRowFirstColumn="0" w:firstRowLastColumn="0" w:lastRowFirstColumn="0" w:lastRowLastColumn="0"/>
              <w:rPr>
                <w:lang w:bidi="ar-IQ"/>
              </w:rPr>
            </w:pPr>
            <w:r w:rsidRPr="00FA6DA1">
              <w:rPr>
                <w:lang w:bidi="ar-IQ"/>
              </w:rPr>
              <w:t>married</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rPr>
                <w:lang w:bidi="ar-IQ"/>
              </w:rPr>
            </w:pPr>
            <w:r w:rsidRPr="00FA6DA1">
              <w:rPr>
                <w:lang w:bidi="ar-IQ"/>
              </w:rPr>
              <w:t>5%</w:t>
            </w:r>
          </w:p>
        </w:tc>
        <w:tc>
          <w:tcPr>
            <w:tcW w:w="2841" w:type="dxa"/>
          </w:tcPr>
          <w:p w:rsidR="00FA6DA1" w:rsidRPr="00FA6DA1" w:rsidRDefault="00FA6DA1" w:rsidP="00FA6DA1">
            <w:pPr>
              <w:cnfStyle w:val="000000100000" w:firstRow="0" w:lastRow="0" w:firstColumn="0" w:lastColumn="0" w:oddVBand="0" w:evenVBand="0" w:oddHBand="1" w:evenHBand="0" w:firstRowFirstColumn="0" w:firstRowLastColumn="0" w:lastRowFirstColumn="0" w:lastRowLastColumn="0"/>
              <w:rPr>
                <w:rtl/>
                <w:lang w:bidi="ar-IQ"/>
              </w:rPr>
            </w:pPr>
            <w:r w:rsidRPr="00FA6DA1">
              <w:rPr>
                <w:lang w:bidi="ar-IQ"/>
              </w:rPr>
              <w:t>1</w:t>
            </w:r>
          </w:p>
        </w:tc>
        <w:tc>
          <w:tcPr>
            <w:tcW w:w="2841" w:type="dxa"/>
          </w:tcPr>
          <w:p w:rsidR="00FA6DA1" w:rsidRPr="00FA6DA1" w:rsidRDefault="00FA6DA1" w:rsidP="00FA6DA1">
            <w:pPr>
              <w:cnfStyle w:val="000000100000" w:firstRow="0" w:lastRow="0" w:firstColumn="0" w:lastColumn="0" w:oddVBand="0" w:evenVBand="0" w:oddHBand="1" w:evenHBand="0" w:firstRowFirstColumn="0" w:firstRowLastColumn="0" w:lastRowFirstColumn="0" w:lastRowLastColumn="0"/>
              <w:rPr>
                <w:lang w:bidi="ar-IQ"/>
              </w:rPr>
            </w:pPr>
            <w:r w:rsidRPr="00FA6DA1">
              <w:rPr>
                <w:lang w:bidi="ar-IQ"/>
              </w:rPr>
              <w:t>divorce</w:t>
            </w:r>
          </w:p>
        </w:tc>
      </w:tr>
      <w:tr w:rsidR="00FA6DA1" w:rsidRPr="00FA6DA1" w:rsidTr="00434AC4">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rPr>
                <w:rFonts w:hint="cs"/>
                <w:rtl/>
                <w:lang w:bidi="ar-IQ"/>
              </w:rPr>
            </w:pPr>
            <w:r w:rsidRPr="00FA6DA1">
              <w:rPr>
                <w:lang w:bidi="ar-IQ"/>
              </w:rPr>
              <w:t>5%</w:t>
            </w:r>
          </w:p>
        </w:tc>
        <w:tc>
          <w:tcPr>
            <w:tcW w:w="2841" w:type="dxa"/>
          </w:tcPr>
          <w:p w:rsidR="00FA6DA1" w:rsidRPr="00FA6DA1" w:rsidRDefault="00FA6DA1" w:rsidP="00FA6DA1">
            <w:pPr>
              <w:cnfStyle w:val="000000000000" w:firstRow="0" w:lastRow="0" w:firstColumn="0" w:lastColumn="0" w:oddVBand="0" w:evenVBand="0" w:oddHBand="0" w:evenHBand="0" w:firstRowFirstColumn="0" w:firstRowLastColumn="0" w:lastRowFirstColumn="0" w:lastRowLastColumn="0"/>
              <w:rPr>
                <w:lang w:bidi="ar-IQ"/>
              </w:rPr>
            </w:pPr>
            <w:r w:rsidRPr="00FA6DA1">
              <w:rPr>
                <w:lang w:bidi="ar-IQ"/>
              </w:rPr>
              <w:t>1</w:t>
            </w:r>
          </w:p>
        </w:tc>
        <w:tc>
          <w:tcPr>
            <w:tcW w:w="2841" w:type="dxa"/>
          </w:tcPr>
          <w:p w:rsidR="00FA6DA1" w:rsidRPr="00FA6DA1" w:rsidRDefault="00FA6DA1" w:rsidP="00FA6DA1">
            <w:pPr>
              <w:cnfStyle w:val="000000000000" w:firstRow="0" w:lastRow="0" w:firstColumn="0" w:lastColumn="0" w:oddVBand="0" w:evenVBand="0" w:oddHBand="0" w:evenHBand="0" w:firstRowFirstColumn="0" w:firstRowLastColumn="0" w:lastRowFirstColumn="0" w:lastRowLastColumn="0"/>
              <w:rPr>
                <w:lang w:bidi="ar-IQ"/>
              </w:rPr>
            </w:pPr>
            <w:r w:rsidRPr="00FA6DA1">
              <w:rPr>
                <w:lang w:bidi="ar-IQ"/>
              </w:rPr>
              <w:t>widow</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rPr>
                <w:rtl/>
              </w:rPr>
            </w:pPr>
            <w:r w:rsidRPr="00FA6DA1">
              <w:rPr>
                <w:lang w:bidi="ar-IQ"/>
              </w:rPr>
              <w:t>5%</w:t>
            </w:r>
          </w:p>
        </w:tc>
        <w:tc>
          <w:tcPr>
            <w:tcW w:w="2841" w:type="dxa"/>
          </w:tcPr>
          <w:p w:rsidR="00FA6DA1" w:rsidRPr="00FA6DA1" w:rsidRDefault="00FA6DA1" w:rsidP="00FA6DA1">
            <w:pPr>
              <w:cnfStyle w:val="000000100000" w:firstRow="0" w:lastRow="0" w:firstColumn="0" w:lastColumn="0" w:oddVBand="0" w:evenVBand="0" w:oddHBand="1" w:evenHBand="0" w:firstRowFirstColumn="0" w:firstRowLastColumn="0" w:lastRowFirstColumn="0" w:lastRowLastColumn="0"/>
              <w:rPr>
                <w:lang w:bidi="ar-IQ"/>
              </w:rPr>
            </w:pPr>
            <w:r w:rsidRPr="00FA6DA1">
              <w:rPr>
                <w:lang w:bidi="ar-IQ"/>
              </w:rPr>
              <w:t>1</w:t>
            </w:r>
          </w:p>
        </w:tc>
        <w:tc>
          <w:tcPr>
            <w:tcW w:w="2841" w:type="dxa"/>
          </w:tcPr>
          <w:p w:rsidR="00FA6DA1" w:rsidRPr="00FA6DA1" w:rsidRDefault="00FA6DA1" w:rsidP="00FA6DA1">
            <w:pPr>
              <w:cnfStyle w:val="000000100000" w:firstRow="0" w:lastRow="0" w:firstColumn="0" w:lastColumn="0" w:oddVBand="0" w:evenVBand="0" w:oddHBand="1" w:evenHBand="0" w:firstRowFirstColumn="0" w:firstRowLastColumn="0" w:lastRowFirstColumn="0" w:lastRowLastColumn="0"/>
              <w:rPr>
                <w:lang w:bidi="ar-IQ"/>
              </w:rPr>
            </w:pPr>
            <w:proofErr w:type="spellStart"/>
            <w:r w:rsidRPr="00FA6DA1">
              <w:rPr>
                <w:lang w:bidi="ar-IQ"/>
              </w:rPr>
              <w:t>seperated</w:t>
            </w:r>
            <w:proofErr w:type="spellEnd"/>
          </w:p>
        </w:tc>
      </w:tr>
      <w:tr w:rsidR="00FA6DA1" w:rsidRPr="00FA6DA1" w:rsidTr="00434AC4">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lang w:bidi="ar-IQ"/>
              </w:rPr>
            </w:pPr>
            <w:r w:rsidRPr="00FA6DA1">
              <w:rPr>
                <w:lang w:bidi="ar-IQ"/>
              </w:rPr>
              <w:t>100%</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lang w:bidi="ar-IQ"/>
              </w:rPr>
            </w:pPr>
            <w:r w:rsidRPr="00FA6DA1">
              <w:rPr>
                <w:lang w:bidi="ar-IQ"/>
              </w:rPr>
              <w:t>20</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lang w:bidi="ar-IQ"/>
              </w:rPr>
            </w:pPr>
            <w:r w:rsidRPr="00FA6DA1">
              <w:rPr>
                <w:lang w:bidi="ar-IQ"/>
              </w:rPr>
              <w:t>total</w:t>
            </w:r>
          </w:p>
        </w:tc>
      </w:tr>
    </w:tbl>
    <w:p w:rsidR="00FA6DA1" w:rsidRDefault="00FA6DA1" w:rsidP="00FA6DA1">
      <w:pPr>
        <w:tabs>
          <w:tab w:val="left" w:pos="1961"/>
        </w:tabs>
        <w:rPr>
          <w:rFonts w:hint="cs"/>
          <w:rtl/>
          <w:lang w:bidi="ar-IQ"/>
        </w:rPr>
      </w:pPr>
      <w:r w:rsidRPr="00FA6DA1">
        <w:rPr>
          <w:rtl/>
          <w:lang w:bidi="ar-IQ"/>
        </w:rPr>
        <w:tab/>
      </w:r>
    </w:p>
    <w:p w:rsidR="00190B5A" w:rsidRDefault="00190B5A" w:rsidP="00FA6DA1">
      <w:pPr>
        <w:tabs>
          <w:tab w:val="left" w:pos="1961"/>
        </w:tabs>
        <w:rPr>
          <w:rFonts w:hint="cs"/>
          <w:rtl/>
          <w:lang w:bidi="ar-IQ"/>
        </w:rPr>
      </w:pPr>
      <w:r>
        <w:rPr>
          <w:lang w:bidi="ar-IQ"/>
        </w:rPr>
        <w:t xml:space="preserve">The marital status clarified that most patient married carry on risks of nipple discharge with CA breast and the least percentage for who they were separated or widow whom the youngest patient . </w:t>
      </w:r>
    </w:p>
    <w:p w:rsidR="00190B5A" w:rsidRDefault="00190B5A" w:rsidP="00FA6DA1">
      <w:pPr>
        <w:tabs>
          <w:tab w:val="left" w:pos="1961"/>
        </w:tabs>
        <w:rPr>
          <w:rFonts w:hint="cs"/>
          <w:rtl/>
          <w:lang w:bidi="ar-IQ"/>
        </w:rPr>
      </w:pPr>
    </w:p>
    <w:p w:rsidR="00190B5A" w:rsidRDefault="00190B5A" w:rsidP="00FA6DA1">
      <w:pPr>
        <w:tabs>
          <w:tab w:val="left" w:pos="1961"/>
        </w:tabs>
        <w:rPr>
          <w:rFonts w:hint="cs"/>
          <w:rtl/>
          <w:lang w:bidi="ar-IQ"/>
        </w:rPr>
      </w:pPr>
    </w:p>
    <w:p w:rsidR="00190B5A" w:rsidRPr="00FA6DA1" w:rsidRDefault="00190B5A" w:rsidP="00FA6DA1">
      <w:pPr>
        <w:tabs>
          <w:tab w:val="left" w:pos="1961"/>
        </w:tabs>
        <w:rPr>
          <w:rFonts w:hint="cs"/>
          <w:lang w:bidi="ar-IQ"/>
        </w:rPr>
      </w:pPr>
    </w:p>
    <w:tbl>
      <w:tblPr>
        <w:tblStyle w:val="2-3"/>
        <w:bidiVisual/>
        <w:tblW w:w="0" w:type="auto"/>
        <w:tblLook w:val="04A0" w:firstRow="1" w:lastRow="0" w:firstColumn="1" w:lastColumn="0" w:noHBand="0" w:noVBand="1"/>
      </w:tblPr>
      <w:tblGrid>
        <w:gridCol w:w="2840"/>
        <w:gridCol w:w="2841"/>
        <w:gridCol w:w="2841"/>
      </w:tblGrid>
      <w:tr w:rsidR="00FA6DA1" w:rsidRPr="00FA6DA1" w:rsidTr="00434AC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40" w:type="dxa"/>
          </w:tcPr>
          <w:p w:rsidR="00FA6DA1" w:rsidRPr="00FA6DA1" w:rsidRDefault="00190B5A" w:rsidP="00FA6DA1">
            <w:pPr>
              <w:tabs>
                <w:tab w:val="left" w:pos="1961"/>
              </w:tabs>
              <w:rPr>
                <w:rFonts w:hint="cs"/>
                <w:rtl/>
                <w:lang w:bidi="ar-IQ"/>
              </w:rPr>
            </w:pPr>
            <w:r>
              <w:rPr>
                <w:lang w:bidi="ar-IQ"/>
              </w:rPr>
              <w:t>Percentage</w:t>
            </w:r>
          </w:p>
        </w:tc>
        <w:tc>
          <w:tcPr>
            <w:tcW w:w="2841" w:type="dxa"/>
          </w:tcPr>
          <w:p w:rsidR="00FA6DA1" w:rsidRPr="00FA6DA1" w:rsidRDefault="00190B5A" w:rsidP="00FA6DA1">
            <w:pPr>
              <w:tabs>
                <w:tab w:val="left" w:pos="1961"/>
              </w:tabs>
              <w:cnfStyle w:val="100000000000" w:firstRow="1" w:lastRow="0" w:firstColumn="0" w:lastColumn="0" w:oddVBand="0" w:evenVBand="0" w:oddHBand="0" w:evenHBand="0" w:firstRowFirstColumn="0" w:firstRowLastColumn="0" w:lastRowFirstColumn="0" w:lastRowLastColumn="0"/>
              <w:rPr>
                <w:rFonts w:hint="cs"/>
                <w:rtl/>
                <w:lang w:bidi="ar-IQ"/>
              </w:rPr>
            </w:pPr>
            <w:r>
              <w:rPr>
                <w:lang w:bidi="ar-IQ"/>
              </w:rPr>
              <w:t>No. of patients</w:t>
            </w:r>
          </w:p>
        </w:tc>
        <w:tc>
          <w:tcPr>
            <w:tcW w:w="2841" w:type="dxa"/>
          </w:tcPr>
          <w:p w:rsidR="00FA6DA1" w:rsidRPr="00FA6DA1" w:rsidRDefault="00FA6DA1" w:rsidP="00FA6DA1">
            <w:pPr>
              <w:tabs>
                <w:tab w:val="left" w:pos="1961"/>
              </w:tabs>
              <w:cnfStyle w:val="100000000000" w:firstRow="1" w:lastRow="0" w:firstColumn="0" w:lastColumn="0" w:oddVBand="0" w:evenVBand="0" w:oddHBand="0" w:evenHBand="0" w:firstRowFirstColumn="0" w:firstRowLastColumn="0" w:lastRowFirstColumn="0" w:lastRowLastColumn="0"/>
              <w:rPr>
                <w:lang w:bidi="ar-IQ"/>
              </w:rPr>
            </w:pPr>
            <w:r w:rsidRPr="00FA6DA1">
              <w:rPr>
                <w:lang w:bidi="ar-IQ"/>
              </w:rPr>
              <w:t xml:space="preserve">Age of </w:t>
            </w:r>
            <w:proofErr w:type="spellStart"/>
            <w:r w:rsidRPr="00FA6DA1">
              <w:rPr>
                <w:lang w:bidi="ar-IQ"/>
              </w:rPr>
              <w:t>menarch</w:t>
            </w:r>
            <w:proofErr w:type="spellEnd"/>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90%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18</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10-14</w:t>
            </w:r>
          </w:p>
        </w:tc>
      </w:tr>
      <w:tr w:rsidR="00FA6DA1" w:rsidRPr="00FA6DA1" w:rsidTr="00434AC4">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10%</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2</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15-19</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100%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20</w:t>
            </w:r>
          </w:p>
        </w:tc>
        <w:tc>
          <w:tcPr>
            <w:tcW w:w="2841" w:type="dxa"/>
          </w:tcPr>
          <w:p w:rsidR="00FA6DA1" w:rsidRPr="00FA6DA1" w:rsidRDefault="00190B5A"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T</w:t>
            </w:r>
            <w:r w:rsidR="00FA6DA1" w:rsidRPr="00FA6DA1">
              <w:rPr>
                <w:lang w:bidi="ar-IQ"/>
              </w:rPr>
              <w:t>otal</w:t>
            </w:r>
          </w:p>
        </w:tc>
      </w:tr>
    </w:tbl>
    <w:p w:rsidR="00FA6DA1" w:rsidRPr="00FA6DA1" w:rsidRDefault="00FA6DA1" w:rsidP="00FA6DA1">
      <w:pPr>
        <w:tabs>
          <w:tab w:val="left" w:pos="1961"/>
        </w:tabs>
        <w:rPr>
          <w:rFonts w:hint="cs"/>
          <w:rtl/>
          <w:lang w:bidi="ar-IQ"/>
        </w:rPr>
      </w:pPr>
    </w:p>
    <w:p w:rsidR="00FA6DA1" w:rsidRPr="00FA6DA1" w:rsidRDefault="006F7B9B" w:rsidP="00FA6DA1">
      <w:pPr>
        <w:tabs>
          <w:tab w:val="left" w:pos="1961"/>
        </w:tabs>
        <w:rPr>
          <w:rFonts w:hint="cs"/>
          <w:rtl/>
          <w:lang w:bidi="ar-IQ"/>
        </w:rPr>
      </w:pPr>
      <w:r>
        <w:rPr>
          <w:lang w:bidi="ar-IQ"/>
        </w:rPr>
        <w:t xml:space="preserve">the age of menarche have no big deal with nipple discharge of CA breast  as seen above even patient with late menarche around 17 years old. </w:t>
      </w:r>
    </w:p>
    <w:tbl>
      <w:tblPr>
        <w:tblStyle w:val="2-3"/>
        <w:bidiVisual/>
        <w:tblW w:w="0" w:type="auto"/>
        <w:tblLook w:val="04A0" w:firstRow="1" w:lastRow="0" w:firstColumn="1" w:lastColumn="0" w:noHBand="0" w:noVBand="1"/>
      </w:tblPr>
      <w:tblGrid>
        <w:gridCol w:w="2840"/>
        <w:gridCol w:w="2841"/>
        <w:gridCol w:w="2841"/>
      </w:tblGrid>
      <w:tr w:rsidR="00FA6DA1" w:rsidRPr="00FA6DA1" w:rsidTr="00434AC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40" w:type="dxa"/>
          </w:tcPr>
          <w:p w:rsidR="00FA6DA1" w:rsidRPr="00FA6DA1" w:rsidRDefault="00190B5A" w:rsidP="00FA6DA1">
            <w:pPr>
              <w:tabs>
                <w:tab w:val="left" w:pos="1961"/>
              </w:tabs>
              <w:rPr>
                <w:rFonts w:hint="cs"/>
                <w:lang w:bidi="ar-IQ"/>
              </w:rPr>
            </w:pPr>
            <w:r>
              <w:rPr>
                <w:lang w:bidi="ar-IQ"/>
              </w:rPr>
              <w:t>Percentage</w:t>
            </w:r>
            <w:r w:rsidR="00FA6DA1" w:rsidRPr="00FA6DA1">
              <w:rPr>
                <w:lang w:bidi="ar-IQ"/>
              </w:rPr>
              <w:t xml:space="preserve"> </w:t>
            </w:r>
          </w:p>
        </w:tc>
        <w:tc>
          <w:tcPr>
            <w:tcW w:w="2841" w:type="dxa"/>
          </w:tcPr>
          <w:p w:rsidR="00FA6DA1" w:rsidRPr="00FA6DA1" w:rsidRDefault="00190B5A" w:rsidP="00FA6DA1">
            <w:pPr>
              <w:tabs>
                <w:tab w:val="left" w:pos="1961"/>
              </w:tabs>
              <w:cnfStyle w:val="100000000000" w:firstRow="1" w:lastRow="0" w:firstColumn="0" w:lastColumn="0" w:oddVBand="0" w:evenVBand="0" w:oddHBand="0" w:evenHBand="0" w:firstRowFirstColumn="0" w:firstRowLastColumn="0" w:lastRowFirstColumn="0" w:lastRowLastColumn="0"/>
              <w:rPr>
                <w:rFonts w:hint="cs"/>
                <w:rtl/>
                <w:lang w:bidi="ar-IQ"/>
              </w:rPr>
            </w:pPr>
            <w:r>
              <w:rPr>
                <w:lang w:bidi="ar-IQ"/>
              </w:rPr>
              <w:t>No. of patients</w:t>
            </w:r>
          </w:p>
        </w:tc>
        <w:tc>
          <w:tcPr>
            <w:tcW w:w="2841" w:type="dxa"/>
          </w:tcPr>
          <w:p w:rsidR="00FA6DA1" w:rsidRPr="00FA6DA1" w:rsidRDefault="00FA6DA1" w:rsidP="00FA6DA1">
            <w:pPr>
              <w:tabs>
                <w:tab w:val="left" w:pos="1961"/>
              </w:tabs>
              <w:cnfStyle w:val="100000000000" w:firstRow="1" w:lastRow="0" w:firstColumn="0" w:lastColumn="0" w:oddVBand="0" w:evenVBand="0" w:oddHBand="0" w:evenHBand="0" w:firstRowFirstColumn="0" w:firstRowLastColumn="0" w:lastRowFirstColumn="0" w:lastRowLastColumn="0"/>
              <w:rPr>
                <w:rFonts w:hint="cs"/>
                <w:lang w:bidi="ar-IQ"/>
              </w:rPr>
            </w:pPr>
            <w:r w:rsidRPr="00FA6DA1">
              <w:rPr>
                <w:lang w:bidi="ar-IQ"/>
              </w:rPr>
              <w:t xml:space="preserve">Regularity of </w:t>
            </w:r>
            <w:proofErr w:type="spellStart"/>
            <w:r w:rsidRPr="00FA6DA1">
              <w:rPr>
                <w:lang w:bidi="ar-IQ"/>
              </w:rPr>
              <w:t>menarch</w:t>
            </w:r>
            <w:proofErr w:type="spellEnd"/>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90%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18</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regular</w:t>
            </w:r>
          </w:p>
        </w:tc>
      </w:tr>
      <w:tr w:rsidR="00FA6DA1" w:rsidRPr="00FA6DA1" w:rsidTr="00434AC4">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10%</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2</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irregular</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100%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20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total</w:t>
            </w:r>
          </w:p>
        </w:tc>
      </w:tr>
    </w:tbl>
    <w:p w:rsidR="006F7B9B" w:rsidRPr="00FA6DA1" w:rsidRDefault="006F7B9B" w:rsidP="006F7B9B">
      <w:pPr>
        <w:tabs>
          <w:tab w:val="left" w:pos="1961"/>
        </w:tabs>
        <w:rPr>
          <w:lang w:bidi="ar-IQ"/>
        </w:rPr>
      </w:pPr>
      <w:r>
        <w:rPr>
          <w:lang w:bidi="ar-IQ"/>
        </w:rPr>
        <w:t xml:space="preserve">   </w:t>
      </w:r>
    </w:p>
    <w:p w:rsidR="006F7B9B" w:rsidRPr="00FA6DA1" w:rsidRDefault="006F7B9B" w:rsidP="006F7B9B">
      <w:pPr>
        <w:tabs>
          <w:tab w:val="left" w:pos="1961"/>
        </w:tabs>
        <w:rPr>
          <w:lang w:bidi="ar-IQ"/>
        </w:rPr>
      </w:pPr>
      <w:r>
        <w:rPr>
          <w:lang w:bidi="ar-IQ"/>
        </w:rPr>
        <w:t>The effect of irregularity of menarche was the less effect as seen above,   regularity have</w:t>
      </w:r>
      <w:r>
        <w:rPr>
          <w:lang w:bidi="ar-IQ"/>
        </w:rPr>
        <w:t xml:space="preserve"> been effected by  CA with nipple discharges.  </w:t>
      </w:r>
      <w:r>
        <w:rPr>
          <w:lang w:bidi="ar-IQ"/>
        </w:rPr>
        <w:t xml:space="preserve">   </w:t>
      </w:r>
    </w:p>
    <w:p w:rsidR="00FA6DA1" w:rsidRDefault="00FA6DA1" w:rsidP="006F7B9B">
      <w:pPr>
        <w:tabs>
          <w:tab w:val="left" w:pos="1961"/>
        </w:tabs>
        <w:jc w:val="right"/>
        <w:rPr>
          <w:rFonts w:hint="cs"/>
          <w:rtl/>
          <w:lang w:bidi="ar-IQ"/>
        </w:rPr>
      </w:pPr>
    </w:p>
    <w:p w:rsidR="009A01BF" w:rsidRDefault="009A01BF" w:rsidP="006F7B9B">
      <w:pPr>
        <w:tabs>
          <w:tab w:val="left" w:pos="1961"/>
        </w:tabs>
        <w:jc w:val="right"/>
        <w:rPr>
          <w:rFonts w:hint="cs"/>
          <w:rtl/>
          <w:lang w:bidi="ar-IQ"/>
        </w:rPr>
      </w:pPr>
    </w:p>
    <w:p w:rsidR="009A01BF" w:rsidRDefault="009A01BF" w:rsidP="006F7B9B">
      <w:pPr>
        <w:tabs>
          <w:tab w:val="left" w:pos="1961"/>
        </w:tabs>
        <w:jc w:val="right"/>
        <w:rPr>
          <w:rFonts w:hint="cs"/>
          <w:rtl/>
          <w:lang w:bidi="ar-IQ"/>
        </w:rPr>
      </w:pPr>
    </w:p>
    <w:p w:rsidR="009A01BF" w:rsidRDefault="009A01BF" w:rsidP="006F7B9B">
      <w:pPr>
        <w:tabs>
          <w:tab w:val="left" w:pos="1961"/>
        </w:tabs>
        <w:jc w:val="right"/>
        <w:rPr>
          <w:rFonts w:hint="cs"/>
          <w:rtl/>
          <w:lang w:bidi="ar-IQ"/>
        </w:rPr>
      </w:pPr>
    </w:p>
    <w:p w:rsidR="009A01BF" w:rsidRDefault="009A01BF" w:rsidP="006F7B9B">
      <w:pPr>
        <w:tabs>
          <w:tab w:val="left" w:pos="1961"/>
        </w:tabs>
        <w:jc w:val="right"/>
        <w:rPr>
          <w:rFonts w:hint="cs"/>
          <w:rtl/>
          <w:lang w:bidi="ar-IQ"/>
        </w:rPr>
      </w:pPr>
    </w:p>
    <w:p w:rsidR="009A01BF" w:rsidRDefault="009A01BF" w:rsidP="006F7B9B">
      <w:pPr>
        <w:tabs>
          <w:tab w:val="left" w:pos="1961"/>
        </w:tabs>
        <w:jc w:val="right"/>
        <w:rPr>
          <w:rFonts w:hint="cs"/>
          <w:rtl/>
          <w:lang w:bidi="ar-IQ"/>
        </w:rPr>
      </w:pPr>
    </w:p>
    <w:p w:rsidR="009A01BF" w:rsidRDefault="009A01BF" w:rsidP="006F7B9B">
      <w:pPr>
        <w:tabs>
          <w:tab w:val="left" w:pos="1961"/>
        </w:tabs>
        <w:jc w:val="right"/>
        <w:rPr>
          <w:rFonts w:hint="cs"/>
          <w:rtl/>
          <w:lang w:bidi="ar-IQ"/>
        </w:rPr>
      </w:pPr>
    </w:p>
    <w:p w:rsidR="009A01BF" w:rsidRPr="00FA6DA1" w:rsidRDefault="009A01BF" w:rsidP="006F7B9B">
      <w:pPr>
        <w:tabs>
          <w:tab w:val="left" w:pos="1961"/>
        </w:tabs>
        <w:jc w:val="right"/>
        <w:rPr>
          <w:rFonts w:hint="cs"/>
          <w:lang w:bidi="ar-IQ"/>
        </w:rPr>
      </w:pPr>
    </w:p>
    <w:tbl>
      <w:tblPr>
        <w:tblStyle w:val="2-4"/>
        <w:bidiVisual/>
        <w:tblW w:w="0" w:type="auto"/>
        <w:tblLook w:val="04A0" w:firstRow="1" w:lastRow="0" w:firstColumn="1" w:lastColumn="0" w:noHBand="0" w:noVBand="1"/>
      </w:tblPr>
      <w:tblGrid>
        <w:gridCol w:w="2840"/>
        <w:gridCol w:w="2841"/>
        <w:gridCol w:w="2841"/>
      </w:tblGrid>
      <w:tr w:rsidR="00FA6DA1" w:rsidRPr="00FA6DA1" w:rsidTr="00434AC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40" w:type="dxa"/>
          </w:tcPr>
          <w:p w:rsidR="00FA6DA1" w:rsidRPr="00FA6DA1" w:rsidRDefault="00190B5A" w:rsidP="00FA6DA1">
            <w:pPr>
              <w:tabs>
                <w:tab w:val="left" w:pos="1961"/>
              </w:tabs>
              <w:rPr>
                <w:rFonts w:hint="cs"/>
                <w:lang w:bidi="ar-IQ"/>
              </w:rPr>
            </w:pPr>
            <w:r>
              <w:rPr>
                <w:lang w:bidi="ar-IQ"/>
              </w:rPr>
              <w:t>Percentage</w:t>
            </w:r>
          </w:p>
        </w:tc>
        <w:tc>
          <w:tcPr>
            <w:tcW w:w="2841" w:type="dxa"/>
          </w:tcPr>
          <w:p w:rsidR="00FA6DA1" w:rsidRPr="00FA6DA1" w:rsidRDefault="00190B5A" w:rsidP="00FA6DA1">
            <w:pPr>
              <w:tabs>
                <w:tab w:val="left" w:pos="1961"/>
              </w:tabs>
              <w:cnfStyle w:val="100000000000" w:firstRow="1" w:lastRow="0" w:firstColumn="0" w:lastColumn="0" w:oddVBand="0" w:evenVBand="0" w:oddHBand="0" w:evenHBand="0" w:firstRowFirstColumn="0" w:firstRowLastColumn="0" w:lastRowFirstColumn="0" w:lastRowLastColumn="0"/>
              <w:rPr>
                <w:rFonts w:hint="cs"/>
                <w:lang w:bidi="ar-IQ"/>
              </w:rPr>
            </w:pPr>
            <w:r>
              <w:rPr>
                <w:lang w:bidi="ar-IQ"/>
              </w:rPr>
              <w:t>No. of patients</w:t>
            </w:r>
            <w:r w:rsidR="00FA6DA1" w:rsidRPr="00FA6DA1">
              <w:rPr>
                <w:lang w:bidi="ar-IQ"/>
              </w:rPr>
              <w:t xml:space="preserve"> </w:t>
            </w:r>
          </w:p>
        </w:tc>
        <w:tc>
          <w:tcPr>
            <w:tcW w:w="2841" w:type="dxa"/>
          </w:tcPr>
          <w:p w:rsidR="00FA6DA1" w:rsidRPr="00FA6DA1" w:rsidRDefault="00FA6DA1" w:rsidP="00FA6DA1">
            <w:pPr>
              <w:tabs>
                <w:tab w:val="left" w:pos="1961"/>
              </w:tabs>
              <w:cnfStyle w:val="100000000000" w:firstRow="1" w:lastRow="0" w:firstColumn="0" w:lastColumn="0" w:oddVBand="0" w:evenVBand="0" w:oddHBand="0" w:evenHBand="0" w:firstRowFirstColumn="0" w:firstRowLastColumn="0" w:lastRowFirstColumn="0" w:lastRowLastColumn="0"/>
              <w:rPr>
                <w:lang w:bidi="ar-IQ"/>
              </w:rPr>
            </w:pPr>
            <w:proofErr w:type="spellStart"/>
            <w:r w:rsidRPr="00FA6DA1">
              <w:rPr>
                <w:lang w:bidi="ar-IQ"/>
              </w:rPr>
              <w:t>Obst.hx</w:t>
            </w:r>
            <w:proofErr w:type="spellEnd"/>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20%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4</w:t>
            </w:r>
          </w:p>
        </w:tc>
        <w:tc>
          <w:tcPr>
            <w:tcW w:w="2841" w:type="dxa"/>
          </w:tcPr>
          <w:p w:rsidR="00FA6DA1" w:rsidRPr="00FA6DA1" w:rsidRDefault="009A01BF"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proofErr w:type="spellStart"/>
            <w:r w:rsidRPr="00FA6DA1">
              <w:rPr>
                <w:lang w:bidi="ar-IQ"/>
              </w:rPr>
              <w:t>N</w:t>
            </w:r>
            <w:r w:rsidR="00FA6DA1" w:rsidRPr="00FA6DA1">
              <w:rPr>
                <w:lang w:bidi="ar-IQ"/>
              </w:rPr>
              <w:t>illi</w:t>
            </w:r>
            <w:proofErr w:type="spellEnd"/>
          </w:p>
        </w:tc>
      </w:tr>
      <w:tr w:rsidR="00FA6DA1" w:rsidRPr="00FA6DA1" w:rsidTr="00434AC4">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10%</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2</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rtl/>
                <w:lang w:bidi="ar-IQ"/>
              </w:rPr>
            </w:pPr>
            <w:proofErr w:type="spellStart"/>
            <w:r w:rsidRPr="00FA6DA1">
              <w:rPr>
                <w:lang w:bidi="ar-IQ"/>
              </w:rPr>
              <w:t>Gravda</w:t>
            </w:r>
            <w:proofErr w:type="spellEnd"/>
            <w:r w:rsidRPr="00FA6DA1">
              <w:rPr>
                <w:lang w:bidi="ar-IQ"/>
              </w:rPr>
              <w:t xml:space="preserve">  </w:t>
            </w:r>
            <w:r w:rsidR="009A01BF">
              <w:rPr>
                <w:rFonts w:hint="cs"/>
                <w:rtl/>
                <w:lang w:bidi="ar-IQ"/>
              </w:rPr>
              <w:t>*</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70%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14</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 xml:space="preserve">Great </w:t>
            </w:r>
            <w:proofErr w:type="spellStart"/>
            <w:r w:rsidRPr="00FA6DA1">
              <w:rPr>
                <w:lang w:bidi="ar-IQ"/>
              </w:rPr>
              <w:t>gravda</w:t>
            </w:r>
            <w:proofErr w:type="spellEnd"/>
            <w:r w:rsidR="009A01BF">
              <w:rPr>
                <w:rFonts w:hint="cs"/>
                <w:rtl/>
                <w:lang w:bidi="ar-IQ"/>
              </w:rPr>
              <w:t>*</w:t>
            </w:r>
          </w:p>
        </w:tc>
      </w:tr>
      <w:tr w:rsidR="00FA6DA1" w:rsidRPr="00FA6DA1" w:rsidTr="00434AC4">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100%</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20</w:t>
            </w:r>
          </w:p>
        </w:tc>
        <w:tc>
          <w:tcPr>
            <w:tcW w:w="2841" w:type="dxa"/>
          </w:tcPr>
          <w:p w:rsidR="00FA6DA1" w:rsidRPr="00FA6DA1" w:rsidRDefault="009A01BF" w:rsidP="00FA6DA1">
            <w:pPr>
              <w:tabs>
                <w:tab w:val="left" w:pos="1961"/>
              </w:tabs>
              <w:cnfStyle w:val="000000000000" w:firstRow="0" w:lastRow="0" w:firstColumn="0" w:lastColumn="0" w:oddVBand="0" w:evenVBand="0" w:oddHBand="0" w:evenHBand="0" w:firstRowFirstColumn="0" w:firstRowLastColumn="0" w:lastRowFirstColumn="0" w:lastRowLastColumn="0"/>
              <w:rPr>
                <w:lang w:bidi="ar-IQ"/>
              </w:rPr>
            </w:pPr>
            <w:r w:rsidRPr="00FA6DA1">
              <w:rPr>
                <w:lang w:bidi="ar-IQ"/>
              </w:rPr>
              <w:t>T</w:t>
            </w:r>
            <w:r w:rsidR="00FA6DA1" w:rsidRPr="00FA6DA1">
              <w:rPr>
                <w:lang w:bidi="ar-IQ"/>
              </w:rPr>
              <w:t>otal</w:t>
            </w:r>
          </w:p>
        </w:tc>
      </w:tr>
    </w:tbl>
    <w:p w:rsidR="009A01BF" w:rsidRDefault="009A01BF" w:rsidP="006F7B9B">
      <w:pPr>
        <w:tabs>
          <w:tab w:val="left" w:pos="1961"/>
        </w:tabs>
        <w:jc w:val="right"/>
        <w:rPr>
          <w:rFonts w:hint="cs"/>
          <w:rtl/>
          <w:lang w:bidi="ar-IQ"/>
        </w:rPr>
      </w:pPr>
      <w:proofErr w:type="spellStart"/>
      <w:r>
        <w:rPr>
          <w:lang w:bidi="ar-IQ"/>
        </w:rPr>
        <w:t>Gravda</w:t>
      </w:r>
      <w:proofErr w:type="spellEnd"/>
      <w:r>
        <w:rPr>
          <w:lang w:bidi="ar-IQ"/>
        </w:rPr>
        <w:t xml:space="preserve"> : has one to 3 children       great </w:t>
      </w:r>
      <w:proofErr w:type="spellStart"/>
      <w:r>
        <w:rPr>
          <w:lang w:bidi="ar-IQ"/>
        </w:rPr>
        <w:t>gravda</w:t>
      </w:r>
      <w:proofErr w:type="spellEnd"/>
      <w:r>
        <w:rPr>
          <w:lang w:bidi="ar-IQ"/>
        </w:rPr>
        <w:t xml:space="preserve"> are more than 3 </w:t>
      </w:r>
      <w:proofErr w:type="spellStart"/>
      <w:r>
        <w:rPr>
          <w:lang w:bidi="ar-IQ"/>
        </w:rPr>
        <w:t>chlidren</w:t>
      </w:r>
      <w:proofErr w:type="spellEnd"/>
      <w:r>
        <w:rPr>
          <w:lang w:bidi="ar-IQ"/>
        </w:rPr>
        <w:t xml:space="preserve"> and the most patient with great </w:t>
      </w:r>
      <w:proofErr w:type="spellStart"/>
      <w:r>
        <w:rPr>
          <w:lang w:bidi="ar-IQ"/>
        </w:rPr>
        <w:t>gravda</w:t>
      </w:r>
      <w:proofErr w:type="spellEnd"/>
      <w:r>
        <w:rPr>
          <w:lang w:bidi="ar-IQ"/>
        </w:rPr>
        <w:t xml:space="preserve"> were their children between 6 to 9 children . </w:t>
      </w:r>
    </w:p>
    <w:p w:rsidR="00FA6DA1" w:rsidRPr="00FA6DA1" w:rsidRDefault="006F7B9B" w:rsidP="006F7B9B">
      <w:pPr>
        <w:tabs>
          <w:tab w:val="left" w:pos="1961"/>
        </w:tabs>
        <w:jc w:val="right"/>
        <w:rPr>
          <w:rFonts w:hint="cs"/>
          <w:rtl/>
          <w:lang w:bidi="ar-IQ"/>
        </w:rPr>
      </w:pPr>
      <w:r>
        <w:rPr>
          <w:lang w:bidi="ar-IQ"/>
        </w:rPr>
        <w:t xml:space="preserve">No. of children that mother have it seen that have effect on </w:t>
      </w:r>
      <w:r w:rsidR="009A01BF">
        <w:rPr>
          <w:lang w:bidi="ar-IQ"/>
        </w:rPr>
        <w:t>CA</w:t>
      </w:r>
      <w:r>
        <w:rPr>
          <w:lang w:bidi="ar-IQ"/>
        </w:rPr>
        <w:t xml:space="preserve"> which clarified that increase </w:t>
      </w:r>
      <w:r w:rsidR="009A01BF">
        <w:rPr>
          <w:lang w:bidi="ar-IQ"/>
        </w:rPr>
        <w:t>Para</w:t>
      </w:r>
      <w:r>
        <w:rPr>
          <w:lang w:bidi="ar-IQ"/>
        </w:rPr>
        <w:t xml:space="preserve"> </w:t>
      </w:r>
      <w:r w:rsidR="009A01BF">
        <w:rPr>
          <w:lang w:bidi="ar-IQ"/>
        </w:rPr>
        <w:t>with increase of nipple discharge also same with age .</w:t>
      </w:r>
    </w:p>
    <w:tbl>
      <w:tblPr>
        <w:tblStyle w:val="2-6"/>
        <w:bidiVisual/>
        <w:tblW w:w="0" w:type="auto"/>
        <w:tblLook w:val="04A0" w:firstRow="1" w:lastRow="0" w:firstColumn="1" w:lastColumn="0" w:noHBand="0" w:noVBand="1"/>
      </w:tblPr>
      <w:tblGrid>
        <w:gridCol w:w="2840"/>
        <w:gridCol w:w="2841"/>
        <w:gridCol w:w="2841"/>
      </w:tblGrid>
      <w:tr w:rsidR="00FA6DA1" w:rsidRPr="00FA6DA1" w:rsidTr="00434AC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40" w:type="dxa"/>
          </w:tcPr>
          <w:p w:rsidR="00FA6DA1" w:rsidRPr="00FA6DA1" w:rsidRDefault="00190B5A" w:rsidP="00FA6DA1">
            <w:pPr>
              <w:tabs>
                <w:tab w:val="left" w:pos="1961"/>
              </w:tabs>
              <w:rPr>
                <w:rFonts w:hint="cs"/>
                <w:lang w:bidi="ar-IQ"/>
              </w:rPr>
            </w:pPr>
            <w:r>
              <w:rPr>
                <w:lang w:bidi="ar-IQ"/>
              </w:rPr>
              <w:t>Percentage</w:t>
            </w:r>
          </w:p>
        </w:tc>
        <w:tc>
          <w:tcPr>
            <w:tcW w:w="2841" w:type="dxa"/>
          </w:tcPr>
          <w:p w:rsidR="00FA6DA1" w:rsidRPr="00FA6DA1" w:rsidRDefault="00190B5A" w:rsidP="00FA6DA1">
            <w:pPr>
              <w:tabs>
                <w:tab w:val="left" w:pos="1961"/>
              </w:tabs>
              <w:cnfStyle w:val="100000000000" w:firstRow="1" w:lastRow="0" w:firstColumn="0" w:lastColumn="0" w:oddVBand="0" w:evenVBand="0" w:oddHBand="0" w:evenHBand="0" w:firstRowFirstColumn="0" w:firstRowLastColumn="0" w:lastRowFirstColumn="0" w:lastRowLastColumn="0"/>
              <w:rPr>
                <w:rFonts w:hint="cs"/>
                <w:lang w:bidi="ar-IQ"/>
              </w:rPr>
            </w:pPr>
            <w:r>
              <w:rPr>
                <w:lang w:bidi="ar-IQ"/>
              </w:rPr>
              <w:t>No. of patients</w:t>
            </w:r>
            <w:r w:rsidR="00FA6DA1" w:rsidRPr="00FA6DA1">
              <w:rPr>
                <w:lang w:bidi="ar-IQ"/>
              </w:rPr>
              <w:t xml:space="preserve"> </w:t>
            </w:r>
          </w:p>
        </w:tc>
        <w:tc>
          <w:tcPr>
            <w:tcW w:w="2841" w:type="dxa"/>
          </w:tcPr>
          <w:p w:rsidR="00FA6DA1" w:rsidRPr="00FA6DA1" w:rsidRDefault="00FA6DA1" w:rsidP="00FA6DA1">
            <w:pPr>
              <w:tabs>
                <w:tab w:val="left" w:pos="1961"/>
              </w:tabs>
              <w:cnfStyle w:val="100000000000" w:firstRow="1" w:lastRow="0" w:firstColumn="0" w:lastColumn="0" w:oddVBand="0" w:evenVBand="0" w:oddHBand="0" w:evenHBand="0" w:firstRowFirstColumn="0" w:firstRowLastColumn="0" w:lastRowFirstColumn="0" w:lastRowLastColumn="0"/>
              <w:rPr>
                <w:lang w:bidi="ar-IQ"/>
              </w:rPr>
            </w:pPr>
            <w:r w:rsidRPr="00FA6DA1">
              <w:rPr>
                <w:lang w:bidi="ar-IQ"/>
              </w:rPr>
              <w:t>Hormonal use</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90%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18</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 xml:space="preserve">Not use </w:t>
            </w:r>
          </w:p>
        </w:tc>
      </w:tr>
      <w:tr w:rsidR="00FA6DA1" w:rsidRPr="00FA6DA1" w:rsidTr="00434AC4">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10%</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2</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Contraceptive therapy</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Hormonal therapy</w:t>
            </w:r>
          </w:p>
        </w:tc>
      </w:tr>
      <w:tr w:rsidR="00FA6DA1" w:rsidRPr="00FA6DA1" w:rsidTr="00434AC4">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100%</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20</w:t>
            </w:r>
          </w:p>
        </w:tc>
        <w:tc>
          <w:tcPr>
            <w:tcW w:w="2841" w:type="dxa"/>
          </w:tcPr>
          <w:p w:rsidR="00FA6DA1" w:rsidRPr="00FA6DA1" w:rsidRDefault="009A01BF"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T</w:t>
            </w:r>
            <w:r w:rsidR="00FA6DA1" w:rsidRPr="00FA6DA1">
              <w:rPr>
                <w:lang w:bidi="ar-IQ"/>
              </w:rPr>
              <w:t>otal</w:t>
            </w:r>
          </w:p>
        </w:tc>
      </w:tr>
    </w:tbl>
    <w:p w:rsidR="00FA6DA1" w:rsidRPr="00FA6DA1" w:rsidRDefault="00FA6DA1" w:rsidP="00FA6DA1">
      <w:pPr>
        <w:tabs>
          <w:tab w:val="left" w:pos="1961"/>
        </w:tabs>
        <w:rPr>
          <w:rFonts w:hint="cs"/>
          <w:rtl/>
          <w:lang w:bidi="ar-IQ"/>
        </w:rPr>
      </w:pPr>
    </w:p>
    <w:p w:rsidR="00FA6DA1" w:rsidRPr="00FA6DA1" w:rsidRDefault="009A01BF" w:rsidP="003E1911">
      <w:pPr>
        <w:tabs>
          <w:tab w:val="left" w:pos="1961"/>
        </w:tabs>
        <w:jc w:val="right"/>
        <w:rPr>
          <w:lang w:bidi="ar-IQ"/>
        </w:rPr>
      </w:pPr>
      <w:r>
        <w:rPr>
          <w:lang w:bidi="ar-IQ"/>
        </w:rPr>
        <w:t xml:space="preserve">As appeared above in tables seen most patient were not used  hormone either contraceptive or other which that include increase Para and risk s for CA breast. 90% of pt. not used and 10% on contraceptive which is combined   in type (estrogen &amp; progestrogen) and no hormonal therapy  </w:t>
      </w:r>
    </w:p>
    <w:p w:rsidR="00FA6DA1" w:rsidRPr="00FA6DA1" w:rsidRDefault="00FA6DA1" w:rsidP="00FA6DA1">
      <w:pPr>
        <w:tabs>
          <w:tab w:val="left" w:pos="1961"/>
        </w:tabs>
        <w:rPr>
          <w:rFonts w:hint="cs"/>
          <w:rtl/>
          <w:lang w:bidi="ar-IQ"/>
        </w:rPr>
      </w:pPr>
    </w:p>
    <w:p w:rsidR="00FA6DA1" w:rsidRPr="00FA6DA1" w:rsidRDefault="00FA6DA1" w:rsidP="00FA6DA1">
      <w:pPr>
        <w:tabs>
          <w:tab w:val="left" w:pos="1961"/>
        </w:tabs>
        <w:rPr>
          <w:rFonts w:hint="cs"/>
          <w:rtl/>
          <w:lang w:bidi="ar-IQ"/>
        </w:rPr>
      </w:pPr>
    </w:p>
    <w:tbl>
      <w:tblPr>
        <w:tblStyle w:val="2-5"/>
        <w:bidiVisual/>
        <w:tblW w:w="0" w:type="auto"/>
        <w:tblLook w:val="04A0" w:firstRow="1" w:lastRow="0" w:firstColumn="1" w:lastColumn="0" w:noHBand="0" w:noVBand="1"/>
      </w:tblPr>
      <w:tblGrid>
        <w:gridCol w:w="2840"/>
        <w:gridCol w:w="2841"/>
        <w:gridCol w:w="2841"/>
      </w:tblGrid>
      <w:tr w:rsidR="00FA6DA1" w:rsidRPr="00FA6DA1" w:rsidTr="00434AC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40" w:type="dxa"/>
          </w:tcPr>
          <w:p w:rsidR="00FA6DA1" w:rsidRPr="00FA6DA1" w:rsidRDefault="00190B5A" w:rsidP="00FA6DA1">
            <w:pPr>
              <w:tabs>
                <w:tab w:val="left" w:pos="1961"/>
              </w:tabs>
              <w:rPr>
                <w:rFonts w:hint="cs"/>
                <w:lang w:bidi="ar-IQ"/>
              </w:rPr>
            </w:pPr>
            <w:r>
              <w:rPr>
                <w:lang w:bidi="ar-IQ"/>
              </w:rPr>
              <w:t>Percentage</w:t>
            </w:r>
          </w:p>
        </w:tc>
        <w:tc>
          <w:tcPr>
            <w:tcW w:w="2841" w:type="dxa"/>
          </w:tcPr>
          <w:p w:rsidR="00FA6DA1" w:rsidRPr="00FA6DA1" w:rsidRDefault="00190B5A" w:rsidP="00FA6DA1">
            <w:pPr>
              <w:tabs>
                <w:tab w:val="left" w:pos="1961"/>
              </w:tabs>
              <w:cnfStyle w:val="100000000000" w:firstRow="1" w:lastRow="0" w:firstColumn="0" w:lastColumn="0" w:oddVBand="0" w:evenVBand="0" w:oddHBand="0" w:evenHBand="0" w:firstRowFirstColumn="0" w:firstRowLastColumn="0" w:lastRowFirstColumn="0" w:lastRowLastColumn="0"/>
              <w:rPr>
                <w:rFonts w:hint="cs"/>
                <w:lang w:bidi="ar-IQ"/>
              </w:rPr>
            </w:pPr>
            <w:r>
              <w:rPr>
                <w:lang w:bidi="ar-IQ"/>
              </w:rPr>
              <w:t>No. of patients</w:t>
            </w:r>
            <w:r w:rsidR="00FA6DA1" w:rsidRPr="00FA6DA1">
              <w:rPr>
                <w:lang w:bidi="ar-IQ"/>
              </w:rPr>
              <w:t xml:space="preserve"> </w:t>
            </w:r>
          </w:p>
        </w:tc>
        <w:tc>
          <w:tcPr>
            <w:tcW w:w="2841" w:type="dxa"/>
          </w:tcPr>
          <w:p w:rsidR="00FA6DA1" w:rsidRPr="00FA6DA1" w:rsidRDefault="00FA6DA1" w:rsidP="00FA6DA1">
            <w:pPr>
              <w:tabs>
                <w:tab w:val="left" w:pos="1961"/>
              </w:tabs>
              <w:cnfStyle w:val="100000000000" w:firstRow="1" w:lastRow="0" w:firstColumn="0" w:lastColumn="0" w:oddVBand="0" w:evenVBand="0" w:oddHBand="0" w:evenHBand="0" w:firstRowFirstColumn="0" w:firstRowLastColumn="0" w:lastRowFirstColumn="0" w:lastRowLastColumn="0"/>
              <w:rPr>
                <w:lang w:bidi="ar-IQ"/>
              </w:rPr>
            </w:pPr>
            <w:r w:rsidRPr="00FA6DA1">
              <w:rPr>
                <w:lang w:bidi="ar-IQ"/>
              </w:rPr>
              <w:t xml:space="preserve">Breast disease detected by </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10%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2</w:t>
            </w:r>
          </w:p>
        </w:tc>
        <w:tc>
          <w:tcPr>
            <w:tcW w:w="2841" w:type="dxa"/>
          </w:tcPr>
          <w:p w:rsidR="00FA6DA1" w:rsidRPr="00FA6DA1" w:rsidRDefault="009A01BF"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H</w:t>
            </w:r>
            <w:r w:rsidR="00FA6DA1" w:rsidRPr="00FA6DA1">
              <w:rPr>
                <w:lang w:bidi="ar-IQ"/>
              </w:rPr>
              <w:t>erself</w:t>
            </w:r>
          </w:p>
        </w:tc>
      </w:tr>
      <w:tr w:rsidR="00FA6DA1" w:rsidRPr="00FA6DA1" w:rsidTr="00434AC4">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90%</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18</w:t>
            </w:r>
          </w:p>
        </w:tc>
        <w:tc>
          <w:tcPr>
            <w:tcW w:w="2841" w:type="dxa"/>
          </w:tcPr>
          <w:p w:rsidR="00FA6DA1" w:rsidRPr="00FA6DA1" w:rsidRDefault="009A01BF"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D</w:t>
            </w:r>
            <w:r w:rsidR="00FA6DA1" w:rsidRPr="00FA6DA1">
              <w:rPr>
                <w:lang w:bidi="ar-IQ"/>
              </w:rPr>
              <w:t>octor</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100%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20</w:t>
            </w:r>
          </w:p>
        </w:tc>
        <w:tc>
          <w:tcPr>
            <w:tcW w:w="2841" w:type="dxa"/>
          </w:tcPr>
          <w:p w:rsidR="00FA6DA1" w:rsidRPr="00FA6DA1" w:rsidRDefault="009A01BF"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T</w:t>
            </w:r>
            <w:r w:rsidR="00FA6DA1" w:rsidRPr="00FA6DA1">
              <w:rPr>
                <w:lang w:bidi="ar-IQ"/>
              </w:rPr>
              <w:t>otal</w:t>
            </w:r>
          </w:p>
        </w:tc>
      </w:tr>
    </w:tbl>
    <w:p w:rsidR="00FA6DA1" w:rsidRPr="00FA6DA1" w:rsidRDefault="009A01BF" w:rsidP="003E1911">
      <w:pPr>
        <w:tabs>
          <w:tab w:val="left" w:pos="1961"/>
        </w:tabs>
        <w:jc w:val="right"/>
        <w:rPr>
          <w:rFonts w:hint="cs"/>
          <w:rtl/>
          <w:lang w:bidi="ar-IQ"/>
        </w:rPr>
      </w:pPr>
      <w:r>
        <w:rPr>
          <w:lang w:bidi="ar-IQ"/>
        </w:rPr>
        <w:t xml:space="preserve">Most </w:t>
      </w:r>
      <w:proofErr w:type="spellStart"/>
      <w:r>
        <w:rPr>
          <w:lang w:bidi="ar-IQ"/>
        </w:rPr>
        <w:t>patint</w:t>
      </w:r>
      <w:proofErr w:type="spellEnd"/>
      <w:r>
        <w:rPr>
          <w:lang w:bidi="ar-IQ"/>
        </w:rPr>
        <w:t xml:space="preserve"> detected </w:t>
      </w:r>
      <w:proofErr w:type="spellStart"/>
      <w:r>
        <w:rPr>
          <w:lang w:bidi="ar-IQ"/>
        </w:rPr>
        <w:t>ca</w:t>
      </w:r>
      <w:proofErr w:type="spellEnd"/>
      <w:r>
        <w:rPr>
          <w:lang w:bidi="ar-IQ"/>
        </w:rPr>
        <w:t xml:space="preserve"> breast by doctors as seen in table a</w:t>
      </w:r>
      <w:r w:rsidR="003E1911">
        <w:rPr>
          <w:lang w:bidi="ar-IQ"/>
        </w:rPr>
        <w:t xml:space="preserve">nd only 2 pt. was by herself with </w:t>
      </w:r>
      <w:r>
        <w:rPr>
          <w:lang w:bidi="ar-IQ"/>
        </w:rPr>
        <w:t xml:space="preserve"> </w:t>
      </w:r>
      <w:r w:rsidR="003E1911">
        <w:rPr>
          <w:lang w:bidi="ar-IQ"/>
        </w:rPr>
        <w:t xml:space="preserve">+ve family history </w:t>
      </w:r>
    </w:p>
    <w:tbl>
      <w:tblPr>
        <w:tblStyle w:val="-2"/>
        <w:bidiVisual/>
        <w:tblW w:w="0" w:type="auto"/>
        <w:tblLook w:val="04A0" w:firstRow="1" w:lastRow="0" w:firstColumn="1" w:lastColumn="0" w:noHBand="0" w:noVBand="1"/>
      </w:tblPr>
      <w:tblGrid>
        <w:gridCol w:w="2840"/>
        <w:gridCol w:w="2841"/>
        <w:gridCol w:w="2841"/>
      </w:tblGrid>
      <w:tr w:rsidR="00FA6DA1" w:rsidRPr="00FA6DA1" w:rsidTr="00434A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190B5A" w:rsidP="00FA6DA1">
            <w:pPr>
              <w:tabs>
                <w:tab w:val="left" w:pos="1961"/>
              </w:tabs>
              <w:rPr>
                <w:rFonts w:hint="cs"/>
                <w:lang w:bidi="ar-IQ"/>
              </w:rPr>
            </w:pPr>
            <w:r>
              <w:rPr>
                <w:lang w:bidi="ar-IQ"/>
              </w:rPr>
              <w:t>Percentage</w:t>
            </w:r>
            <w:r w:rsidR="00FA6DA1" w:rsidRPr="00FA6DA1">
              <w:rPr>
                <w:lang w:bidi="ar-IQ"/>
              </w:rPr>
              <w:t xml:space="preserve"> </w:t>
            </w:r>
          </w:p>
        </w:tc>
        <w:tc>
          <w:tcPr>
            <w:tcW w:w="2841" w:type="dxa"/>
          </w:tcPr>
          <w:p w:rsidR="00FA6DA1" w:rsidRPr="00FA6DA1" w:rsidRDefault="00190B5A" w:rsidP="00FA6DA1">
            <w:pPr>
              <w:tabs>
                <w:tab w:val="left" w:pos="1961"/>
              </w:tabs>
              <w:cnfStyle w:val="100000000000" w:firstRow="1" w:lastRow="0" w:firstColumn="0" w:lastColumn="0" w:oddVBand="0" w:evenVBand="0" w:oddHBand="0" w:evenHBand="0" w:firstRowFirstColumn="0" w:firstRowLastColumn="0" w:lastRowFirstColumn="0" w:lastRowLastColumn="0"/>
              <w:rPr>
                <w:rFonts w:hint="cs"/>
                <w:lang w:bidi="ar-IQ"/>
              </w:rPr>
            </w:pPr>
            <w:r>
              <w:rPr>
                <w:lang w:bidi="ar-IQ"/>
              </w:rPr>
              <w:t>No. of patients</w:t>
            </w:r>
            <w:r w:rsidR="00FA6DA1" w:rsidRPr="00FA6DA1">
              <w:rPr>
                <w:lang w:bidi="ar-IQ"/>
              </w:rPr>
              <w:t xml:space="preserve"> </w:t>
            </w:r>
          </w:p>
        </w:tc>
        <w:tc>
          <w:tcPr>
            <w:tcW w:w="2841" w:type="dxa"/>
          </w:tcPr>
          <w:p w:rsidR="00FA6DA1" w:rsidRPr="00FA6DA1" w:rsidRDefault="00FA6DA1" w:rsidP="00FA6DA1">
            <w:pPr>
              <w:tabs>
                <w:tab w:val="left" w:pos="1961"/>
              </w:tabs>
              <w:cnfStyle w:val="100000000000" w:firstRow="1" w:lastRow="0" w:firstColumn="0" w:lastColumn="0" w:oddVBand="0" w:evenVBand="0" w:oddHBand="0" w:evenHBand="0" w:firstRowFirstColumn="0" w:firstRowLastColumn="0" w:lastRowFirstColumn="0" w:lastRowLastColumn="0"/>
              <w:rPr>
                <w:lang w:bidi="ar-IQ"/>
              </w:rPr>
            </w:pPr>
            <w:r w:rsidRPr="00FA6DA1">
              <w:rPr>
                <w:lang w:bidi="ar-IQ"/>
              </w:rPr>
              <w:t xml:space="preserve">Position of </w:t>
            </w:r>
            <w:proofErr w:type="spellStart"/>
            <w:r w:rsidRPr="00FA6DA1">
              <w:rPr>
                <w:lang w:bidi="ar-IQ"/>
              </w:rPr>
              <w:t>ca</w:t>
            </w:r>
            <w:proofErr w:type="spellEnd"/>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20%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4</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 xml:space="preserve">Right breast </w:t>
            </w:r>
          </w:p>
        </w:tc>
      </w:tr>
      <w:tr w:rsidR="00FA6DA1" w:rsidRPr="00FA6DA1" w:rsidTr="00434A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20%</w:t>
            </w:r>
          </w:p>
        </w:tc>
        <w:tc>
          <w:tcPr>
            <w:tcW w:w="2841" w:type="dxa"/>
          </w:tcPr>
          <w:p w:rsidR="00FA6DA1" w:rsidRPr="00FA6DA1" w:rsidRDefault="00FA6DA1" w:rsidP="00FA6DA1">
            <w:pPr>
              <w:tabs>
                <w:tab w:val="left" w:pos="1961"/>
              </w:tabs>
              <w:cnfStyle w:val="000000010000" w:firstRow="0" w:lastRow="0" w:firstColumn="0" w:lastColumn="0" w:oddVBand="0" w:evenVBand="0" w:oddHBand="0" w:evenHBand="1" w:firstRowFirstColumn="0" w:firstRowLastColumn="0" w:lastRowFirstColumn="0" w:lastRowLastColumn="0"/>
              <w:rPr>
                <w:rFonts w:hint="cs"/>
                <w:lang w:bidi="ar-IQ"/>
              </w:rPr>
            </w:pPr>
            <w:r w:rsidRPr="00FA6DA1">
              <w:rPr>
                <w:lang w:bidi="ar-IQ"/>
              </w:rPr>
              <w:t>4</w:t>
            </w:r>
          </w:p>
        </w:tc>
        <w:tc>
          <w:tcPr>
            <w:tcW w:w="2841" w:type="dxa"/>
          </w:tcPr>
          <w:p w:rsidR="00FA6DA1" w:rsidRPr="00FA6DA1" w:rsidRDefault="00FA6DA1" w:rsidP="00FA6DA1">
            <w:pPr>
              <w:tabs>
                <w:tab w:val="left" w:pos="1961"/>
              </w:tabs>
              <w:cnfStyle w:val="000000010000" w:firstRow="0" w:lastRow="0" w:firstColumn="0" w:lastColumn="0" w:oddVBand="0" w:evenVBand="0" w:oddHBand="0" w:evenHBand="1" w:firstRowFirstColumn="0" w:firstRowLastColumn="0" w:lastRowFirstColumn="0" w:lastRowLastColumn="0"/>
              <w:rPr>
                <w:rFonts w:hint="cs"/>
                <w:lang w:bidi="ar-IQ"/>
              </w:rPr>
            </w:pPr>
            <w:r w:rsidRPr="00FA6DA1">
              <w:rPr>
                <w:lang w:bidi="ar-IQ"/>
              </w:rPr>
              <w:t xml:space="preserve">Left breast </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60%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12</w:t>
            </w:r>
          </w:p>
        </w:tc>
        <w:tc>
          <w:tcPr>
            <w:tcW w:w="2841" w:type="dxa"/>
          </w:tcPr>
          <w:p w:rsidR="00FA6DA1" w:rsidRPr="00FA6DA1" w:rsidRDefault="003E191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B</w:t>
            </w:r>
            <w:r w:rsidR="00FA6DA1" w:rsidRPr="00FA6DA1">
              <w:rPr>
                <w:lang w:bidi="ar-IQ"/>
              </w:rPr>
              <w:t>oth</w:t>
            </w:r>
          </w:p>
        </w:tc>
      </w:tr>
      <w:tr w:rsidR="00FA6DA1" w:rsidRPr="00FA6DA1" w:rsidTr="00434A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rtl/>
                <w:lang w:bidi="ar-IQ"/>
              </w:rPr>
            </w:pPr>
            <w:r w:rsidRPr="00FA6DA1">
              <w:rPr>
                <w:lang w:bidi="ar-IQ"/>
              </w:rPr>
              <w:t>100%</w:t>
            </w:r>
          </w:p>
        </w:tc>
        <w:tc>
          <w:tcPr>
            <w:tcW w:w="2841" w:type="dxa"/>
          </w:tcPr>
          <w:p w:rsidR="00FA6DA1" w:rsidRPr="00FA6DA1" w:rsidRDefault="00FA6DA1" w:rsidP="00FA6DA1">
            <w:pPr>
              <w:tabs>
                <w:tab w:val="left" w:pos="1961"/>
              </w:tabs>
              <w:cnfStyle w:val="000000010000" w:firstRow="0" w:lastRow="0" w:firstColumn="0" w:lastColumn="0" w:oddVBand="0" w:evenVBand="0" w:oddHBand="0" w:evenHBand="1" w:firstRowFirstColumn="0" w:firstRowLastColumn="0" w:lastRowFirstColumn="0" w:lastRowLastColumn="0"/>
              <w:rPr>
                <w:rFonts w:hint="cs"/>
                <w:lang w:bidi="ar-IQ"/>
              </w:rPr>
            </w:pPr>
            <w:r w:rsidRPr="00FA6DA1">
              <w:rPr>
                <w:lang w:bidi="ar-IQ"/>
              </w:rPr>
              <w:t>20</w:t>
            </w:r>
          </w:p>
        </w:tc>
        <w:tc>
          <w:tcPr>
            <w:tcW w:w="2841" w:type="dxa"/>
          </w:tcPr>
          <w:p w:rsidR="00FA6DA1" w:rsidRPr="00FA6DA1" w:rsidRDefault="00FA6DA1" w:rsidP="00FA6DA1">
            <w:pPr>
              <w:tabs>
                <w:tab w:val="left" w:pos="1961"/>
              </w:tabs>
              <w:cnfStyle w:val="000000010000" w:firstRow="0" w:lastRow="0" w:firstColumn="0" w:lastColumn="0" w:oddVBand="0" w:evenVBand="0" w:oddHBand="0" w:evenHBand="1" w:firstRowFirstColumn="0" w:firstRowLastColumn="0" w:lastRowFirstColumn="0" w:lastRowLastColumn="0"/>
              <w:rPr>
                <w:rFonts w:hint="cs"/>
                <w:lang w:bidi="ar-IQ"/>
              </w:rPr>
            </w:pPr>
            <w:r w:rsidRPr="00FA6DA1">
              <w:rPr>
                <w:lang w:bidi="ar-IQ"/>
              </w:rPr>
              <w:t>Total</w:t>
            </w:r>
          </w:p>
        </w:tc>
      </w:tr>
    </w:tbl>
    <w:p w:rsidR="00FA6DA1" w:rsidRPr="00FA6DA1" w:rsidRDefault="003E1911" w:rsidP="003E1911">
      <w:pPr>
        <w:tabs>
          <w:tab w:val="left" w:pos="1961"/>
        </w:tabs>
        <w:jc w:val="right"/>
        <w:rPr>
          <w:rFonts w:hint="cs"/>
          <w:rtl/>
          <w:lang w:bidi="ar-IQ"/>
        </w:rPr>
      </w:pPr>
      <w:r>
        <w:rPr>
          <w:lang w:bidi="ar-IQ"/>
        </w:rPr>
        <w:t xml:space="preserve">Most 20 pt. have both side CA breast which are around 12 patients, and 4 right breast  and the dormant left  breast in upper late quadrant.  </w:t>
      </w:r>
    </w:p>
    <w:p w:rsidR="00FA6DA1" w:rsidRDefault="00FA6DA1" w:rsidP="003E1911">
      <w:pPr>
        <w:tabs>
          <w:tab w:val="left" w:pos="1961"/>
        </w:tabs>
        <w:jc w:val="right"/>
        <w:rPr>
          <w:rFonts w:hint="cs"/>
          <w:rtl/>
          <w:lang w:bidi="ar-IQ"/>
        </w:rPr>
      </w:pPr>
    </w:p>
    <w:p w:rsidR="003E1911" w:rsidRDefault="003E1911" w:rsidP="003E1911">
      <w:pPr>
        <w:tabs>
          <w:tab w:val="left" w:pos="1961"/>
        </w:tabs>
        <w:jc w:val="right"/>
        <w:rPr>
          <w:rFonts w:hint="cs"/>
          <w:rtl/>
          <w:lang w:bidi="ar-IQ"/>
        </w:rPr>
      </w:pPr>
    </w:p>
    <w:p w:rsidR="003E1911" w:rsidRDefault="003E1911" w:rsidP="003E1911">
      <w:pPr>
        <w:tabs>
          <w:tab w:val="left" w:pos="1961"/>
        </w:tabs>
        <w:jc w:val="right"/>
        <w:rPr>
          <w:rFonts w:hint="cs"/>
          <w:rtl/>
          <w:lang w:bidi="ar-IQ"/>
        </w:rPr>
      </w:pPr>
    </w:p>
    <w:p w:rsidR="003E1911" w:rsidRPr="00FA6DA1" w:rsidRDefault="003E1911" w:rsidP="003E1911">
      <w:pPr>
        <w:tabs>
          <w:tab w:val="left" w:pos="1961"/>
        </w:tabs>
        <w:jc w:val="right"/>
        <w:rPr>
          <w:rFonts w:hint="cs"/>
          <w:rtl/>
          <w:lang w:bidi="ar-IQ"/>
        </w:rPr>
      </w:pPr>
    </w:p>
    <w:tbl>
      <w:tblPr>
        <w:tblStyle w:val="2-6"/>
        <w:bidiVisual/>
        <w:tblW w:w="0" w:type="auto"/>
        <w:tblLook w:val="04A0" w:firstRow="1" w:lastRow="0" w:firstColumn="1" w:lastColumn="0" w:noHBand="0" w:noVBand="1"/>
      </w:tblPr>
      <w:tblGrid>
        <w:gridCol w:w="2840"/>
        <w:gridCol w:w="2841"/>
        <w:gridCol w:w="2841"/>
      </w:tblGrid>
      <w:tr w:rsidR="00FA6DA1" w:rsidRPr="00FA6DA1" w:rsidTr="00434AC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40" w:type="dxa"/>
          </w:tcPr>
          <w:p w:rsidR="00FA6DA1" w:rsidRPr="00FA6DA1" w:rsidRDefault="00190B5A" w:rsidP="00FA6DA1">
            <w:pPr>
              <w:tabs>
                <w:tab w:val="left" w:pos="1961"/>
              </w:tabs>
              <w:rPr>
                <w:rFonts w:hint="cs"/>
                <w:lang w:bidi="ar-IQ"/>
              </w:rPr>
            </w:pPr>
            <w:r>
              <w:rPr>
                <w:lang w:bidi="ar-IQ"/>
              </w:rPr>
              <w:t>Percentage</w:t>
            </w:r>
            <w:r w:rsidR="00FA6DA1" w:rsidRPr="00FA6DA1">
              <w:rPr>
                <w:lang w:bidi="ar-IQ"/>
              </w:rPr>
              <w:t xml:space="preserve"> </w:t>
            </w:r>
          </w:p>
        </w:tc>
        <w:tc>
          <w:tcPr>
            <w:tcW w:w="2841" w:type="dxa"/>
          </w:tcPr>
          <w:p w:rsidR="00FA6DA1" w:rsidRPr="00FA6DA1" w:rsidRDefault="00190B5A" w:rsidP="00FA6DA1">
            <w:pPr>
              <w:tabs>
                <w:tab w:val="left" w:pos="1961"/>
              </w:tabs>
              <w:cnfStyle w:val="100000000000" w:firstRow="1" w:lastRow="0" w:firstColumn="0" w:lastColumn="0" w:oddVBand="0" w:evenVBand="0" w:oddHBand="0" w:evenHBand="0" w:firstRowFirstColumn="0" w:firstRowLastColumn="0" w:lastRowFirstColumn="0" w:lastRowLastColumn="0"/>
              <w:rPr>
                <w:rFonts w:hint="cs"/>
                <w:lang w:bidi="ar-IQ"/>
              </w:rPr>
            </w:pPr>
            <w:r>
              <w:rPr>
                <w:lang w:bidi="ar-IQ"/>
              </w:rPr>
              <w:t>No. of patients</w:t>
            </w:r>
          </w:p>
        </w:tc>
        <w:tc>
          <w:tcPr>
            <w:tcW w:w="2841" w:type="dxa"/>
          </w:tcPr>
          <w:p w:rsidR="00FA6DA1" w:rsidRPr="00FA6DA1" w:rsidRDefault="00FA6DA1" w:rsidP="00FA6DA1">
            <w:pPr>
              <w:tabs>
                <w:tab w:val="left" w:pos="1961"/>
              </w:tabs>
              <w:cnfStyle w:val="100000000000" w:firstRow="1" w:lastRow="0" w:firstColumn="0" w:lastColumn="0" w:oddVBand="0" w:evenVBand="0" w:oddHBand="0" w:evenHBand="0" w:firstRowFirstColumn="0" w:firstRowLastColumn="0" w:lastRowFirstColumn="0" w:lastRowLastColumn="0"/>
              <w:rPr>
                <w:lang w:bidi="ar-IQ"/>
              </w:rPr>
            </w:pPr>
            <w:r w:rsidRPr="00FA6DA1">
              <w:rPr>
                <w:lang w:bidi="ar-IQ"/>
              </w:rPr>
              <w:t xml:space="preserve">Color of discharge </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80%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16</w:t>
            </w:r>
          </w:p>
        </w:tc>
        <w:tc>
          <w:tcPr>
            <w:tcW w:w="2841" w:type="dxa"/>
          </w:tcPr>
          <w:p w:rsidR="00FA6DA1" w:rsidRPr="00FA6DA1" w:rsidRDefault="003E191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rtl/>
                <w:lang w:bidi="ar-IQ"/>
              </w:rPr>
            </w:pPr>
            <w:r>
              <w:rPr>
                <w:lang w:bidi="ar-IQ"/>
              </w:rPr>
              <w:t xml:space="preserve">Bloody </w:t>
            </w:r>
          </w:p>
        </w:tc>
      </w:tr>
      <w:tr w:rsidR="00FA6DA1" w:rsidRPr="00FA6DA1" w:rsidTr="00434AC4">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15%</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3</w:t>
            </w:r>
          </w:p>
        </w:tc>
        <w:tc>
          <w:tcPr>
            <w:tcW w:w="2841" w:type="dxa"/>
          </w:tcPr>
          <w:p w:rsidR="00FA6DA1" w:rsidRPr="00FA6DA1" w:rsidRDefault="003E191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rtl/>
                <w:lang w:bidi="ar-IQ"/>
              </w:rPr>
            </w:pPr>
            <w:r w:rsidRPr="00FA6DA1">
              <w:rPr>
                <w:lang w:bidi="ar-IQ"/>
              </w:rPr>
              <w:t>Yellow</w:t>
            </w:r>
            <w:r>
              <w:rPr>
                <w:lang w:bidi="ar-IQ"/>
              </w:rPr>
              <w:t>ish</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5%</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1</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Both</w:t>
            </w:r>
          </w:p>
        </w:tc>
      </w:tr>
      <w:tr w:rsidR="00FA6DA1" w:rsidRPr="00FA6DA1" w:rsidTr="00434AC4">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100%</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20</w:t>
            </w:r>
          </w:p>
        </w:tc>
        <w:tc>
          <w:tcPr>
            <w:tcW w:w="2841" w:type="dxa"/>
          </w:tcPr>
          <w:p w:rsidR="00FA6DA1" w:rsidRPr="00FA6DA1" w:rsidRDefault="003E191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T</w:t>
            </w:r>
            <w:r w:rsidR="00FA6DA1" w:rsidRPr="00FA6DA1">
              <w:rPr>
                <w:lang w:bidi="ar-IQ"/>
              </w:rPr>
              <w:t>otal</w:t>
            </w:r>
          </w:p>
        </w:tc>
      </w:tr>
    </w:tbl>
    <w:p w:rsidR="00FA6DA1" w:rsidRDefault="003E1911" w:rsidP="003E1911">
      <w:pPr>
        <w:tabs>
          <w:tab w:val="left" w:pos="1961"/>
        </w:tabs>
        <w:jc w:val="right"/>
        <w:rPr>
          <w:lang w:bidi="ar-IQ"/>
        </w:rPr>
      </w:pPr>
      <w:r>
        <w:rPr>
          <w:lang w:bidi="ar-IQ"/>
        </w:rPr>
        <w:t>16 patients presented with</w:t>
      </w:r>
      <w:r>
        <w:t xml:space="preserve"> </w:t>
      </w:r>
      <w:r>
        <w:rPr>
          <w:lang w:bidi="ar-IQ"/>
        </w:rPr>
        <w:t>bloody</w:t>
      </w:r>
      <w:r>
        <w:rPr>
          <w:lang w:bidi="ar-IQ"/>
        </w:rPr>
        <w:t xml:space="preserve"> discharge resemble 80%  and 3 yellow that resemble 15% and only one present discharge with bloody and yellowish  5%.</w:t>
      </w:r>
    </w:p>
    <w:p w:rsidR="003E1911" w:rsidRPr="00FA6DA1" w:rsidRDefault="003E1911" w:rsidP="003E1911">
      <w:pPr>
        <w:tabs>
          <w:tab w:val="left" w:pos="1961"/>
        </w:tabs>
        <w:jc w:val="right"/>
        <w:rPr>
          <w:lang w:bidi="ar-IQ"/>
        </w:rPr>
      </w:pPr>
    </w:p>
    <w:tbl>
      <w:tblPr>
        <w:tblStyle w:val="1-4"/>
        <w:bidiVisual/>
        <w:tblW w:w="0" w:type="auto"/>
        <w:tblLook w:val="04A0" w:firstRow="1" w:lastRow="0" w:firstColumn="1" w:lastColumn="0" w:noHBand="0" w:noVBand="1"/>
      </w:tblPr>
      <w:tblGrid>
        <w:gridCol w:w="2840"/>
        <w:gridCol w:w="2841"/>
        <w:gridCol w:w="2841"/>
      </w:tblGrid>
      <w:tr w:rsidR="00FA6DA1" w:rsidRPr="00FA6DA1" w:rsidTr="00434A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190B5A" w:rsidP="00FA6DA1">
            <w:pPr>
              <w:tabs>
                <w:tab w:val="left" w:pos="1961"/>
              </w:tabs>
              <w:jc w:val="center"/>
              <w:rPr>
                <w:rFonts w:hint="cs"/>
                <w:lang w:bidi="ar-IQ"/>
              </w:rPr>
            </w:pPr>
            <w:r>
              <w:rPr>
                <w:lang w:bidi="ar-IQ"/>
              </w:rPr>
              <w:t>Percentage</w:t>
            </w:r>
          </w:p>
        </w:tc>
        <w:tc>
          <w:tcPr>
            <w:tcW w:w="2841" w:type="dxa"/>
          </w:tcPr>
          <w:p w:rsidR="00FA6DA1" w:rsidRPr="00FA6DA1" w:rsidRDefault="00190B5A" w:rsidP="00FA6DA1">
            <w:pPr>
              <w:tabs>
                <w:tab w:val="left" w:pos="1961"/>
              </w:tabs>
              <w:cnfStyle w:val="100000000000" w:firstRow="1" w:lastRow="0" w:firstColumn="0" w:lastColumn="0" w:oddVBand="0" w:evenVBand="0" w:oddHBand="0" w:evenHBand="0" w:firstRowFirstColumn="0" w:firstRowLastColumn="0" w:lastRowFirstColumn="0" w:lastRowLastColumn="0"/>
              <w:rPr>
                <w:rFonts w:hint="cs"/>
                <w:lang w:bidi="ar-IQ"/>
              </w:rPr>
            </w:pPr>
            <w:r>
              <w:rPr>
                <w:lang w:bidi="ar-IQ"/>
              </w:rPr>
              <w:t>No. of patients</w:t>
            </w:r>
            <w:r w:rsidR="00FA6DA1" w:rsidRPr="00FA6DA1">
              <w:rPr>
                <w:lang w:bidi="ar-IQ"/>
              </w:rPr>
              <w:t xml:space="preserve"> </w:t>
            </w:r>
          </w:p>
        </w:tc>
        <w:tc>
          <w:tcPr>
            <w:tcW w:w="2841" w:type="dxa"/>
          </w:tcPr>
          <w:p w:rsidR="00FA6DA1" w:rsidRPr="00FA6DA1" w:rsidRDefault="00FA6DA1" w:rsidP="00FA6DA1">
            <w:pPr>
              <w:tabs>
                <w:tab w:val="left" w:pos="1961"/>
              </w:tabs>
              <w:cnfStyle w:val="100000000000" w:firstRow="1" w:lastRow="0" w:firstColumn="0" w:lastColumn="0" w:oddVBand="0" w:evenVBand="0" w:oddHBand="0" w:evenHBand="0" w:firstRowFirstColumn="0" w:firstRowLastColumn="0" w:lastRowFirstColumn="0" w:lastRowLastColumn="0"/>
              <w:rPr>
                <w:lang w:bidi="ar-IQ"/>
              </w:rPr>
            </w:pPr>
            <w:r w:rsidRPr="00FA6DA1">
              <w:rPr>
                <w:lang w:bidi="ar-IQ"/>
              </w:rPr>
              <w:t>Breast history</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80%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16</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No history</w:t>
            </w:r>
          </w:p>
        </w:tc>
      </w:tr>
      <w:tr w:rsidR="00FA6DA1" w:rsidRPr="00FA6DA1" w:rsidTr="00434AC4">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0%</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0</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rtl/>
                <w:lang w:bidi="ar-IQ"/>
              </w:rPr>
            </w:pPr>
            <w:r w:rsidRPr="00FA6DA1">
              <w:rPr>
                <w:lang w:bidi="ar-IQ"/>
              </w:rPr>
              <w:t>Previous trauma</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5%</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1</w:t>
            </w:r>
          </w:p>
        </w:tc>
        <w:tc>
          <w:tcPr>
            <w:tcW w:w="2841" w:type="dxa"/>
          </w:tcPr>
          <w:p w:rsidR="00FA6DA1" w:rsidRPr="00FA6DA1" w:rsidRDefault="003E191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I</w:t>
            </w:r>
            <w:r w:rsidR="00FA6DA1" w:rsidRPr="00FA6DA1">
              <w:rPr>
                <w:lang w:bidi="ar-IQ"/>
              </w:rPr>
              <w:t>nfection</w:t>
            </w:r>
          </w:p>
        </w:tc>
      </w:tr>
      <w:tr w:rsidR="00FA6DA1" w:rsidRPr="00FA6DA1" w:rsidTr="00434AC4">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10%</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2</w:t>
            </w:r>
          </w:p>
        </w:tc>
        <w:tc>
          <w:tcPr>
            <w:tcW w:w="2841" w:type="dxa"/>
          </w:tcPr>
          <w:p w:rsidR="00FA6DA1" w:rsidRPr="00FA6DA1" w:rsidRDefault="003E191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M</w:t>
            </w:r>
            <w:r w:rsidR="00FA6DA1" w:rsidRPr="00FA6DA1">
              <w:rPr>
                <w:lang w:bidi="ar-IQ"/>
              </w:rPr>
              <w:t>ass</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5%</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1</w:t>
            </w:r>
          </w:p>
        </w:tc>
        <w:tc>
          <w:tcPr>
            <w:tcW w:w="2841" w:type="dxa"/>
          </w:tcPr>
          <w:p w:rsidR="00FA6DA1" w:rsidRPr="00FA6DA1" w:rsidRDefault="003E191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rtl/>
                <w:lang w:bidi="ar-IQ"/>
              </w:rPr>
            </w:pPr>
            <w:r w:rsidRPr="00FA6DA1">
              <w:rPr>
                <w:lang w:bidi="ar-IQ"/>
              </w:rPr>
              <w:t>D</w:t>
            </w:r>
            <w:r w:rsidR="00FA6DA1" w:rsidRPr="00FA6DA1">
              <w:rPr>
                <w:lang w:bidi="ar-IQ"/>
              </w:rPr>
              <w:t>ischarge</w:t>
            </w:r>
          </w:p>
        </w:tc>
      </w:tr>
      <w:tr w:rsidR="00FA6DA1" w:rsidRPr="00FA6DA1" w:rsidTr="00434AC4">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100%</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20</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lang w:bidi="ar-IQ"/>
              </w:rPr>
            </w:pPr>
            <w:r w:rsidRPr="00FA6DA1">
              <w:rPr>
                <w:lang w:bidi="ar-IQ"/>
              </w:rPr>
              <w:t>Total</w:t>
            </w:r>
          </w:p>
        </w:tc>
      </w:tr>
    </w:tbl>
    <w:p w:rsidR="00FA6DA1" w:rsidRDefault="003E1911" w:rsidP="003E1911">
      <w:pPr>
        <w:tabs>
          <w:tab w:val="left" w:pos="1961"/>
        </w:tabs>
        <w:jc w:val="right"/>
        <w:rPr>
          <w:lang w:bidi="ar-IQ"/>
        </w:rPr>
      </w:pPr>
      <w:r>
        <w:rPr>
          <w:lang w:bidi="ar-IQ"/>
        </w:rPr>
        <w:t xml:space="preserve"> Most patients have no history of breast disease .</w:t>
      </w:r>
    </w:p>
    <w:p w:rsidR="003E1911" w:rsidRPr="00FA6DA1" w:rsidRDefault="003E1911" w:rsidP="003E1911">
      <w:pPr>
        <w:tabs>
          <w:tab w:val="left" w:pos="1961"/>
        </w:tabs>
        <w:jc w:val="right"/>
        <w:rPr>
          <w:lang w:bidi="ar-IQ"/>
        </w:rPr>
      </w:pPr>
    </w:p>
    <w:tbl>
      <w:tblPr>
        <w:tblStyle w:val="1"/>
        <w:bidiVisual/>
        <w:tblW w:w="0" w:type="auto"/>
        <w:tblLook w:val="04A0" w:firstRow="1" w:lastRow="0" w:firstColumn="1" w:lastColumn="0" w:noHBand="0" w:noVBand="1"/>
      </w:tblPr>
      <w:tblGrid>
        <w:gridCol w:w="2840"/>
        <w:gridCol w:w="2841"/>
        <w:gridCol w:w="2841"/>
      </w:tblGrid>
      <w:tr w:rsidR="00FA6DA1" w:rsidRPr="00FA6DA1" w:rsidTr="00434A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190B5A" w:rsidP="00FA6DA1">
            <w:pPr>
              <w:tabs>
                <w:tab w:val="left" w:pos="1961"/>
              </w:tabs>
              <w:rPr>
                <w:rFonts w:hint="cs"/>
                <w:rtl/>
                <w:lang w:bidi="ar-IQ"/>
              </w:rPr>
            </w:pPr>
            <w:r>
              <w:rPr>
                <w:lang w:bidi="ar-IQ"/>
              </w:rPr>
              <w:t>Percentage</w:t>
            </w:r>
          </w:p>
        </w:tc>
        <w:tc>
          <w:tcPr>
            <w:tcW w:w="2841" w:type="dxa"/>
          </w:tcPr>
          <w:p w:rsidR="00FA6DA1" w:rsidRPr="00FA6DA1" w:rsidRDefault="00190B5A" w:rsidP="00FA6DA1">
            <w:pPr>
              <w:tabs>
                <w:tab w:val="left" w:pos="1961"/>
              </w:tabs>
              <w:cnfStyle w:val="100000000000" w:firstRow="1" w:lastRow="0" w:firstColumn="0" w:lastColumn="0" w:oddVBand="0" w:evenVBand="0" w:oddHBand="0" w:evenHBand="0" w:firstRowFirstColumn="0" w:firstRowLastColumn="0" w:lastRowFirstColumn="0" w:lastRowLastColumn="0"/>
              <w:rPr>
                <w:rFonts w:hint="cs"/>
                <w:lang w:bidi="ar-IQ"/>
              </w:rPr>
            </w:pPr>
            <w:r>
              <w:rPr>
                <w:lang w:bidi="ar-IQ"/>
              </w:rPr>
              <w:t>No. of patients</w:t>
            </w:r>
            <w:r w:rsidR="00FA6DA1" w:rsidRPr="00FA6DA1">
              <w:rPr>
                <w:lang w:bidi="ar-IQ"/>
              </w:rPr>
              <w:t xml:space="preserve"> </w:t>
            </w:r>
          </w:p>
        </w:tc>
        <w:tc>
          <w:tcPr>
            <w:tcW w:w="2841" w:type="dxa"/>
          </w:tcPr>
          <w:p w:rsidR="00FA6DA1" w:rsidRPr="00FA6DA1" w:rsidRDefault="00FA6DA1" w:rsidP="00FA6DA1">
            <w:pPr>
              <w:tabs>
                <w:tab w:val="left" w:pos="1961"/>
              </w:tabs>
              <w:cnfStyle w:val="100000000000" w:firstRow="1" w:lastRow="0" w:firstColumn="0" w:lastColumn="0" w:oddVBand="0" w:evenVBand="0" w:oddHBand="0" w:evenHBand="0" w:firstRowFirstColumn="0" w:firstRowLastColumn="0" w:lastRowFirstColumn="0" w:lastRowLastColumn="0"/>
              <w:rPr>
                <w:lang w:bidi="ar-IQ"/>
              </w:rPr>
            </w:pPr>
            <w:r w:rsidRPr="00FA6DA1">
              <w:rPr>
                <w:lang w:bidi="ar-IQ"/>
              </w:rPr>
              <w:t xml:space="preserve">Breast surgery </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25%</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5</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 xml:space="preserve">Yes </w:t>
            </w:r>
          </w:p>
        </w:tc>
      </w:tr>
      <w:tr w:rsidR="00FA6DA1" w:rsidRPr="00FA6DA1" w:rsidTr="00434AC4">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75%</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15</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No</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100%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20</w:t>
            </w:r>
          </w:p>
        </w:tc>
        <w:tc>
          <w:tcPr>
            <w:tcW w:w="2841" w:type="dxa"/>
          </w:tcPr>
          <w:p w:rsidR="00FA6DA1" w:rsidRPr="00FA6DA1" w:rsidRDefault="003E191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T</w:t>
            </w:r>
            <w:r w:rsidR="00FA6DA1" w:rsidRPr="00FA6DA1">
              <w:rPr>
                <w:lang w:bidi="ar-IQ"/>
              </w:rPr>
              <w:t>otal</w:t>
            </w:r>
          </w:p>
        </w:tc>
      </w:tr>
    </w:tbl>
    <w:p w:rsidR="00FA6DA1" w:rsidRPr="00FA6DA1" w:rsidRDefault="00FA6DA1" w:rsidP="00FA6DA1">
      <w:pPr>
        <w:tabs>
          <w:tab w:val="left" w:pos="1961"/>
        </w:tabs>
        <w:rPr>
          <w:rFonts w:hint="cs"/>
          <w:rtl/>
          <w:lang w:bidi="ar-IQ"/>
        </w:rPr>
      </w:pPr>
    </w:p>
    <w:tbl>
      <w:tblPr>
        <w:tblStyle w:val="-1"/>
        <w:bidiVisual/>
        <w:tblW w:w="0" w:type="auto"/>
        <w:tblLook w:val="04A0" w:firstRow="1" w:lastRow="0" w:firstColumn="1" w:lastColumn="0" w:noHBand="0" w:noVBand="1"/>
      </w:tblPr>
      <w:tblGrid>
        <w:gridCol w:w="2840"/>
        <w:gridCol w:w="2841"/>
        <w:gridCol w:w="2841"/>
      </w:tblGrid>
      <w:tr w:rsidR="00FA6DA1" w:rsidRPr="00FA6DA1" w:rsidTr="00434A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190B5A" w:rsidP="00FA6DA1">
            <w:pPr>
              <w:tabs>
                <w:tab w:val="left" w:pos="1961"/>
              </w:tabs>
              <w:rPr>
                <w:rFonts w:hint="cs"/>
                <w:lang w:bidi="ar-IQ"/>
              </w:rPr>
            </w:pPr>
            <w:r>
              <w:rPr>
                <w:lang w:bidi="ar-IQ"/>
              </w:rPr>
              <w:t>Percentage</w:t>
            </w:r>
            <w:r w:rsidR="00FA6DA1" w:rsidRPr="00FA6DA1">
              <w:rPr>
                <w:lang w:bidi="ar-IQ"/>
              </w:rPr>
              <w:t xml:space="preserve"> </w:t>
            </w:r>
          </w:p>
        </w:tc>
        <w:tc>
          <w:tcPr>
            <w:tcW w:w="2841" w:type="dxa"/>
          </w:tcPr>
          <w:p w:rsidR="00FA6DA1" w:rsidRPr="00FA6DA1" w:rsidRDefault="00190B5A" w:rsidP="00FA6DA1">
            <w:pPr>
              <w:tabs>
                <w:tab w:val="left" w:pos="1961"/>
              </w:tabs>
              <w:cnfStyle w:val="100000000000" w:firstRow="1" w:lastRow="0" w:firstColumn="0" w:lastColumn="0" w:oddVBand="0" w:evenVBand="0" w:oddHBand="0" w:evenHBand="0" w:firstRowFirstColumn="0" w:firstRowLastColumn="0" w:lastRowFirstColumn="0" w:lastRowLastColumn="0"/>
              <w:rPr>
                <w:rFonts w:hint="cs"/>
                <w:lang w:bidi="ar-IQ"/>
              </w:rPr>
            </w:pPr>
            <w:r>
              <w:rPr>
                <w:lang w:bidi="ar-IQ"/>
              </w:rPr>
              <w:t>No. of patients</w:t>
            </w:r>
            <w:r w:rsidR="00FA6DA1" w:rsidRPr="00FA6DA1">
              <w:rPr>
                <w:lang w:bidi="ar-IQ"/>
              </w:rPr>
              <w:t xml:space="preserve"> </w:t>
            </w:r>
          </w:p>
        </w:tc>
        <w:tc>
          <w:tcPr>
            <w:tcW w:w="2841" w:type="dxa"/>
          </w:tcPr>
          <w:p w:rsidR="00FA6DA1" w:rsidRPr="00FA6DA1" w:rsidRDefault="00FA6DA1" w:rsidP="00FA6DA1">
            <w:pPr>
              <w:tabs>
                <w:tab w:val="left" w:pos="1961"/>
              </w:tabs>
              <w:cnfStyle w:val="100000000000" w:firstRow="1" w:lastRow="0" w:firstColumn="0" w:lastColumn="0" w:oddVBand="0" w:evenVBand="0" w:oddHBand="0" w:evenHBand="0" w:firstRowFirstColumn="0" w:firstRowLastColumn="0" w:lastRowFirstColumn="0" w:lastRowLastColumn="0"/>
              <w:rPr>
                <w:lang w:bidi="ar-IQ"/>
              </w:rPr>
            </w:pPr>
            <w:r w:rsidRPr="00FA6DA1">
              <w:rPr>
                <w:lang w:bidi="ar-IQ"/>
              </w:rPr>
              <w:t xml:space="preserve">Family history </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70%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14</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 xml:space="preserve">No history </w:t>
            </w:r>
          </w:p>
        </w:tc>
      </w:tr>
      <w:tr w:rsidR="00FA6DA1" w:rsidRPr="00FA6DA1" w:rsidTr="00434AC4">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25%</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5</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 xml:space="preserve">First degree </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5%</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1</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 xml:space="preserve">Second degree </w:t>
            </w:r>
          </w:p>
        </w:tc>
      </w:tr>
      <w:tr w:rsidR="00FA6DA1" w:rsidRPr="00FA6DA1" w:rsidTr="00434AC4">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100%</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20</w:t>
            </w:r>
          </w:p>
        </w:tc>
        <w:tc>
          <w:tcPr>
            <w:tcW w:w="2841" w:type="dxa"/>
          </w:tcPr>
          <w:p w:rsidR="00FA6DA1" w:rsidRPr="00FA6DA1" w:rsidRDefault="003E191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T</w:t>
            </w:r>
            <w:r w:rsidR="00FA6DA1" w:rsidRPr="00FA6DA1">
              <w:rPr>
                <w:lang w:bidi="ar-IQ"/>
              </w:rPr>
              <w:t>otal</w:t>
            </w:r>
          </w:p>
        </w:tc>
      </w:tr>
    </w:tbl>
    <w:p w:rsidR="003E1911" w:rsidRDefault="003E1911" w:rsidP="003E1911">
      <w:pPr>
        <w:tabs>
          <w:tab w:val="left" w:pos="1961"/>
        </w:tabs>
        <w:jc w:val="right"/>
        <w:rPr>
          <w:lang w:bidi="ar-IQ"/>
        </w:rPr>
      </w:pPr>
      <w:r>
        <w:rPr>
          <w:lang w:bidi="ar-IQ"/>
        </w:rPr>
        <w:t xml:space="preserve"> In this research seen that family history most patient were no family history </w:t>
      </w:r>
      <w:r w:rsidR="00B812A2">
        <w:rPr>
          <w:lang w:bidi="ar-IQ"/>
        </w:rPr>
        <w:t>but if they were have that mostly first degree relative and at lees second degree . as seen above .</w:t>
      </w:r>
    </w:p>
    <w:p w:rsidR="00B812A2" w:rsidRPr="00FA6DA1" w:rsidRDefault="00B812A2" w:rsidP="003E1911">
      <w:pPr>
        <w:tabs>
          <w:tab w:val="left" w:pos="1961"/>
        </w:tabs>
        <w:jc w:val="right"/>
        <w:rPr>
          <w:lang w:bidi="ar-IQ"/>
        </w:rPr>
      </w:pPr>
    </w:p>
    <w:tbl>
      <w:tblPr>
        <w:tblStyle w:val="-6"/>
        <w:bidiVisual/>
        <w:tblW w:w="0" w:type="auto"/>
        <w:tblLook w:val="04A0" w:firstRow="1" w:lastRow="0" w:firstColumn="1" w:lastColumn="0" w:noHBand="0" w:noVBand="1"/>
      </w:tblPr>
      <w:tblGrid>
        <w:gridCol w:w="2840"/>
        <w:gridCol w:w="2841"/>
        <w:gridCol w:w="2841"/>
      </w:tblGrid>
      <w:tr w:rsidR="00FA6DA1" w:rsidRPr="00FA6DA1" w:rsidTr="00434A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190B5A" w:rsidP="00FA6DA1">
            <w:pPr>
              <w:tabs>
                <w:tab w:val="left" w:pos="1961"/>
              </w:tabs>
              <w:rPr>
                <w:rFonts w:hint="cs"/>
                <w:lang w:bidi="ar-IQ"/>
              </w:rPr>
            </w:pPr>
            <w:r>
              <w:rPr>
                <w:lang w:bidi="ar-IQ"/>
              </w:rPr>
              <w:t>Percentage</w:t>
            </w:r>
            <w:r w:rsidR="00FA6DA1" w:rsidRPr="00FA6DA1">
              <w:rPr>
                <w:lang w:bidi="ar-IQ"/>
              </w:rPr>
              <w:t xml:space="preserve"> </w:t>
            </w:r>
          </w:p>
        </w:tc>
        <w:tc>
          <w:tcPr>
            <w:tcW w:w="2841" w:type="dxa"/>
          </w:tcPr>
          <w:p w:rsidR="00FA6DA1" w:rsidRPr="00FA6DA1" w:rsidRDefault="00190B5A" w:rsidP="00FA6DA1">
            <w:pPr>
              <w:tabs>
                <w:tab w:val="left" w:pos="1961"/>
              </w:tabs>
              <w:cnfStyle w:val="100000000000" w:firstRow="1" w:lastRow="0" w:firstColumn="0" w:lastColumn="0" w:oddVBand="0" w:evenVBand="0" w:oddHBand="0" w:evenHBand="0" w:firstRowFirstColumn="0" w:firstRowLastColumn="0" w:lastRowFirstColumn="0" w:lastRowLastColumn="0"/>
              <w:rPr>
                <w:rFonts w:hint="cs"/>
                <w:rtl/>
                <w:lang w:bidi="ar-IQ"/>
              </w:rPr>
            </w:pPr>
            <w:r>
              <w:rPr>
                <w:lang w:bidi="ar-IQ"/>
              </w:rPr>
              <w:t>No. of patients</w:t>
            </w:r>
          </w:p>
        </w:tc>
        <w:tc>
          <w:tcPr>
            <w:tcW w:w="2841" w:type="dxa"/>
          </w:tcPr>
          <w:p w:rsidR="00FA6DA1" w:rsidRPr="00FA6DA1" w:rsidRDefault="00FA6DA1" w:rsidP="00FA6DA1">
            <w:pPr>
              <w:tabs>
                <w:tab w:val="left" w:pos="1961"/>
              </w:tabs>
              <w:cnfStyle w:val="100000000000" w:firstRow="1" w:lastRow="0" w:firstColumn="0" w:lastColumn="0" w:oddVBand="0" w:evenVBand="0" w:oddHBand="0" w:evenHBand="0" w:firstRowFirstColumn="0" w:firstRowLastColumn="0" w:lastRowFirstColumn="0" w:lastRowLastColumn="0"/>
              <w:rPr>
                <w:lang w:bidi="ar-IQ"/>
              </w:rPr>
            </w:pPr>
            <w:r w:rsidRPr="00FA6DA1">
              <w:rPr>
                <w:lang w:bidi="ar-IQ"/>
              </w:rPr>
              <w:t xml:space="preserve">Other family </w:t>
            </w:r>
            <w:proofErr w:type="spellStart"/>
            <w:r w:rsidRPr="00FA6DA1">
              <w:rPr>
                <w:lang w:bidi="ar-IQ"/>
              </w:rPr>
              <w:t>hx</w:t>
            </w:r>
            <w:proofErr w:type="spellEnd"/>
            <w:r w:rsidRPr="00FA6DA1">
              <w:rPr>
                <w:lang w:bidi="ar-IQ"/>
              </w:rPr>
              <w:t xml:space="preserve">  of other CA</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20%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4</w:t>
            </w:r>
          </w:p>
        </w:tc>
        <w:tc>
          <w:tcPr>
            <w:tcW w:w="2841" w:type="dxa"/>
          </w:tcPr>
          <w:p w:rsidR="00FA6DA1" w:rsidRPr="00FA6DA1" w:rsidRDefault="003E191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Y</w:t>
            </w:r>
            <w:r w:rsidR="00FA6DA1" w:rsidRPr="00FA6DA1">
              <w:rPr>
                <w:lang w:bidi="ar-IQ"/>
              </w:rPr>
              <w:t>es</w:t>
            </w:r>
          </w:p>
        </w:tc>
      </w:tr>
      <w:tr w:rsidR="00FA6DA1" w:rsidRPr="00FA6DA1" w:rsidTr="00434AC4">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80%</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16</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 xml:space="preserve">No </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100%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20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 xml:space="preserve">Total </w:t>
            </w:r>
          </w:p>
        </w:tc>
      </w:tr>
    </w:tbl>
    <w:p w:rsidR="00FA6DA1" w:rsidRPr="00FA6DA1" w:rsidRDefault="00B812A2" w:rsidP="00B812A2">
      <w:pPr>
        <w:tabs>
          <w:tab w:val="left" w:pos="1961"/>
        </w:tabs>
        <w:jc w:val="right"/>
        <w:rPr>
          <w:lang w:bidi="ar-IQ"/>
        </w:rPr>
      </w:pPr>
      <w:r>
        <w:rPr>
          <w:lang w:bidi="ar-IQ"/>
        </w:rPr>
        <w:t xml:space="preserve">Patient with other CA like CA ovarian , cervical , uterus … have 4 out 20 patient effect with </w:t>
      </w:r>
      <w:proofErr w:type="spellStart"/>
      <w:r>
        <w:rPr>
          <w:lang w:bidi="ar-IQ"/>
        </w:rPr>
        <w:t>ca</w:t>
      </w:r>
      <w:proofErr w:type="spellEnd"/>
      <w:r>
        <w:rPr>
          <w:lang w:bidi="ar-IQ"/>
        </w:rPr>
        <w:t xml:space="preserve"> breast and other have no other CA .</w:t>
      </w:r>
    </w:p>
    <w:p w:rsidR="00FA6DA1" w:rsidRPr="00FA6DA1" w:rsidRDefault="00FA6DA1" w:rsidP="00FA6DA1">
      <w:pPr>
        <w:tabs>
          <w:tab w:val="left" w:pos="1961"/>
        </w:tabs>
        <w:rPr>
          <w:rFonts w:hint="cs"/>
          <w:rtl/>
          <w:lang w:bidi="ar-IQ"/>
        </w:rPr>
      </w:pPr>
    </w:p>
    <w:p w:rsidR="00FA6DA1" w:rsidRPr="00FA6DA1" w:rsidRDefault="00FA6DA1" w:rsidP="00FA6DA1">
      <w:pPr>
        <w:tabs>
          <w:tab w:val="left" w:pos="1961"/>
        </w:tabs>
        <w:rPr>
          <w:rFonts w:hint="cs"/>
          <w:rtl/>
          <w:lang w:bidi="ar-IQ"/>
        </w:rPr>
      </w:pPr>
    </w:p>
    <w:p w:rsidR="00FA6DA1" w:rsidRPr="00FA6DA1" w:rsidRDefault="00FA6DA1" w:rsidP="00FA6DA1">
      <w:pPr>
        <w:tabs>
          <w:tab w:val="left" w:pos="1961"/>
        </w:tabs>
        <w:rPr>
          <w:rFonts w:hint="cs"/>
          <w:rtl/>
          <w:lang w:bidi="ar-IQ"/>
        </w:rPr>
      </w:pPr>
    </w:p>
    <w:p w:rsidR="00FA6DA1" w:rsidRPr="00FA6DA1" w:rsidRDefault="00FA6DA1" w:rsidP="00FA6DA1">
      <w:pPr>
        <w:tabs>
          <w:tab w:val="left" w:pos="1961"/>
        </w:tabs>
        <w:rPr>
          <w:rFonts w:hint="cs"/>
          <w:rtl/>
          <w:lang w:bidi="ar-IQ"/>
        </w:rPr>
      </w:pPr>
    </w:p>
    <w:tbl>
      <w:tblPr>
        <w:tblStyle w:val="-4"/>
        <w:bidiVisual/>
        <w:tblW w:w="0" w:type="auto"/>
        <w:tblLook w:val="04A0" w:firstRow="1" w:lastRow="0" w:firstColumn="1" w:lastColumn="0" w:noHBand="0" w:noVBand="1"/>
      </w:tblPr>
      <w:tblGrid>
        <w:gridCol w:w="2840"/>
        <w:gridCol w:w="2841"/>
        <w:gridCol w:w="2841"/>
      </w:tblGrid>
      <w:tr w:rsidR="00FA6DA1" w:rsidRPr="00FA6DA1" w:rsidTr="00434A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190B5A" w:rsidP="00FA6DA1">
            <w:pPr>
              <w:tabs>
                <w:tab w:val="left" w:pos="1961"/>
              </w:tabs>
              <w:rPr>
                <w:rFonts w:hint="cs"/>
                <w:lang w:bidi="ar-IQ"/>
              </w:rPr>
            </w:pPr>
            <w:r>
              <w:rPr>
                <w:lang w:bidi="ar-IQ"/>
              </w:rPr>
              <w:t>Percentage</w:t>
            </w:r>
            <w:r w:rsidR="00FA6DA1" w:rsidRPr="00FA6DA1">
              <w:rPr>
                <w:lang w:bidi="ar-IQ"/>
              </w:rPr>
              <w:t xml:space="preserve"> </w:t>
            </w:r>
          </w:p>
        </w:tc>
        <w:tc>
          <w:tcPr>
            <w:tcW w:w="2841" w:type="dxa"/>
          </w:tcPr>
          <w:p w:rsidR="00FA6DA1" w:rsidRPr="00FA6DA1" w:rsidRDefault="00190B5A" w:rsidP="00FA6DA1">
            <w:pPr>
              <w:tabs>
                <w:tab w:val="left" w:pos="1961"/>
              </w:tabs>
              <w:cnfStyle w:val="100000000000" w:firstRow="1" w:lastRow="0" w:firstColumn="0" w:lastColumn="0" w:oddVBand="0" w:evenVBand="0" w:oddHBand="0" w:evenHBand="0" w:firstRowFirstColumn="0" w:firstRowLastColumn="0" w:lastRowFirstColumn="0" w:lastRowLastColumn="0"/>
              <w:rPr>
                <w:lang w:bidi="ar-IQ"/>
              </w:rPr>
            </w:pPr>
            <w:r>
              <w:rPr>
                <w:lang w:bidi="ar-IQ"/>
              </w:rPr>
              <w:t xml:space="preserve">No. of patients </w:t>
            </w:r>
          </w:p>
        </w:tc>
        <w:tc>
          <w:tcPr>
            <w:tcW w:w="2841" w:type="dxa"/>
          </w:tcPr>
          <w:p w:rsidR="00FA6DA1" w:rsidRPr="00FA6DA1" w:rsidRDefault="00FA6DA1" w:rsidP="00FA6DA1">
            <w:pPr>
              <w:tabs>
                <w:tab w:val="left" w:pos="1961"/>
              </w:tabs>
              <w:cnfStyle w:val="100000000000" w:firstRow="1" w:lastRow="0" w:firstColumn="0" w:lastColumn="0" w:oddVBand="0" w:evenVBand="0" w:oddHBand="0" w:evenHBand="0" w:firstRowFirstColumn="0" w:firstRowLastColumn="0" w:lastRowFirstColumn="0" w:lastRowLastColumn="0"/>
              <w:rPr>
                <w:lang w:bidi="ar-IQ"/>
              </w:rPr>
            </w:pPr>
            <w:r w:rsidRPr="00FA6DA1">
              <w:rPr>
                <w:lang w:bidi="ar-IQ"/>
              </w:rPr>
              <w:t>Life style breast lactation</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90%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18</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Not lactated</w:t>
            </w:r>
          </w:p>
        </w:tc>
      </w:tr>
      <w:tr w:rsidR="00FA6DA1" w:rsidRPr="00FA6DA1" w:rsidTr="00434AC4">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0%</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0</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 xml:space="preserve">Right breast </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 xml:space="preserve">Left breast </w:t>
            </w:r>
          </w:p>
        </w:tc>
      </w:tr>
      <w:tr w:rsidR="00FA6DA1" w:rsidRPr="00FA6DA1" w:rsidTr="00434AC4">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10%</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2</w:t>
            </w:r>
          </w:p>
        </w:tc>
        <w:tc>
          <w:tcPr>
            <w:tcW w:w="2841" w:type="dxa"/>
          </w:tcPr>
          <w:p w:rsidR="00FA6DA1" w:rsidRPr="00FA6DA1" w:rsidRDefault="00FA6DA1" w:rsidP="00FA6DA1">
            <w:pPr>
              <w:tabs>
                <w:tab w:val="left" w:pos="1961"/>
              </w:tabs>
              <w:cnfStyle w:val="000000000000" w:firstRow="0" w:lastRow="0" w:firstColumn="0" w:lastColumn="0" w:oddVBand="0" w:evenVBand="0" w:oddHBand="0" w:evenHBand="0" w:firstRowFirstColumn="0" w:firstRowLastColumn="0" w:lastRowFirstColumn="0" w:lastRowLastColumn="0"/>
              <w:rPr>
                <w:rFonts w:hint="cs"/>
                <w:lang w:bidi="ar-IQ"/>
              </w:rPr>
            </w:pPr>
            <w:r w:rsidRPr="00FA6DA1">
              <w:rPr>
                <w:lang w:bidi="ar-IQ"/>
              </w:rPr>
              <w:t>Both</w:t>
            </w:r>
          </w:p>
        </w:tc>
      </w:tr>
      <w:tr w:rsidR="00FA6DA1" w:rsidRPr="00FA6DA1" w:rsidTr="00434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0" w:type="dxa"/>
          </w:tcPr>
          <w:p w:rsidR="00FA6DA1" w:rsidRPr="00FA6DA1" w:rsidRDefault="00FA6DA1" w:rsidP="00FA6DA1">
            <w:pPr>
              <w:tabs>
                <w:tab w:val="left" w:pos="1961"/>
              </w:tabs>
              <w:rPr>
                <w:rFonts w:hint="cs"/>
                <w:lang w:bidi="ar-IQ"/>
              </w:rPr>
            </w:pPr>
            <w:r w:rsidRPr="00FA6DA1">
              <w:rPr>
                <w:lang w:bidi="ar-IQ"/>
              </w:rPr>
              <w:t>100%</w:t>
            </w:r>
          </w:p>
        </w:tc>
        <w:tc>
          <w:tcPr>
            <w:tcW w:w="2841" w:type="dxa"/>
          </w:tcPr>
          <w:p w:rsidR="00FA6DA1" w:rsidRPr="00FA6DA1" w:rsidRDefault="00FA6DA1"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20</w:t>
            </w:r>
          </w:p>
        </w:tc>
        <w:tc>
          <w:tcPr>
            <w:tcW w:w="2841" w:type="dxa"/>
          </w:tcPr>
          <w:p w:rsidR="00FA6DA1" w:rsidRPr="00FA6DA1" w:rsidRDefault="00B812A2" w:rsidP="00FA6DA1">
            <w:pPr>
              <w:tabs>
                <w:tab w:val="left" w:pos="1961"/>
              </w:tabs>
              <w:cnfStyle w:val="000000100000" w:firstRow="0" w:lastRow="0" w:firstColumn="0" w:lastColumn="0" w:oddVBand="0" w:evenVBand="0" w:oddHBand="1" w:evenHBand="0" w:firstRowFirstColumn="0" w:firstRowLastColumn="0" w:lastRowFirstColumn="0" w:lastRowLastColumn="0"/>
              <w:rPr>
                <w:rFonts w:hint="cs"/>
                <w:lang w:bidi="ar-IQ"/>
              </w:rPr>
            </w:pPr>
            <w:r w:rsidRPr="00FA6DA1">
              <w:rPr>
                <w:lang w:bidi="ar-IQ"/>
              </w:rPr>
              <w:t>T</w:t>
            </w:r>
            <w:r w:rsidR="00FA6DA1" w:rsidRPr="00FA6DA1">
              <w:rPr>
                <w:lang w:bidi="ar-IQ"/>
              </w:rPr>
              <w:t>otal</w:t>
            </w:r>
          </w:p>
        </w:tc>
      </w:tr>
    </w:tbl>
    <w:p w:rsidR="00744DD4" w:rsidRPr="00C75D0D" w:rsidRDefault="00744DD4" w:rsidP="00744DD4">
      <w:pPr>
        <w:shd w:val="clear" w:color="auto" w:fill="FFFFFF"/>
        <w:bidi w:val="0"/>
        <w:spacing w:before="166" w:after="166" w:line="240" w:lineRule="auto"/>
        <w:rPr>
          <w:rFonts w:ascii="Baskerville Old Face" w:eastAsia="Times New Roman" w:hAnsi="Baskerville Old Face" w:cs="Times New Roman"/>
          <w:color w:val="000000"/>
          <w:sz w:val="24"/>
          <w:szCs w:val="24"/>
        </w:rPr>
      </w:pPr>
    </w:p>
    <w:p w:rsidR="00744DD4" w:rsidRPr="00C75D0D" w:rsidRDefault="00744DD4" w:rsidP="00744DD4">
      <w:pPr>
        <w:shd w:val="clear" w:color="auto" w:fill="FFFFFF"/>
        <w:bidi w:val="0"/>
        <w:spacing w:before="166" w:after="166" w:line="240" w:lineRule="auto"/>
        <w:rPr>
          <w:rFonts w:ascii="Baskerville Old Face" w:eastAsia="Times New Roman" w:hAnsi="Baskerville Old Face" w:cs="Times New Roman"/>
          <w:color w:val="000000"/>
          <w:sz w:val="24"/>
          <w:szCs w:val="24"/>
        </w:rPr>
      </w:pPr>
    </w:p>
    <w:p w:rsidR="00744DD4" w:rsidRPr="00C75D0D" w:rsidRDefault="00744DD4" w:rsidP="00744DD4">
      <w:pPr>
        <w:shd w:val="clear" w:color="auto" w:fill="FFFFFF"/>
        <w:bidi w:val="0"/>
        <w:spacing w:before="166" w:after="166" w:line="240" w:lineRule="auto"/>
        <w:rPr>
          <w:rFonts w:ascii="Baskerville Old Face" w:eastAsia="Times New Roman" w:hAnsi="Baskerville Old Face" w:cs="Times New Roman"/>
          <w:color w:val="000000"/>
          <w:sz w:val="24"/>
          <w:szCs w:val="24"/>
        </w:rPr>
      </w:pPr>
    </w:p>
    <w:p w:rsidR="00744DD4" w:rsidRPr="00C75D0D" w:rsidRDefault="00744DD4" w:rsidP="00744DD4">
      <w:pPr>
        <w:shd w:val="clear" w:color="auto" w:fill="FFFFFF"/>
        <w:bidi w:val="0"/>
        <w:spacing w:before="166" w:after="166" w:line="240" w:lineRule="auto"/>
        <w:rPr>
          <w:rFonts w:ascii="Baskerville Old Face" w:eastAsia="Times New Roman" w:hAnsi="Baskerville Old Face" w:cs="Times New Roman"/>
          <w:color w:val="000000"/>
          <w:sz w:val="24"/>
          <w:szCs w:val="24"/>
        </w:rPr>
      </w:pPr>
    </w:p>
    <w:p w:rsidR="00744DD4" w:rsidRPr="00C75D0D" w:rsidRDefault="00744DD4" w:rsidP="00744DD4">
      <w:pPr>
        <w:shd w:val="clear" w:color="auto" w:fill="FFFFFF"/>
        <w:bidi w:val="0"/>
        <w:spacing w:before="166" w:after="166" w:line="240" w:lineRule="auto"/>
        <w:rPr>
          <w:rFonts w:ascii="Baskerville Old Face" w:eastAsia="Times New Roman" w:hAnsi="Baskerville Old Face" w:cs="Times New Roman"/>
          <w:color w:val="000000"/>
          <w:sz w:val="24"/>
          <w:szCs w:val="24"/>
        </w:rPr>
      </w:pPr>
    </w:p>
    <w:p w:rsidR="00744DD4" w:rsidRPr="00C75D0D" w:rsidRDefault="00744DD4" w:rsidP="00744DD4">
      <w:pPr>
        <w:shd w:val="clear" w:color="auto" w:fill="FFFFFF"/>
        <w:bidi w:val="0"/>
        <w:spacing w:before="166" w:after="166" w:line="240" w:lineRule="auto"/>
        <w:rPr>
          <w:rFonts w:ascii="Baskerville Old Face" w:eastAsia="Times New Roman" w:hAnsi="Baskerville Old Face" w:cs="Times New Roman"/>
          <w:color w:val="000000"/>
          <w:sz w:val="24"/>
          <w:szCs w:val="24"/>
        </w:rPr>
      </w:pPr>
    </w:p>
    <w:p w:rsidR="00744DD4" w:rsidRPr="00C75D0D" w:rsidRDefault="00744DD4" w:rsidP="00744DD4">
      <w:pPr>
        <w:pStyle w:val="2"/>
        <w:pBdr>
          <w:bottom w:val="single" w:sz="6" w:space="0" w:color="97B0C8"/>
        </w:pBdr>
        <w:shd w:val="clear" w:color="auto" w:fill="FFFFFF"/>
        <w:spacing w:before="270" w:beforeAutospacing="0" w:after="0" w:afterAutospacing="0" w:line="267" w:lineRule="atLeast"/>
        <w:rPr>
          <w:rFonts w:ascii="Baskerville Old Face" w:hAnsi="Baskerville Old Face" w:cs="Arial"/>
          <w:b w:val="0"/>
          <w:bCs w:val="0"/>
          <w:color w:val="985735"/>
          <w:sz w:val="24"/>
          <w:szCs w:val="24"/>
        </w:rPr>
      </w:pPr>
      <w:r w:rsidRPr="00C75D0D">
        <w:rPr>
          <w:rFonts w:ascii="Baskerville Old Face" w:hAnsi="Baskerville Old Face" w:cs="Arial"/>
          <w:b w:val="0"/>
          <w:bCs w:val="0"/>
          <w:color w:val="985735"/>
          <w:sz w:val="24"/>
          <w:szCs w:val="24"/>
        </w:rPr>
        <w:t>Discussion</w:t>
      </w:r>
    </w:p>
    <w:p w:rsidR="00744DD4" w:rsidRPr="00C75D0D" w:rsidRDefault="00744DD4" w:rsidP="00744DD4">
      <w:pPr>
        <w:pStyle w:val="p"/>
        <w:shd w:val="clear" w:color="auto" w:fill="FFFFFF"/>
        <w:spacing w:before="166" w:beforeAutospacing="0" w:after="166" w:afterAutospacing="0"/>
        <w:rPr>
          <w:rFonts w:ascii="Baskerville Old Face" w:hAnsi="Baskerville Old Face"/>
          <w:color w:val="000000"/>
        </w:rPr>
      </w:pPr>
      <w:r w:rsidRPr="00C75D0D">
        <w:rPr>
          <w:rFonts w:ascii="Baskerville Old Face" w:hAnsi="Baskerville Old Face"/>
          <w:color w:val="000000"/>
        </w:rPr>
        <w:t>Nipple discharge is a common reason for referral to breast cancer clinic. However, the incidence of breast cancer in patients with nipple discharge may not reflect an association with the nipple discharge alone but with secondary findings on assessment. Indeed, many patients presenting with the symptom of nipple discharge may also have a palpable breast mass or abnormal mammogram. In these cases, investigation of abnormal clinical or radiological examination should take preference.</w:t>
      </w:r>
    </w:p>
    <w:p w:rsidR="00744DD4" w:rsidRPr="00C75D0D" w:rsidRDefault="00744DD4" w:rsidP="00744DD4">
      <w:pPr>
        <w:pStyle w:val="a3"/>
        <w:shd w:val="clear" w:color="auto" w:fill="FFFFFF"/>
        <w:spacing w:before="166" w:beforeAutospacing="0" w:after="166" w:afterAutospacing="0"/>
        <w:rPr>
          <w:rFonts w:ascii="Baskerville Old Face" w:hAnsi="Baskerville Old Face"/>
          <w:color w:val="000000"/>
        </w:rPr>
      </w:pPr>
      <w:r w:rsidRPr="00C75D0D">
        <w:rPr>
          <w:rFonts w:ascii="Baskerville Old Face" w:hAnsi="Baskerville Old Face"/>
          <w:color w:val="000000"/>
        </w:rPr>
        <w:t xml:space="preserve">Investigation of the nipple discharge includes triple assessment. Clinical examination may reveal an underlying mass or deformity of the nipple–areolar complex. Radiological imaging is inaccurate in establishing the cause of nipple discharge. In our series, all imaging was reported as normal. Ductal imaging by </w:t>
      </w:r>
      <w:proofErr w:type="spellStart"/>
      <w:r w:rsidRPr="00C75D0D">
        <w:rPr>
          <w:rFonts w:ascii="Baskerville Old Face" w:hAnsi="Baskerville Old Face"/>
          <w:color w:val="000000"/>
        </w:rPr>
        <w:t>ductography</w:t>
      </w:r>
      <w:proofErr w:type="spellEnd"/>
      <w:r w:rsidRPr="00C75D0D">
        <w:rPr>
          <w:rFonts w:ascii="Baskerville Old Face" w:hAnsi="Baskerville Old Face"/>
          <w:color w:val="000000"/>
        </w:rPr>
        <w:t xml:space="preserve"> is helpful but non-specific. Filling defects seen may be due to </w:t>
      </w:r>
      <w:proofErr w:type="spellStart"/>
      <w:r w:rsidRPr="00C75D0D">
        <w:rPr>
          <w:rFonts w:ascii="Baskerville Old Face" w:hAnsi="Baskerville Old Face"/>
          <w:color w:val="000000"/>
        </w:rPr>
        <w:t>inspissated</w:t>
      </w:r>
      <w:proofErr w:type="spellEnd"/>
      <w:r w:rsidRPr="00C75D0D">
        <w:rPr>
          <w:rFonts w:ascii="Baskerville Old Face" w:hAnsi="Baskerville Old Face"/>
          <w:color w:val="000000"/>
        </w:rPr>
        <w:t xml:space="preserve"> secretion rather than a significant duct lesion and cases of duct </w:t>
      </w:r>
      <w:proofErr w:type="spellStart"/>
      <w:r w:rsidRPr="00C75D0D">
        <w:rPr>
          <w:rFonts w:ascii="Baskerville Old Face" w:hAnsi="Baskerville Old Face"/>
          <w:color w:val="000000"/>
        </w:rPr>
        <w:t>ectasia</w:t>
      </w:r>
      <w:proofErr w:type="spellEnd"/>
      <w:r w:rsidRPr="00C75D0D">
        <w:rPr>
          <w:rFonts w:ascii="Baskerville Old Face" w:hAnsi="Baskerville Old Face"/>
          <w:color w:val="000000"/>
        </w:rPr>
        <w:t xml:space="preserve">, small </w:t>
      </w:r>
      <w:proofErr w:type="spellStart"/>
      <w:r w:rsidRPr="00C75D0D">
        <w:rPr>
          <w:rFonts w:ascii="Baskerville Old Face" w:hAnsi="Baskerville Old Face"/>
          <w:color w:val="000000"/>
        </w:rPr>
        <w:t>intraduct</w:t>
      </w:r>
      <w:proofErr w:type="spellEnd"/>
      <w:r w:rsidRPr="00C75D0D">
        <w:rPr>
          <w:rFonts w:ascii="Baskerville Old Face" w:hAnsi="Baskerville Old Face"/>
          <w:color w:val="000000"/>
        </w:rPr>
        <w:t xml:space="preserve"> lesions may be missed entirely. The investigation is uncomfortable to the patient and not commonly </w:t>
      </w:r>
      <w:proofErr w:type="spellStart"/>
      <w:r w:rsidRPr="00C75D0D">
        <w:rPr>
          <w:rFonts w:ascii="Baskerville Old Face" w:hAnsi="Baskerville Old Face"/>
          <w:color w:val="000000"/>
        </w:rPr>
        <w:t>utilised</w:t>
      </w:r>
      <w:proofErr w:type="spellEnd"/>
      <w:r w:rsidRPr="00C75D0D">
        <w:rPr>
          <w:rFonts w:ascii="Baskerville Old Face" w:hAnsi="Baskerville Old Face"/>
          <w:color w:val="000000"/>
        </w:rPr>
        <w:t xml:space="preserve"> in our </w:t>
      </w:r>
      <w:proofErr w:type="spellStart"/>
      <w:r w:rsidRPr="00C75D0D">
        <w:rPr>
          <w:rFonts w:ascii="Baskerville Old Face" w:hAnsi="Baskerville Old Face"/>
          <w:color w:val="000000"/>
        </w:rPr>
        <w:t>practise</w:t>
      </w:r>
      <w:proofErr w:type="spellEnd"/>
      <w:r w:rsidRPr="00C75D0D">
        <w:rPr>
          <w:rFonts w:ascii="Baskerville Old Face" w:hAnsi="Baskerville Old Face"/>
          <w:color w:val="000000"/>
        </w:rPr>
        <w:t xml:space="preserve">. Furthermore, in this study, patients with pathological nipple discharge were not segregated on the basis of numbers of discharging ducts. Only those patients under 40 years of age, particularly if intending to breast feed, with pathological nipple discharge were offered </w:t>
      </w:r>
      <w:proofErr w:type="spellStart"/>
      <w:r w:rsidRPr="00C75D0D">
        <w:rPr>
          <w:rFonts w:ascii="Baskerville Old Face" w:hAnsi="Baskerville Old Face"/>
          <w:color w:val="000000"/>
        </w:rPr>
        <w:t>microdochectomy</w:t>
      </w:r>
      <w:proofErr w:type="spellEnd"/>
      <w:r w:rsidRPr="00C75D0D">
        <w:rPr>
          <w:rFonts w:ascii="Baskerville Old Face" w:hAnsi="Baskerville Old Face"/>
          <w:color w:val="000000"/>
        </w:rPr>
        <w:t>. Most were recommended to undergo Hadfield's procedure.</w:t>
      </w:r>
    </w:p>
    <w:p w:rsidR="00744DD4" w:rsidRPr="00C75D0D" w:rsidRDefault="00744DD4" w:rsidP="00744DD4">
      <w:pPr>
        <w:pStyle w:val="a3"/>
        <w:shd w:val="clear" w:color="auto" w:fill="FFFFFF"/>
        <w:spacing w:before="166" w:beforeAutospacing="0" w:after="166" w:afterAutospacing="0"/>
        <w:rPr>
          <w:rFonts w:ascii="Baskerville Old Face" w:hAnsi="Baskerville Old Face"/>
          <w:color w:val="000000"/>
        </w:rPr>
      </w:pPr>
      <w:r w:rsidRPr="00C75D0D">
        <w:rPr>
          <w:rFonts w:ascii="Baskerville Old Face" w:hAnsi="Baskerville Old Face"/>
          <w:color w:val="000000"/>
        </w:rPr>
        <w:t xml:space="preserve">Nipple discharge cytology is specific in cases of malignancy but often inadequate for routine assessment. Similarly, presence of red blood cells in nipple discharge is not a reliable marker for breast cancer as was seen from our data. Advances in combination procedures of </w:t>
      </w:r>
      <w:proofErr w:type="spellStart"/>
      <w:r w:rsidRPr="00C75D0D">
        <w:rPr>
          <w:rFonts w:ascii="Baskerville Old Face" w:hAnsi="Baskerville Old Face"/>
          <w:color w:val="000000"/>
        </w:rPr>
        <w:t>ductoscopy</w:t>
      </w:r>
      <w:proofErr w:type="spellEnd"/>
      <w:r w:rsidRPr="00C75D0D">
        <w:rPr>
          <w:rFonts w:ascii="Baskerville Old Face" w:hAnsi="Baskerville Old Face"/>
          <w:color w:val="000000"/>
        </w:rPr>
        <w:t xml:space="preserve"> and lavage cytology may lead to increased diagnostic accuracy and possibly enable curative ablation of </w:t>
      </w:r>
      <w:proofErr w:type="spellStart"/>
      <w:r w:rsidRPr="00C75D0D">
        <w:rPr>
          <w:rFonts w:ascii="Baskerville Old Face" w:hAnsi="Baskerville Old Face"/>
          <w:color w:val="000000"/>
        </w:rPr>
        <w:t>intraductal</w:t>
      </w:r>
      <w:proofErr w:type="spellEnd"/>
      <w:r w:rsidRPr="00C75D0D">
        <w:rPr>
          <w:rFonts w:ascii="Baskerville Old Face" w:hAnsi="Baskerville Old Face"/>
          <w:color w:val="000000"/>
        </w:rPr>
        <w:t xml:space="preserve"> lesions. However, these techniques of </w:t>
      </w:r>
      <w:proofErr w:type="spellStart"/>
      <w:r w:rsidRPr="00C75D0D">
        <w:rPr>
          <w:rFonts w:ascii="Baskerville Old Face" w:hAnsi="Baskerville Old Face"/>
          <w:color w:val="000000"/>
        </w:rPr>
        <w:t>ductoscopy</w:t>
      </w:r>
      <w:proofErr w:type="spellEnd"/>
      <w:r w:rsidRPr="00C75D0D">
        <w:rPr>
          <w:rFonts w:ascii="Baskerville Old Face" w:hAnsi="Baskerville Old Face"/>
          <w:color w:val="000000"/>
        </w:rPr>
        <w:t xml:space="preserve">, lavage cytology and </w:t>
      </w:r>
      <w:proofErr w:type="spellStart"/>
      <w:r w:rsidRPr="00C75D0D">
        <w:rPr>
          <w:rFonts w:ascii="Baskerville Old Face" w:hAnsi="Baskerville Old Face"/>
          <w:color w:val="000000"/>
        </w:rPr>
        <w:t>intraductal</w:t>
      </w:r>
      <w:proofErr w:type="spellEnd"/>
      <w:r w:rsidRPr="00C75D0D">
        <w:rPr>
          <w:rFonts w:ascii="Baskerville Old Face" w:hAnsi="Baskerville Old Face"/>
          <w:color w:val="000000"/>
        </w:rPr>
        <w:t xml:space="preserve"> biopsy are evolving and not available in many </w:t>
      </w:r>
      <w:proofErr w:type="spellStart"/>
      <w:r w:rsidRPr="00C75D0D">
        <w:rPr>
          <w:rFonts w:ascii="Baskerville Old Face" w:hAnsi="Baskerville Old Face"/>
          <w:color w:val="000000"/>
        </w:rPr>
        <w:t>centres</w:t>
      </w:r>
      <w:proofErr w:type="spellEnd"/>
      <w:r w:rsidRPr="00C75D0D">
        <w:rPr>
          <w:rFonts w:ascii="Baskerville Old Face" w:hAnsi="Baskerville Old Face"/>
          <w:color w:val="000000"/>
        </w:rPr>
        <w:t>.</w:t>
      </w:r>
    </w:p>
    <w:p w:rsidR="00B812A2" w:rsidRDefault="00744DD4" w:rsidP="00744DD4">
      <w:pPr>
        <w:pStyle w:val="a3"/>
        <w:shd w:val="clear" w:color="auto" w:fill="FFFFFF"/>
        <w:spacing w:before="166" w:beforeAutospacing="0" w:after="166" w:afterAutospacing="0"/>
        <w:rPr>
          <w:rFonts w:ascii="Baskerville Old Face" w:hAnsi="Baskerville Old Face"/>
          <w:color w:val="000000"/>
        </w:rPr>
      </w:pPr>
      <w:r w:rsidRPr="00C75D0D">
        <w:rPr>
          <w:rFonts w:ascii="Baskerville Old Face" w:hAnsi="Baskerville Old Face"/>
          <w:color w:val="000000"/>
        </w:rPr>
        <w:t xml:space="preserve">Most commonly performed operations for nipple discharge are </w:t>
      </w:r>
      <w:proofErr w:type="spellStart"/>
      <w:r w:rsidRPr="00C75D0D">
        <w:rPr>
          <w:rFonts w:ascii="Baskerville Old Face" w:hAnsi="Baskerville Old Face"/>
          <w:color w:val="000000"/>
        </w:rPr>
        <w:t>microdochectomy</w:t>
      </w:r>
      <w:proofErr w:type="spellEnd"/>
      <w:r w:rsidRPr="00C75D0D">
        <w:rPr>
          <w:rFonts w:ascii="Baskerville Old Face" w:hAnsi="Baskerville Old Face"/>
          <w:color w:val="000000"/>
        </w:rPr>
        <w:t xml:space="preserve"> with isolation and removal of the affected duct or radical </w:t>
      </w:r>
      <w:proofErr w:type="spellStart"/>
      <w:r w:rsidRPr="00C75D0D">
        <w:rPr>
          <w:rFonts w:ascii="Baskerville Old Face" w:hAnsi="Baskerville Old Face"/>
          <w:color w:val="000000"/>
        </w:rPr>
        <w:t>subareolar</w:t>
      </w:r>
      <w:proofErr w:type="spellEnd"/>
      <w:r w:rsidRPr="00C75D0D">
        <w:rPr>
          <w:rFonts w:ascii="Baskerville Old Face" w:hAnsi="Baskerville Old Face"/>
          <w:color w:val="000000"/>
        </w:rPr>
        <w:t xml:space="preserve"> duct excision otherwise known as Hadfield's procedure. These operations are both diagnostic and therapeutic. </w:t>
      </w:r>
      <w:proofErr w:type="spellStart"/>
      <w:r w:rsidRPr="00C75D0D">
        <w:rPr>
          <w:rFonts w:ascii="Baskerville Old Face" w:hAnsi="Baskerville Old Face"/>
          <w:color w:val="000000"/>
        </w:rPr>
        <w:t>Histopatholgy</w:t>
      </w:r>
      <w:proofErr w:type="spellEnd"/>
      <w:r w:rsidRPr="00C75D0D">
        <w:rPr>
          <w:rFonts w:ascii="Baskerville Old Face" w:hAnsi="Baskerville Old Face"/>
          <w:color w:val="000000"/>
        </w:rPr>
        <w:t xml:space="preserve"> of excised tissue is often benign. In this series, the most common benign </w:t>
      </w:r>
    </w:p>
    <w:p w:rsidR="00B812A2" w:rsidRDefault="00B812A2" w:rsidP="00744DD4">
      <w:pPr>
        <w:pStyle w:val="a3"/>
        <w:shd w:val="clear" w:color="auto" w:fill="FFFFFF"/>
        <w:spacing w:before="166" w:beforeAutospacing="0" w:after="166" w:afterAutospacing="0"/>
        <w:rPr>
          <w:rFonts w:ascii="Baskerville Old Face" w:hAnsi="Baskerville Old Face"/>
          <w:color w:val="000000"/>
        </w:rPr>
      </w:pPr>
    </w:p>
    <w:p w:rsidR="00E53396" w:rsidRDefault="00744DD4" w:rsidP="00744DD4">
      <w:pPr>
        <w:pStyle w:val="a3"/>
        <w:shd w:val="clear" w:color="auto" w:fill="FFFFFF"/>
        <w:spacing w:before="166" w:beforeAutospacing="0" w:after="166" w:afterAutospacing="0"/>
        <w:rPr>
          <w:rFonts w:ascii="Baskerville Old Face" w:hAnsi="Baskerville Old Face"/>
          <w:color w:val="000000"/>
        </w:rPr>
      </w:pPr>
      <w:proofErr w:type="spellStart"/>
      <w:r w:rsidRPr="00C75D0D">
        <w:rPr>
          <w:rFonts w:ascii="Baskerville Old Face" w:hAnsi="Baskerville Old Face"/>
          <w:color w:val="000000"/>
        </w:rPr>
        <w:t>histopathological</w:t>
      </w:r>
      <w:proofErr w:type="spellEnd"/>
      <w:r w:rsidRPr="00C75D0D">
        <w:rPr>
          <w:rFonts w:ascii="Baskerville Old Face" w:hAnsi="Baskerville Old Face"/>
          <w:color w:val="000000"/>
        </w:rPr>
        <w:t xml:space="preserve"> findings were duct ectasia (53%) and duct papilloma (47%). Duct ectasia is a benign </w:t>
      </w:r>
      <w:proofErr w:type="spellStart"/>
      <w:r w:rsidRPr="00C75D0D">
        <w:rPr>
          <w:rFonts w:ascii="Baskerville Old Face" w:hAnsi="Baskerville Old Face"/>
          <w:color w:val="000000"/>
        </w:rPr>
        <w:t>involutional</w:t>
      </w:r>
      <w:proofErr w:type="spellEnd"/>
      <w:r w:rsidRPr="00C75D0D">
        <w:rPr>
          <w:rFonts w:ascii="Baskerville Old Face" w:hAnsi="Baskerville Old Face"/>
          <w:color w:val="000000"/>
        </w:rPr>
        <w:t xml:space="preserve"> change not associated with malignancy. It may be associated with nipple discharge, a palpable lump or slit-like retraction of the nipple. </w:t>
      </w:r>
    </w:p>
    <w:p w:rsidR="00E53396" w:rsidRDefault="00E53396" w:rsidP="00744DD4">
      <w:pPr>
        <w:pStyle w:val="a3"/>
        <w:shd w:val="clear" w:color="auto" w:fill="FFFFFF"/>
        <w:spacing w:before="166" w:beforeAutospacing="0" w:after="166" w:afterAutospacing="0"/>
        <w:rPr>
          <w:rFonts w:ascii="Baskerville Old Face" w:hAnsi="Baskerville Old Face"/>
          <w:color w:val="000000"/>
        </w:rPr>
      </w:pPr>
    </w:p>
    <w:p w:rsidR="00744DD4" w:rsidRPr="00C75D0D" w:rsidRDefault="00744DD4" w:rsidP="00744DD4">
      <w:pPr>
        <w:pStyle w:val="a3"/>
        <w:shd w:val="clear" w:color="auto" w:fill="FFFFFF"/>
        <w:spacing w:before="166" w:beforeAutospacing="0" w:after="166" w:afterAutospacing="0"/>
        <w:rPr>
          <w:rFonts w:ascii="Baskerville Old Face" w:hAnsi="Baskerville Old Face"/>
          <w:color w:val="000000"/>
        </w:rPr>
      </w:pPr>
      <w:proofErr w:type="spellStart"/>
      <w:r w:rsidRPr="00C75D0D">
        <w:rPr>
          <w:rFonts w:ascii="Baskerville Old Face" w:hAnsi="Baskerville Old Face"/>
          <w:color w:val="000000"/>
        </w:rPr>
        <w:t>Intraductal</w:t>
      </w:r>
      <w:proofErr w:type="spellEnd"/>
      <w:r w:rsidRPr="00C75D0D">
        <w:rPr>
          <w:rFonts w:ascii="Baskerville Old Face" w:hAnsi="Baskerville Old Face"/>
          <w:color w:val="000000"/>
        </w:rPr>
        <w:t xml:space="preserve"> papilloma are commonly symptomatic when they develop in larger ducts where they can cause duct obstruction with proximal dilatation. Papilloma are more likely to present with bloody discharge. In this series, the majority with underlying </w:t>
      </w:r>
      <w:proofErr w:type="spellStart"/>
      <w:r w:rsidRPr="00C75D0D">
        <w:rPr>
          <w:rFonts w:ascii="Baskerville Old Face" w:hAnsi="Baskerville Old Face"/>
          <w:color w:val="000000"/>
        </w:rPr>
        <w:t>intraduct</w:t>
      </w:r>
      <w:proofErr w:type="spellEnd"/>
      <w:r w:rsidRPr="00C75D0D">
        <w:rPr>
          <w:rFonts w:ascii="Baskerville Old Face" w:hAnsi="Baskerville Old Face"/>
          <w:color w:val="000000"/>
        </w:rPr>
        <w:t xml:space="preserve"> papilloma had RBC-positive discharge.</w:t>
      </w:r>
    </w:p>
    <w:p w:rsidR="00C75D0D" w:rsidRPr="00C75D0D" w:rsidRDefault="00C75D0D" w:rsidP="00744DD4">
      <w:pPr>
        <w:pStyle w:val="a3"/>
        <w:shd w:val="clear" w:color="auto" w:fill="FFFFFF"/>
        <w:spacing w:before="166" w:beforeAutospacing="0" w:after="166" w:afterAutospacing="0"/>
        <w:rPr>
          <w:rFonts w:ascii="Baskerville Old Face" w:hAnsi="Baskerville Old Face"/>
          <w:color w:val="000000"/>
        </w:rPr>
      </w:pPr>
    </w:p>
    <w:p w:rsidR="00744DD4" w:rsidRPr="00C75D0D" w:rsidRDefault="00744DD4" w:rsidP="00744DD4">
      <w:pPr>
        <w:pStyle w:val="a3"/>
        <w:shd w:val="clear" w:color="auto" w:fill="FFFFFF"/>
        <w:spacing w:before="166" w:beforeAutospacing="0" w:after="166" w:afterAutospacing="0"/>
        <w:rPr>
          <w:rFonts w:ascii="Baskerville Old Face" w:hAnsi="Baskerville Old Face"/>
          <w:color w:val="000000"/>
        </w:rPr>
      </w:pPr>
      <w:r w:rsidRPr="00C75D0D">
        <w:rPr>
          <w:rFonts w:ascii="Baskerville Old Face" w:hAnsi="Baskerville Old Face"/>
          <w:color w:val="000000"/>
        </w:rPr>
        <w:t>Incidence of malignancy associated with nipple discharge in this series was low, both cases had </w:t>
      </w:r>
      <w:r w:rsidRPr="00C75D0D">
        <w:rPr>
          <w:rStyle w:val="a4"/>
          <w:rFonts w:ascii="Baskerville Old Face" w:hAnsi="Baskerville Old Face"/>
          <w:color w:val="000000"/>
        </w:rPr>
        <w:t>in situ</w:t>
      </w:r>
      <w:r w:rsidRPr="00C75D0D">
        <w:rPr>
          <w:rFonts w:ascii="Baskerville Old Face" w:hAnsi="Baskerville Old Face"/>
          <w:color w:val="000000"/>
        </w:rPr>
        <w:t> disease. Neither had RBC discharge. Data from pathological series suggest incidence of undetected DCIS may be 5–10% depending on age. LCIS is uncommon and not regarded as an obligate precursor of malignancy. It is possible that the two cases of incidental DCIS/LCIS in this series may reflect the normal incidence in an asymptomatic general population and not reflect a higher incidence of disease in patients with nipple discharge.</w:t>
      </w:r>
    </w:p>
    <w:p w:rsidR="00744DD4" w:rsidRPr="00C75D0D" w:rsidRDefault="00744DD4" w:rsidP="00744DD4">
      <w:pPr>
        <w:pStyle w:val="a3"/>
        <w:shd w:val="clear" w:color="auto" w:fill="FFFFFF"/>
        <w:spacing w:before="166" w:beforeAutospacing="0" w:after="166" w:afterAutospacing="0"/>
        <w:rPr>
          <w:rFonts w:ascii="Baskerville Old Face" w:hAnsi="Baskerville Old Face"/>
          <w:color w:val="000000"/>
        </w:rPr>
      </w:pPr>
      <w:r w:rsidRPr="00C75D0D">
        <w:rPr>
          <w:rFonts w:ascii="Baskerville Old Face" w:hAnsi="Baskerville Old Face"/>
          <w:color w:val="000000"/>
        </w:rPr>
        <w:t xml:space="preserve">Age has been implicated as a risk factor when associated with nipple discharge. Our findings corroborated this, although small numbers prevent significant statistical comparison. Hadfield's procedure and </w:t>
      </w:r>
      <w:proofErr w:type="spellStart"/>
      <w:r w:rsidRPr="00C75D0D">
        <w:rPr>
          <w:rFonts w:ascii="Baskerville Old Face" w:hAnsi="Baskerville Old Face"/>
          <w:color w:val="000000"/>
        </w:rPr>
        <w:t>microdochectomy</w:t>
      </w:r>
      <w:proofErr w:type="spellEnd"/>
      <w:r w:rsidRPr="00C75D0D">
        <w:rPr>
          <w:rFonts w:ascii="Baskerville Old Face" w:hAnsi="Baskerville Old Face"/>
          <w:color w:val="000000"/>
        </w:rPr>
        <w:t xml:space="preserve"> are the most common techniques for the surgical treatment of patients with nipple discharge. Both techniques enable </w:t>
      </w:r>
      <w:proofErr w:type="spellStart"/>
      <w:r w:rsidRPr="00C75D0D">
        <w:rPr>
          <w:rFonts w:ascii="Baskerville Old Face" w:hAnsi="Baskerville Old Face"/>
          <w:color w:val="000000"/>
        </w:rPr>
        <w:t>histopathological</w:t>
      </w:r>
      <w:proofErr w:type="spellEnd"/>
      <w:r w:rsidRPr="00C75D0D">
        <w:rPr>
          <w:rFonts w:ascii="Baskerville Old Face" w:hAnsi="Baskerville Old Face"/>
          <w:color w:val="000000"/>
        </w:rPr>
        <w:t xml:space="preserve"> diagnosis and treatment of symptoms. </w:t>
      </w:r>
      <w:proofErr w:type="spellStart"/>
      <w:r w:rsidRPr="00C75D0D">
        <w:rPr>
          <w:rFonts w:ascii="Baskerville Old Face" w:hAnsi="Baskerville Old Face"/>
          <w:color w:val="000000"/>
        </w:rPr>
        <w:t>Recognised</w:t>
      </w:r>
      <w:proofErr w:type="spellEnd"/>
      <w:r w:rsidRPr="00C75D0D">
        <w:rPr>
          <w:rFonts w:ascii="Baskerville Old Face" w:hAnsi="Baskerville Old Face"/>
          <w:color w:val="000000"/>
        </w:rPr>
        <w:t xml:space="preserve"> side effects of these procedures include nipple deformity, necrosis, and </w:t>
      </w:r>
      <w:proofErr w:type="spellStart"/>
      <w:r w:rsidRPr="00C75D0D">
        <w:rPr>
          <w:rFonts w:ascii="Baskerville Old Face" w:hAnsi="Baskerville Old Face"/>
          <w:color w:val="000000"/>
        </w:rPr>
        <w:t>peri</w:t>
      </w:r>
      <w:proofErr w:type="spellEnd"/>
      <w:r w:rsidRPr="00C75D0D">
        <w:rPr>
          <w:rFonts w:ascii="Baskerville Old Face" w:hAnsi="Baskerville Old Face"/>
          <w:color w:val="000000"/>
        </w:rPr>
        <w:t xml:space="preserve">-areolar </w:t>
      </w:r>
      <w:proofErr w:type="spellStart"/>
      <w:r w:rsidRPr="00C75D0D">
        <w:rPr>
          <w:rFonts w:ascii="Baskerville Old Face" w:hAnsi="Baskerville Old Face"/>
          <w:color w:val="000000"/>
        </w:rPr>
        <w:t>anaesthesia</w:t>
      </w:r>
      <w:proofErr w:type="spellEnd"/>
      <w:r w:rsidRPr="00C75D0D">
        <w:rPr>
          <w:rFonts w:ascii="Baskerville Old Face" w:hAnsi="Baskerville Old Face"/>
          <w:color w:val="000000"/>
        </w:rPr>
        <w:t xml:space="preserve"> in some cases (20%).</w:t>
      </w:r>
    </w:p>
    <w:p w:rsidR="00FA6DA1" w:rsidRPr="00FA6DA1" w:rsidRDefault="00744DD4" w:rsidP="00FA6DA1">
      <w:pPr>
        <w:pStyle w:val="p"/>
        <w:shd w:val="clear" w:color="auto" w:fill="FFFFFF"/>
        <w:spacing w:before="166" w:beforeAutospacing="0" w:after="166" w:afterAutospacing="0"/>
        <w:rPr>
          <w:rFonts w:ascii="Baskerville Old Face" w:hAnsi="Baskerville Old Face" w:hint="cs"/>
          <w:color w:val="000000"/>
          <w:rtl/>
          <w:lang w:bidi="ar-IQ"/>
        </w:rPr>
      </w:pPr>
      <w:r w:rsidRPr="00C75D0D">
        <w:rPr>
          <w:rFonts w:ascii="Baskerville Old Face" w:hAnsi="Baskerville Old Face"/>
          <w:color w:val="000000"/>
        </w:rPr>
        <w:t xml:space="preserve">Our findings suggest that the incidence of malignant disease in isolated nipple discharge is low. Surgical intervention can be associated with significant morbidity. Following triple assessment, a period of watchful waiting may be justified in a significant </w:t>
      </w:r>
      <w:r w:rsidR="00FA6DA1">
        <w:rPr>
          <w:rFonts w:ascii="Baskerville Old Face" w:hAnsi="Baskerville Old Face"/>
          <w:color w:val="000000"/>
        </w:rPr>
        <w:t xml:space="preserve">proportion of patients. </w:t>
      </w:r>
    </w:p>
    <w:p w:rsidR="00FE0ADC" w:rsidRPr="00C75D0D" w:rsidRDefault="00FE0ADC" w:rsidP="001E7B6E">
      <w:pPr>
        <w:ind w:left="-766" w:right="-426"/>
        <w:jc w:val="center"/>
        <w:rPr>
          <w:rFonts w:ascii="Baskerville Old Face" w:hAnsi="Baskerville Old Face" w:hint="cs"/>
          <w:sz w:val="24"/>
          <w:szCs w:val="24"/>
          <w:rtl/>
          <w:lang w:bidi="ar-IQ"/>
        </w:rPr>
      </w:pPr>
    </w:p>
    <w:p w:rsidR="00FE0ADC" w:rsidRPr="00C75D0D" w:rsidRDefault="00FE0ADC" w:rsidP="001E7B6E">
      <w:pPr>
        <w:ind w:left="-766" w:right="-426"/>
        <w:jc w:val="center"/>
        <w:rPr>
          <w:rFonts w:ascii="Baskerville Old Face" w:hAnsi="Baskerville Old Face" w:hint="cs"/>
          <w:sz w:val="24"/>
          <w:szCs w:val="24"/>
          <w:rtl/>
          <w:lang w:bidi="ar-IQ"/>
        </w:rPr>
      </w:pPr>
    </w:p>
    <w:p w:rsidR="00FE0ADC" w:rsidRPr="00C75D0D" w:rsidRDefault="00FE0ADC" w:rsidP="001E7B6E">
      <w:pPr>
        <w:ind w:left="-766" w:right="-426"/>
        <w:jc w:val="center"/>
        <w:rPr>
          <w:rFonts w:ascii="Baskerville Old Face" w:hAnsi="Baskerville Old Face" w:hint="cs"/>
          <w:sz w:val="24"/>
          <w:szCs w:val="24"/>
          <w:rtl/>
          <w:lang w:bidi="ar-IQ"/>
        </w:rPr>
      </w:pPr>
    </w:p>
    <w:p w:rsidR="00744DD4" w:rsidRPr="00C75D0D" w:rsidRDefault="00744DD4" w:rsidP="00744DD4">
      <w:pPr>
        <w:pStyle w:val="2"/>
        <w:pBdr>
          <w:bottom w:val="single" w:sz="6" w:space="0" w:color="97B0C8"/>
        </w:pBdr>
        <w:shd w:val="clear" w:color="auto" w:fill="FFFFFF"/>
        <w:spacing w:before="270" w:beforeAutospacing="0" w:after="0" w:afterAutospacing="0" w:line="267" w:lineRule="atLeast"/>
        <w:rPr>
          <w:rFonts w:ascii="Baskerville Old Face" w:hAnsi="Baskerville Old Face" w:cs="Arial"/>
          <w:b w:val="0"/>
          <w:bCs w:val="0"/>
          <w:color w:val="985735"/>
          <w:sz w:val="24"/>
          <w:szCs w:val="24"/>
        </w:rPr>
      </w:pPr>
      <w:r w:rsidRPr="00C75D0D">
        <w:rPr>
          <w:rFonts w:ascii="Baskerville Old Face" w:hAnsi="Baskerville Old Face" w:cs="Arial"/>
          <w:b w:val="0"/>
          <w:bCs w:val="0"/>
          <w:color w:val="985735"/>
          <w:sz w:val="24"/>
          <w:szCs w:val="24"/>
        </w:rPr>
        <w:t>Conclusions</w:t>
      </w:r>
    </w:p>
    <w:p w:rsidR="00744DD4" w:rsidRPr="00C75D0D" w:rsidRDefault="00744DD4" w:rsidP="001E7B6E">
      <w:pPr>
        <w:ind w:left="-766" w:right="-426"/>
        <w:jc w:val="center"/>
        <w:rPr>
          <w:rFonts w:ascii="Baskerville Old Face" w:hAnsi="Baskerville Old Face"/>
          <w:color w:val="000000"/>
          <w:sz w:val="24"/>
          <w:szCs w:val="24"/>
          <w:shd w:val="clear" w:color="auto" w:fill="FFFFFF"/>
          <w:rtl/>
          <w:lang w:bidi="ar-IQ"/>
        </w:rPr>
      </w:pPr>
      <w:r w:rsidRPr="00C75D0D">
        <w:rPr>
          <w:rFonts w:ascii="Baskerville Old Face" w:hAnsi="Baskerville Old Face"/>
          <w:color w:val="000000"/>
          <w:sz w:val="24"/>
          <w:szCs w:val="24"/>
          <w:shd w:val="clear" w:color="auto" w:fill="FFFFFF"/>
        </w:rPr>
        <w:t>Isolated nipple discharge is not usually a sign of breast cancer. The majority of patients have benign disease. A period of watchful waiting may prevent patients undergoing unnecessary surgery.</w:t>
      </w:r>
    </w:p>
    <w:p w:rsidR="008C46BA" w:rsidRPr="00C75D0D" w:rsidRDefault="008C46BA" w:rsidP="00744DD4">
      <w:pPr>
        <w:pStyle w:val="2"/>
        <w:pBdr>
          <w:bottom w:val="single" w:sz="6" w:space="0" w:color="97B0C8"/>
        </w:pBdr>
        <w:shd w:val="clear" w:color="auto" w:fill="FFFFFF"/>
        <w:spacing w:before="270" w:beforeAutospacing="0" w:after="0" w:afterAutospacing="0" w:line="267" w:lineRule="atLeast"/>
        <w:rPr>
          <w:rFonts w:ascii="Baskerville Old Face" w:hAnsi="Baskerville Old Face" w:cs="Arial"/>
          <w:b w:val="0"/>
          <w:bCs w:val="0"/>
          <w:color w:val="985735"/>
          <w:sz w:val="24"/>
          <w:szCs w:val="24"/>
        </w:rPr>
      </w:pPr>
    </w:p>
    <w:p w:rsidR="008C46BA" w:rsidRPr="00C75D0D" w:rsidRDefault="008C46BA" w:rsidP="00744DD4">
      <w:pPr>
        <w:pStyle w:val="2"/>
        <w:pBdr>
          <w:bottom w:val="single" w:sz="6" w:space="0" w:color="97B0C8"/>
        </w:pBdr>
        <w:shd w:val="clear" w:color="auto" w:fill="FFFFFF"/>
        <w:spacing w:before="270" w:beforeAutospacing="0" w:after="0" w:afterAutospacing="0" w:line="267" w:lineRule="atLeast"/>
        <w:rPr>
          <w:rFonts w:ascii="Baskerville Old Face" w:hAnsi="Baskerville Old Face" w:cs="Arial"/>
          <w:b w:val="0"/>
          <w:bCs w:val="0"/>
          <w:color w:val="985735"/>
          <w:sz w:val="24"/>
          <w:szCs w:val="24"/>
        </w:rPr>
      </w:pPr>
    </w:p>
    <w:p w:rsidR="008C46BA" w:rsidRPr="00C75D0D" w:rsidRDefault="008C46BA" w:rsidP="00744DD4">
      <w:pPr>
        <w:pStyle w:val="2"/>
        <w:pBdr>
          <w:bottom w:val="single" w:sz="6" w:space="0" w:color="97B0C8"/>
        </w:pBdr>
        <w:shd w:val="clear" w:color="auto" w:fill="FFFFFF"/>
        <w:spacing w:before="270" w:beforeAutospacing="0" w:after="0" w:afterAutospacing="0" w:line="267" w:lineRule="atLeast"/>
        <w:rPr>
          <w:rFonts w:ascii="Baskerville Old Face" w:hAnsi="Baskerville Old Face" w:cs="Arial"/>
          <w:b w:val="0"/>
          <w:bCs w:val="0"/>
          <w:color w:val="985735"/>
          <w:sz w:val="24"/>
          <w:szCs w:val="24"/>
        </w:rPr>
      </w:pPr>
    </w:p>
    <w:p w:rsidR="00FA6DA1" w:rsidRDefault="00FA6DA1" w:rsidP="00744DD4">
      <w:pPr>
        <w:pStyle w:val="2"/>
        <w:pBdr>
          <w:bottom w:val="single" w:sz="6" w:space="0" w:color="97B0C8"/>
        </w:pBdr>
        <w:shd w:val="clear" w:color="auto" w:fill="FFFFFF"/>
        <w:spacing w:before="270" w:beforeAutospacing="0" w:after="0" w:afterAutospacing="0" w:line="267" w:lineRule="atLeast"/>
        <w:rPr>
          <w:rFonts w:ascii="Baskerville Old Face" w:hAnsi="Baskerville Old Face" w:cs="Arial"/>
          <w:b w:val="0"/>
          <w:bCs w:val="0"/>
          <w:color w:val="985735"/>
          <w:sz w:val="24"/>
          <w:szCs w:val="24"/>
        </w:rPr>
      </w:pPr>
      <w:bookmarkStart w:id="19" w:name="_GoBack"/>
      <w:bookmarkEnd w:id="19"/>
    </w:p>
    <w:p w:rsidR="00FA6DA1" w:rsidRDefault="00FA6DA1" w:rsidP="00744DD4">
      <w:pPr>
        <w:pStyle w:val="2"/>
        <w:pBdr>
          <w:bottom w:val="single" w:sz="6" w:space="0" w:color="97B0C8"/>
        </w:pBdr>
        <w:shd w:val="clear" w:color="auto" w:fill="FFFFFF"/>
        <w:spacing w:before="270" w:beforeAutospacing="0" w:after="0" w:afterAutospacing="0" w:line="267" w:lineRule="atLeast"/>
        <w:rPr>
          <w:rFonts w:ascii="Baskerville Old Face" w:hAnsi="Baskerville Old Face" w:cs="Arial"/>
          <w:b w:val="0"/>
          <w:bCs w:val="0"/>
          <w:color w:val="985735"/>
          <w:sz w:val="24"/>
          <w:szCs w:val="24"/>
        </w:rPr>
      </w:pPr>
    </w:p>
    <w:p w:rsidR="00744DD4" w:rsidRPr="00C75D0D" w:rsidRDefault="00744DD4" w:rsidP="00744DD4">
      <w:pPr>
        <w:pStyle w:val="2"/>
        <w:pBdr>
          <w:bottom w:val="single" w:sz="6" w:space="0" w:color="97B0C8"/>
        </w:pBdr>
        <w:shd w:val="clear" w:color="auto" w:fill="FFFFFF"/>
        <w:spacing w:before="270" w:beforeAutospacing="0" w:after="0" w:afterAutospacing="0" w:line="267" w:lineRule="atLeast"/>
        <w:rPr>
          <w:rFonts w:ascii="Baskerville Old Face" w:hAnsi="Baskerville Old Face" w:cs="Arial"/>
          <w:b w:val="0"/>
          <w:bCs w:val="0"/>
          <w:color w:val="985735"/>
          <w:sz w:val="24"/>
          <w:szCs w:val="24"/>
        </w:rPr>
      </w:pPr>
      <w:r w:rsidRPr="00C75D0D">
        <w:rPr>
          <w:rFonts w:ascii="Baskerville Old Face" w:hAnsi="Baskerville Old Face" w:cs="Arial"/>
          <w:b w:val="0"/>
          <w:bCs w:val="0"/>
          <w:color w:val="985735"/>
          <w:sz w:val="24"/>
          <w:szCs w:val="24"/>
        </w:rPr>
        <w:t>References</w:t>
      </w:r>
    </w:p>
    <w:p w:rsidR="00744DD4" w:rsidRPr="00C75D0D" w:rsidRDefault="00744DD4" w:rsidP="00744DD4">
      <w:pPr>
        <w:ind w:left="-766" w:right="-426"/>
        <w:jc w:val="right"/>
        <w:rPr>
          <w:rFonts w:ascii="Baskerville Old Face" w:hAnsi="Baskerville Old Face" w:hint="cs"/>
          <w:sz w:val="24"/>
          <w:szCs w:val="24"/>
          <w:rtl/>
          <w:lang w:bidi="ar-IQ"/>
        </w:rPr>
      </w:pPr>
    </w:p>
    <w:p w:rsidR="00FE0ADC" w:rsidRPr="00C75D0D" w:rsidRDefault="00744DD4" w:rsidP="00744DD4">
      <w:pPr>
        <w:pStyle w:val="a5"/>
        <w:ind w:left="-46" w:right="-426"/>
        <w:jc w:val="right"/>
        <w:rPr>
          <w:rFonts w:ascii="Baskerville Old Face" w:hAnsi="Baskerville Old Face"/>
          <w:sz w:val="24"/>
          <w:szCs w:val="24"/>
          <w:lang w:bidi="ar-IQ"/>
        </w:rPr>
      </w:pPr>
      <w:r w:rsidRPr="00C75D0D">
        <w:rPr>
          <w:rFonts w:ascii="Baskerville Old Face" w:hAnsi="Baskerville Old Face"/>
          <w:sz w:val="24"/>
          <w:szCs w:val="24"/>
          <w:lang w:bidi="ar-IQ"/>
        </w:rPr>
        <w:t xml:space="preserve">Bailey for surgery </w:t>
      </w:r>
    </w:p>
    <w:p w:rsidR="00744DD4" w:rsidRPr="00C75D0D" w:rsidRDefault="00744DD4" w:rsidP="00744DD4">
      <w:pPr>
        <w:pStyle w:val="a5"/>
        <w:ind w:left="-46" w:right="-426"/>
        <w:jc w:val="right"/>
        <w:rPr>
          <w:rFonts w:ascii="Baskerville Old Face" w:hAnsi="Baskerville Old Face"/>
          <w:sz w:val="24"/>
          <w:szCs w:val="24"/>
          <w:lang w:bidi="ar-IQ"/>
        </w:rPr>
      </w:pPr>
      <w:r w:rsidRPr="00C75D0D">
        <w:rPr>
          <w:rFonts w:ascii="Baskerville Old Face" w:hAnsi="Baskerville Old Face"/>
          <w:sz w:val="24"/>
          <w:szCs w:val="24"/>
          <w:lang w:bidi="ar-IQ"/>
        </w:rPr>
        <w:t xml:space="preserve">Royal college of surgeons England </w:t>
      </w:r>
    </w:p>
    <w:p w:rsidR="00FE0ADC" w:rsidRPr="00C75D0D" w:rsidRDefault="00FE0ADC" w:rsidP="001E7B6E">
      <w:pPr>
        <w:ind w:left="-766" w:right="-426"/>
        <w:jc w:val="center"/>
        <w:rPr>
          <w:rFonts w:ascii="Baskerville Old Face" w:hAnsi="Baskerville Old Face" w:hint="cs"/>
          <w:sz w:val="24"/>
          <w:szCs w:val="24"/>
          <w:rtl/>
          <w:lang w:bidi="ar-IQ"/>
        </w:rPr>
      </w:pPr>
    </w:p>
    <w:p w:rsidR="008C46BA" w:rsidRPr="00C75D0D" w:rsidRDefault="008C46BA" w:rsidP="008C46BA">
      <w:pPr>
        <w:shd w:val="clear" w:color="auto" w:fill="FFFFFF"/>
        <w:bidi w:val="0"/>
        <w:rPr>
          <w:rFonts w:ascii="Baskerville Old Face" w:hAnsi="Baskerville Old Face"/>
          <w:color w:val="000000"/>
          <w:sz w:val="24"/>
          <w:szCs w:val="24"/>
        </w:rPr>
      </w:pPr>
      <w:r w:rsidRPr="00C75D0D">
        <w:rPr>
          <w:rFonts w:ascii="Baskerville Old Face" w:hAnsi="Baskerville Old Face"/>
          <w:color w:val="000000"/>
          <w:sz w:val="24"/>
          <w:szCs w:val="24"/>
        </w:rPr>
        <w:t>1. </w:t>
      </w:r>
      <w:r w:rsidRPr="00C75D0D">
        <w:rPr>
          <w:rStyle w:val="citation"/>
          <w:rFonts w:ascii="Baskerville Old Face" w:hAnsi="Baskerville Old Face"/>
          <w:color w:val="000000"/>
          <w:sz w:val="24"/>
          <w:szCs w:val="24"/>
        </w:rPr>
        <w:t xml:space="preserve">Vargas HI, Romero L, </w:t>
      </w:r>
      <w:proofErr w:type="spellStart"/>
      <w:r w:rsidRPr="00C75D0D">
        <w:rPr>
          <w:rStyle w:val="citation"/>
          <w:rFonts w:ascii="Baskerville Old Face" w:hAnsi="Baskerville Old Face"/>
          <w:color w:val="000000"/>
          <w:sz w:val="24"/>
          <w:szCs w:val="24"/>
        </w:rPr>
        <w:t>Chlebowski</w:t>
      </w:r>
      <w:proofErr w:type="spellEnd"/>
      <w:r w:rsidRPr="00C75D0D">
        <w:rPr>
          <w:rStyle w:val="citation"/>
          <w:rFonts w:ascii="Baskerville Old Face" w:hAnsi="Baskerville Old Face"/>
          <w:color w:val="000000"/>
          <w:sz w:val="24"/>
          <w:szCs w:val="24"/>
        </w:rPr>
        <w:t xml:space="preserve"> RT. Management of bloody nipple discharge. </w:t>
      </w:r>
      <w:proofErr w:type="spellStart"/>
      <w:r w:rsidRPr="00C75D0D">
        <w:rPr>
          <w:rStyle w:val="citation"/>
          <w:rFonts w:ascii="Baskerville Old Face" w:hAnsi="Baskerville Old Face"/>
          <w:color w:val="000000"/>
          <w:sz w:val="24"/>
          <w:szCs w:val="24"/>
        </w:rPr>
        <w:t>Curr</w:t>
      </w:r>
      <w:proofErr w:type="spellEnd"/>
      <w:r w:rsidRPr="00C75D0D">
        <w:rPr>
          <w:rStyle w:val="citation"/>
          <w:rFonts w:ascii="Baskerville Old Face" w:hAnsi="Baskerville Old Face"/>
          <w:color w:val="000000"/>
          <w:sz w:val="24"/>
          <w:szCs w:val="24"/>
        </w:rPr>
        <w:t xml:space="preserve"> Treat Options </w:t>
      </w:r>
      <w:proofErr w:type="spellStart"/>
      <w:r w:rsidRPr="00C75D0D">
        <w:rPr>
          <w:rStyle w:val="citation"/>
          <w:rFonts w:ascii="Baskerville Old Face" w:hAnsi="Baskerville Old Face"/>
          <w:color w:val="000000"/>
          <w:sz w:val="24"/>
          <w:szCs w:val="24"/>
        </w:rPr>
        <w:t>Oncol</w:t>
      </w:r>
      <w:proofErr w:type="spellEnd"/>
      <w:r w:rsidRPr="00C75D0D">
        <w:rPr>
          <w:rStyle w:val="citation"/>
          <w:rFonts w:ascii="Baskerville Old Face" w:hAnsi="Baskerville Old Face"/>
          <w:color w:val="000000"/>
          <w:sz w:val="24"/>
          <w:szCs w:val="24"/>
        </w:rPr>
        <w:t>. 2002;</w:t>
      </w:r>
      <w:r w:rsidRPr="00C75D0D">
        <w:rPr>
          <w:rStyle w:val="ref-vol"/>
          <w:rFonts w:ascii="Baskerville Old Face" w:hAnsi="Baskerville Old Face"/>
          <w:color w:val="000000"/>
          <w:sz w:val="24"/>
          <w:szCs w:val="24"/>
        </w:rPr>
        <w:t>3</w:t>
      </w:r>
      <w:r w:rsidRPr="00C75D0D">
        <w:rPr>
          <w:rStyle w:val="citation"/>
          <w:rFonts w:ascii="Baskerville Old Face" w:hAnsi="Baskerville Old Face"/>
          <w:color w:val="000000"/>
          <w:sz w:val="24"/>
          <w:szCs w:val="24"/>
        </w:rPr>
        <w:t>:157–61. [</w:t>
      </w:r>
      <w:hyperlink r:id="rId84" w:tgtFrame="pmc_ext" w:history="1">
        <w:r w:rsidRPr="00C75D0D">
          <w:rPr>
            <w:rStyle w:val="Hyperlink"/>
            <w:rFonts w:ascii="Baskerville Old Face" w:hAnsi="Baskerville Old Face"/>
            <w:color w:val="642A8F"/>
            <w:sz w:val="24"/>
            <w:szCs w:val="24"/>
          </w:rPr>
          <w:t>PubMed</w:t>
        </w:r>
      </w:hyperlink>
      <w:r w:rsidRPr="00C75D0D">
        <w:rPr>
          <w:rStyle w:val="citation"/>
          <w:rFonts w:ascii="Baskerville Old Face" w:hAnsi="Baskerville Old Face"/>
          <w:color w:val="000000"/>
          <w:sz w:val="24"/>
          <w:szCs w:val="24"/>
        </w:rPr>
        <w:t>] </w:t>
      </w:r>
      <w:r w:rsidRPr="00C75D0D">
        <w:rPr>
          <w:rStyle w:val="nowrap"/>
          <w:rFonts w:ascii="Baskerville Old Face" w:hAnsi="Baskerville Old Face"/>
          <w:color w:val="000000"/>
          <w:sz w:val="24"/>
          <w:szCs w:val="24"/>
        </w:rPr>
        <w:t>[</w:t>
      </w:r>
      <w:hyperlink r:id="rId85" w:tgtFrame="pmc_ext" w:history="1">
        <w:r w:rsidRPr="00C75D0D">
          <w:rPr>
            <w:rStyle w:val="Hyperlink"/>
            <w:rFonts w:ascii="Baskerville Old Face" w:hAnsi="Baskerville Old Face"/>
            <w:color w:val="642A8F"/>
            <w:sz w:val="24"/>
            <w:szCs w:val="24"/>
          </w:rPr>
          <w:t>Google Scholar</w:t>
        </w:r>
      </w:hyperlink>
      <w:r w:rsidRPr="00C75D0D">
        <w:rPr>
          <w:rStyle w:val="nowrap"/>
          <w:rFonts w:ascii="Baskerville Old Face" w:hAnsi="Baskerville Old Face"/>
          <w:color w:val="000000"/>
          <w:sz w:val="24"/>
          <w:szCs w:val="24"/>
        </w:rPr>
        <w:t>]</w:t>
      </w:r>
    </w:p>
    <w:p w:rsidR="008C46BA" w:rsidRPr="00C75D0D" w:rsidRDefault="008C46BA" w:rsidP="008C46BA">
      <w:pPr>
        <w:shd w:val="clear" w:color="auto" w:fill="FFFFFF"/>
        <w:bidi w:val="0"/>
        <w:rPr>
          <w:rFonts w:ascii="Baskerville Old Face" w:hAnsi="Baskerville Old Face"/>
          <w:color w:val="000000"/>
          <w:sz w:val="24"/>
          <w:szCs w:val="24"/>
        </w:rPr>
      </w:pPr>
      <w:r w:rsidRPr="00C75D0D">
        <w:rPr>
          <w:rFonts w:ascii="Baskerville Old Face" w:hAnsi="Baskerville Old Face"/>
          <w:color w:val="000000"/>
          <w:sz w:val="24"/>
          <w:szCs w:val="24"/>
        </w:rPr>
        <w:t>2. </w:t>
      </w:r>
      <w:r w:rsidRPr="00C75D0D">
        <w:rPr>
          <w:rStyle w:val="citation"/>
          <w:rFonts w:ascii="Baskerville Old Face" w:hAnsi="Baskerville Old Face"/>
          <w:color w:val="000000"/>
          <w:sz w:val="24"/>
          <w:szCs w:val="24"/>
        </w:rPr>
        <w:t>Seltzer MH. Breast complaints, biopsies, and cancer correlated with age in 10,000 consecutive new surgical referrals. </w:t>
      </w:r>
      <w:r w:rsidRPr="00C75D0D">
        <w:rPr>
          <w:rStyle w:val="ref-journal"/>
          <w:rFonts w:ascii="Baskerville Old Face" w:hAnsi="Baskerville Old Face"/>
          <w:color w:val="000000"/>
          <w:sz w:val="24"/>
          <w:szCs w:val="24"/>
        </w:rPr>
        <w:t>Breast J. </w:t>
      </w:r>
      <w:r w:rsidRPr="00C75D0D">
        <w:rPr>
          <w:rStyle w:val="citation"/>
          <w:rFonts w:ascii="Baskerville Old Face" w:hAnsi="Baskerville Old Face"/>
          <w:color w:val="000000"/>
          <w:sz w:val="24"/>
          <w:szCs w:val="24"/>
        </w:rPr>
        <w:t>2004;</w:t>
      </w:r>
      <w:r w:rsidRPr="00C75D0D">
        <w:rPr>
          <w:rStyle w:val="ref-vol"/>
          <w:rFonts w:ascii="Baskerville Old Face" w:hAnsi="Baskerville Old Face"/>
          <w:color w:val="000000"/>
          <w:sz w:val="24"/>
          <w:szCs w:val="24"/>
        </w:rPr>
        <w:t>10</w:t>
      </w:r>
      <w:r w:rsidRPr="00C75D0D">
        <w:rPr>
          <w:rStyle w:val="citation"/>
          <w:rFonts w:ascii="Baskerville Old Face" w:hAnsi="Baskerville Old Face"/>
          <w:color w:val="000000"/>
          <w:sz w:val="24"/>
          <w:szCs w:val="24"/>
        </w:rPr>
        <w:t>:111–7. [</w:t>
      </w:r>
      <w:hyperlink r:id="rId86" w:tgtFrame="pmc_ext" w:history="1">
        <w:r w:rsidRPr="00C75D0D">
          <w:rPr>
            <w:rStyle w:val="Hyperlink"/>
            <w:rFonts w:ascii="Baskerville Old Face" w:hAnsi="Baskerville Old Face"/>
            <w:color w:val="642A8F"/>
            <w:sz w:val="24"/>
            <w:szCs w:val="24"/>
          </w:rPr>
          <w:t>PubMed</w:t>
        </w:r>
      </w:hyperlink>
      <w:r w:rsidRPr="00C75D0D">
        <w:rPr>
          <w:rStyle w:val="citation"/>
          <w:rFonts w:ascii="Baskerville Old Face" w:hAnsi="Baskerville Old Face"/>
          <w:color w:val="000000"/>
          <w:sz w:val="24"/>
          <w:szCs w:val="24"/>
        </w:rPr>
        <w:t>] </w:t>
      </w:r>
      <w:r w:rsidRPr="00C75D0D">
        <w:rPr>
          <w:rStyle w:val="nowrap"/>
          <w:rFonts w:ascii="Baskerville Old Face" w:hAnsi="Baskerville Old Face"/>
          <w:color w:val="000000"/>
          <w:sz w:val="24"/>
          <w:szCs w:val="24"/>
        </w:rPr>
        <w:t>[</w:t>
      </w:r>
      <w:hyperlink r:id="rId87" w:tgtFrame="pmc_ext" w:history="1">
        <w:r w:rsidRPr="00C75D0D">
          <w:rPr>
            <w:rStyle w:val="Hyperlink"/>
            <w:rFonts w:ascii="Baskerville Old Face" w:hAnsi="Baskerville Old Face"/>
            <w:color w:val="642A8F"/>
            <w:sz w:val="24"/>
            <w:szCs w:val="24"/>
          </w:rPr>
          <w:t>Google Scholar</w:t>
        </w:r>
      </w:hyperlink>
      <w:r w:rsidRPr="00C75D0D">
        <w:rPr>
          <w:rStyle w:val="nowrap"/>
          <w:rFonts w:ascii="Baskerville Old Face" w:hAnsi="Baskerville Old Face"/>
          <w:color w:val="000000"/>
          <w:sz w:val="24"/>
          <w:szCs w:val="24"/>
        </w:rPr>
        <w:t>]</w:t>
      </w:r>
    </w:p>
    <w:p w:rsidR="008C46BA" w:rsidRPr="00C75D0D" w:rsidRDefault="008C46BA" w:rsidP="008C46BA">
      <w:pPr>
        <w:shd w:val="clear" w:color="auto" w:fill="FFFFFF"/>
        <w:bidi w:val="0"/>
        <w:rPr>
          <w:rFonts w:ascii="Baskerville Old Face" w:hAnsi="Baskerville Old Face"/>
          <w:color w:val="000000"/>
          <w:sz w:val="24"/>
          <w:szCs w:val="24"/>
        </w:rPr>
      </w:pPr>
      <w:r w:rsidRPr="00C75D0D">
        <w:rPr>
          <w:rFonts w:ascii="Baskerville Old Face" w:hAnsi="Baskerville Old Face"/>
          <w:color w:val="000000"/>
          <w:sz w:val="24"/>
          <w:szCs w:val="24"/>
        </w:rPr>
        <w:t>3. </w:t>
      </w:r>
      <w:r w:rsidRPr="00C75D0D">
        <w:rPr>
          <w:rStyle w:val="citation"/>
          <w:rFonts w:ascii="Baskerville Old Face" w:hAnsi="Baskerville Old Face"/>
          <w:color w:val="000000"/>
          <w:sz w:val="24"/>
          <w:szCs w:val="24"/>
        </w:rPr>
        <w:t xml:space="preserve">Leis HP., </w:t>
      </w:r>
      <w:proofErr w:type="spellStart"/>
      <w:r w:rsidRPr="00C75D0D">
        <w:rPr>
          <w:rStyle w:val="citation"/>
          <w:rFonts w:ascii="Baskerville Old Face" w:hAnsi="Baskerville Old Face"/>
          <w:color w:val="000000"/>
          <w:sz w:val="24"/>
          <w:szCs w:val="24"/>
        </w:rPr>
        <w:t>Jr</w:t>
      </w:r>
      <w:proofErr w:type="spellEnd"/>
      <w:r w:rsidRPr="00C75D0D">
        <w:rPr>
          <w:rStyle w:val="citation"/>
          <w:rFonts w:ascii="Baskerville Old Face" w:hAnsi="Baskerville Old Face"/>
          <w:color w:val="000000"/>
          <w:sz w:val="24"/>
          <w:szCs w:val="24"/>
        </w:rPr>
        <w:t xml:space="preserve"> Management of nipple discharge. </w:t>
      </w:r>
      <w:r w:rsidRPr="00C75D0D">
        <w:rPr>
          <w:rStyle w:val="ref-journal"/>
          <w:rFonts w:ascii="Baskerville Old Face" w:hAnsi="Baskerville Old Face"/>
          <w:color w:val="000000"/>
          <w:sz w:val="24"/>
          <w:szCs w:val="24"/>
        </w:rPr>
        <w:t>World J Surg. </w:t>
      </w:r>
      <w:r w:rsidRPr="00C75D0D">
        <w:rPr>
          <w:rStyle w:val="citation"/>
          <w:rFonts w:ascii="Baskerville Old Face" w:hAnsi="Baskerville Old Face"/>
          <w:color w:val="000000"/>
          <w:sz w:val="24"/>
          <w:szCs w:val="24"/>
        </w:rPr>
        <w:t>1989;</w:t>
      </w:r>
      <w:r w:rsidRPr="00C75D0D">
        <w:rPr>
          <w:rStyle w:val="ref-vol"/>
          <w:rFonts w:ascii="Baskerville Old Face" w:hAnsi="Baskerville Old Face"/>
          <w:color w:val="000000"/>
          <w:sz w:val="24"/>
          <w:szCs w:val="24"/>
        </w:rPr>
        <w:t>13</w:t>
      </w:r>
      <w:r w:rsidRPr="00C75D0D">
        <w:rPr>
          <w:rStyle w:val="citation"/>
          <w:rFonts w:ascii="Baskerville Old Face" w:hAnsi="Baskerville Old Face"/>
          <w:color w:val="000000"/>
          <w:sz w:val="24"/>
          <w:szCs w:val="24"/>
        </w:rPr>
        <w:t>:736–42. [</w:t>
      </w:r>
      <w:hyperlink r:id="rId88" w:tgtFrame="pmc_ext" w:history="1">
        <w:r w:rsidRPr="00C75D0D">
          <w:rPr>
            <w:rStyle w:val="Hyperlink"/>
            <w:rFonts w:ascii="Baskerville Old Face" w:hAnsi="Baskerville Old Face"/>
            <w:color w:val="642A8F"/>
            <w:sz w:val="24"/>
            <w:szCs w:val="24"/>
          </w:rPr>
          <w:t>PubMed</w:t>
        </w:r>
      </w:hyperlink>
      <w:r w:rsidRPr="00C75D0D">
        <w:rPr>
          <w:rStyle w:val="citation"/>
          <w:rFonts w:ascii="Baskerville Old Face" w:hAnsi="Baskerville Old Face"/>
          <w:color w:val="000000"/>
          <w:sz w:val="24"/>
          <w:szCs w:val="24"/>
        </w:rPr>
        <w:t>] </w:t>
      </w:r>
      <w:r w:rsidRPr="00C75D0D">
        <w:rPr>
          <w:rStyle w:val="nowrap"/>
          <w:rFonts w:ascii="Baskerville Old Face" w:hAnsi="Baskerville Old Face"/>
          <w:color w:val="000000"/>
          <w:sz w:val="24"/>
          <w:szCs w:val="24"/>
        </w:rPr>
        <w:t>[</w:t>
      </w:r>
      <w:hyperlink r:id="rId89" w:tgtFrame="pmc_ext" w:history="1">
        <w:r w:rsidRPr="00C75D0D">
          <w:rPr>
            <w:rStyle w:val="Hyperlink"/>
            <w:rFonts w:ascii="Baskerville Old Face" w:hAnsi="Baskerville Old Face"/>
            <w:color w:val="642A8F"/>
            <w:sz w:val="24"/>
            <w:szCs w:val="24"/>
          </w:rPr>
          <w:t>Google Scholar</w:t>
        </w:r>
      </w:hyperlink>
      <w:r w:rsidRPr="00C75D0D">
        <w:rPr>
          <w:rStyle w:val="nowrap"/>
          <w:rFonts w:ascii="Baskerville Old Face" w:hAnsi="Baskerville Old Face"/>
          <w:color w:val="000000"/>
          <w:sz w:val="24"/>
          <w:szCs w:val="24"/>
        </w:rPr>
        <w:t>]</w:t>
      </w:r>
    </w:p>
    <w:p w:rsidR="008C46BA" w:rsidRPr="00C75D0D" w:rsidRDefault="008C46BA" w:rsidP="008C46BA">
      <w:pPr>
        <w:shd w:val="clear" w:color="auto" w:fill="FFFFFF"/>
        <w:bidi w:val="0"/>
        <w:rPr>
          <w:rFonts w:ascii="Baskerville Old Face" w:hAnsi="Baskerville Old Face"/>
          <w:color w:val="000000"/>
          <w:sz w:val="24"/>
          <w:szCs w:val="24"/>
        </w:rPr>
      </w:pPr>
      <w:r w:rsidRPr="00C75D0D">
        <w:rPr>
          <w:rFonts w:ascii="Baskerville Old Face" w:hAnsi="Baskerville Old Face"/>
          <w:color w:val="000000"/>
          <w:sz w:val="24"/>
          <w:szCs w:val="24"/>
        </w:rPr>
        <w:t>4. </w:t>
      </w:r>
      <w:r w:rsidRPr="00C75D0D">
        <w:rPr>
          <w:rStyle w:val="citation"/>
          <w:rFonts w:ascii="Baskerville Old Face" w:hAnsi="Baskerville Old Face"/>
          <w:color w:val="000000"/>
          <w:sz w:val="24"/>
          <w:szCs w:val="24"/>
        </w:rPr>
        <w:t xml:space="preserve">Carpenter A, Adamson A, </w:t>
      </w:r>
      <w:proofErr w:type="spellStart"/>
      <w:r w:rsidRPr="00C75D0D">
        <w:rPr>
          <w:rStyle w:val="citation"/>
          <w:rFonts w:ascii="Baskerville Old Face" w:hAnsi="Baskerville Old Face"/>
          <w:color w:val="000000"/>
          <w:sz w:val="24"/>
          <w:szCs w:val="24"/>
        </w:rPr>
        <w:t>Royle</w:t>
      </w:r>
      <w:proofErr w:type="spellEnd"/>
      <w:r w:rsidRPr="00C75D0D">
        <w:rPr>
          <w:rStyle w:val="citation"/>
          <w:rFonts w:ascii="Baskerville Old Face" w:hAnsi="Baskerville Old Face"/>
          <w:color w:val="000000"/>
          <w:sz w:val="24"/>
          <w:szCs w:val="24"/>
        </w:rPr>
        <w:t xml:space="preserve"> GT. A prospective study of nipple discharge. </w:t>
      </w:r>
      <w:r w:rsidRPr="00C75D0D">
        <w:rPr>
          <w:rStyle w:val="ref-journal"/>
          <w:rFonts w:ascii="Baskerville Old Face" w:hAnsi="Baskerville Old Face"/>
          <w:color w:val="000000"/>
          <w:sz w:val="24"/>
          <w:szCs w:val="24"/>
        </w:rPr>
        <w:t xml:space="preserve">Br J </w:t>
      </w:r>
      <w:proofErr w:type="spellStart"/>
      <w:r w:rsidRPr="00C75D0D">
        <w:rPr>
          <w:rStyle w:val="ref-journal"/>
          <w:rFonts w:ascii="Baskerville Old Face" w:hAnsi="Baskerville Old Face"/>
          <w:color w:val="000000"/>
          <w:sz w:val="24"/>
          <w:szCs w:val="24"/>
        </w:rPr>
        <w:t>Clin</w:t>
      </w:r>
      <w:proofErr w:type="spellEnd"/>
      <w:r w:rsidRPr="00C75D0D">
        <w:rPr>
          <w:rStyle w:val="ref-journal"/>
          <w:rFonts w:ascii="Baskerville Old Face" w:hAnsi="Baskerville Old Face"/>
          <w:color w:val="000000"/>
          <w:sz w:val="24"/>
          <w:szCs w:val="24"/>
        </w:rPr>
        <w:t xml:space="preserve"> </w:t>
      </w:r>
      <w:proofErr w:type="spellStart"/>
      <w:r w:rsidRPr="00C75D0D">
        <w:rPr>
          <w:rStyle w:val="ref-journal"/>
          <w:rFonts w:ascii="Baskerville Old Face" w:hAnsi="Baskerville Old Face"/>
          <w:color w:val="000000"/>
          <w:sz w:val="24"/>
          <w:szCs w:val="24"/>
        </w:rPr>
        <w:t>Pract</w:t>
      </w:r>
      <w:proofErr w:type="spellEnd"/>
      <w:r w:rsidRPr="00C75D0D">
        <w:rPr>
          <w:rStyle w:val="ref-journal"/>
          <w:rFonts w:ascii="Baskerville Old Face" w:hAnsi="Baskerville Old Face"/>
          <w:color w:val="000000"/>
          <w:sz w:val="24"/>
          <w:szCs w:val="24"/>
        </w:rPr>
        <w:t xml:space="preserve"> Suppl. </w:t>
      </w:r>
      <w:r w:rsidRPr="00C75D0D">
        <w:rPr>
          <w:rStyle w:val="citation"/>
          <w:rFonts w:ascii="Baskerville Old Face" w:hAnsi="Baskerville Old Face"/>
          <w:color w:val="000000"/>
          <w:sz w:val="24"/>
          <w:szCs w:val="24"/>
        </w:rPr>
        <w:t>1989;</w:t>
      </w:r>
      <w:r w:rsidRPr="00C75D0D">
        <w:rPr>
          <w:rStyle w:val="ref-vol"/>
          <w:rFonts w:ascii="Baskerville Old Face" w:hAnsi="Baskerville Old Face"/>
          <w:color w:val="000000"/>
          <w:sz w:val="24"/>
          <w:szCs w:val="24"/>
        </w:rPr>
        <w:t>68</w:t>
      </w:r>
      <w:r w:rsidRPr="00C75D0D">
        <w:rPr>
          <w:rStyle w:val="citation"/>
          <w:rFonts w:ascii="Baskerville Old Face" w:hAnsi="Baskerville Old Face"/>
          <w:color w:val="000000"/>
          <w:sz w:val="24"/>
          <w:szCs w:val="24"/>
        </w:rPr>
        <w:t>:54–7. discussion 67–72. [</w:t>
      </w:r>
      <w:hyperlink r:id="rId90" w:tgtFrame="pmc_ext" w:history="1">
        <w:r w:rsidRPr="00C75D0D">
          <w:rPr>
            <w:rStyle w:val="Hyperlink"/>
            <w:rFonts w:ascii="Baskerville Old Face" w:hAnsi="Baskerville Old Face"/>
            <w:color w:val="642A8F"/>
            <w:sz w:val="24"/>
            <w:szCs w:val="24"/>
          </w:rPr>
          <w:t>PubMed</w:t>
        </w:r>
      </w:hyperlink>
      <w:r w:rsidRPr="00C75D0D">
        <w:rPr>
          <w:rStyle w:val="citation"/>
          <w:rFonts w:ascii="Baskerville Old Face" w:hAnsi="Baskerville Old Face"/>
          <w:color w:val="000000"/>
          <w:sz w:val="24"/>
          <w:szCs w:val="24"/>
        </w:rPr>
        <w:t>] </w:t>
      </w:r>
      <w:r w:rsidRPr="00C75D0D">
        <w:rPr>
          <w:rStyle w:val="nowrap"/>
          <w:rFonts w:ascii="Baskerville Old Face" w:hAnsi="Baskerville Old Face"/>
          <w:color w:val="000000"/>
          <w:sz w:val="24"/>
          <w:szCs w:val="24"/>
        </w:rPr>
        <w:t>[</w:t>
      </w:r>
      <w:hyperlink r:id="rId91" w:tgtFrame="pmc_ext" w:history="1">
        <w:r w:rsidRPr="00C75D0D">
          <w:rPr>
            <w:rStyle w:val="Hyperlink"/>
            <w:rFonts w:ascii="Baskerville Old Face" w:hAnsi="Baskerville Old Face"/>
            <w:color w:val="642A8F"/>
            <w:sz w:val="24"/>
            <w:szCs w:val="24"/>
          </w:rPr>
          <w:t>Google Scholar</w:t>
        </w:r>
      </w:hyperlink>
      <w:r w:rsidRPr="00C75D0D">
        <w:rPr>
          <w:rStyle w:val="nowrap"/>
          <w:rFonts w:ascii="Baskerville Old Face" w:hAnsi="Baskerville Old Face"/>
          <w:color w:val="000000"/>
          <w:sz w:val="24"/>
          <w:szCs w:val="24"/>
        </w:rPr>
        <w:t>]</w:t>
      </w:r>
    </w:p>
    <w:p w:rsidR="008C46BA" w:rsidRPr="00C75D0D" w:rsidRDefault="008C46BA" w:rsidP="008C46BA">
      <w:pPr>
        <w:shd w:val="clear" w:color="auto" w:fill="FFFFFF"/>
        <w:bidi w:val="0"/>
        <w:rPr>
          <w:rFonts w:ascii="Baskerville Old Face" w:hAnsi="Baskerville Old Face"/>
          <w:color w:val="000000"/>
          <w:sz w:val="24"/>
          <w:szCs w:val="24"/>
        </w:rPr>
      </w:pPr>
      <w:r w:rsidRPr="00C75D0D">
        <w:rPr>
          <w:rFonts w:ascii="Baskerville Old Face" w:hAnsi="Baskerville Old Face"/>
          <w:color w:val="000000"/>
          <w:sz w:val="24"/>
          <w:szCs w:val="24"/>
        </w:rPr>
        <w:t>5. </w:t>
      </w:r>
      <w:r w:rsidRPr="00C75D0D">
        <w:rPr>
          <w:rStyle w:val="citation"/>
          <w:rFonts w:ascii="Baskerville Old Face" w:hAnsi="Baskerville Old Face"/>
          <w:color w:val="000000"/>
          <w:sz w:val="24"/>
          <w:szCs w:val="24"/>
        </w:rPr>
        <w:t xml:space="preserve">Lau S, </w:t>
      </w:r>
      <w:proofErr w:type="spellStart"/>
      <w:r w:rsidRPr="00C75D0D">
        <w:rPr>
          <w:rStyle w:val="citation"/>
          <w:rFonts w:ascii="Baskerville Old Face" w:hAnsi="Baskerville Old Face"/>
          <w:color w:val="000000"/>
          <w:sz w:val="24"/>
          <w:szCs w:val="24"/>
        </w:rPr>
        <w:t>Küchenmeister</w:t>
      </w:r>
      <w:proofErr w:type="spellEnd"/>
      <w:r w:rsidRPr="00C75D0D">
        <w:rPr>
          <w:rStyle w:val="citation"/>
          <w:rFonts w:ascii="Baskerville Old Face" w:hAnsi="Baskerville Old Face"/>
          <w:color w:val="000000"/>
          <w:sz w:val="24"/>
          <w:szCs w:val="24"/>
        </w:rPr>
        <w:t xml:space="preserve"> I, </w:t>
      </w:r>
      <w:proofErr w:type="spellStart"/>
      <w:r w:rsidRPr="00C75D0D">
        <w:rPr>
          <w:rStyle w:val="citation"/>
          <w:rFonts w:ascii="Baskerville Old Face" w:hAnsi="Baskerville Old Face"/>
          <w:color w:val="000000"/>
          <w:sz w:val="24"/>
          <w:szCs w:val="24"/>
        </w:rPr>
        <w:t>Stachs</w:t>
      </w:r>
      <w:proofErr w:type="spellEnd"/>
      <w:r w:rsidRPr="00C75D0D">
        <w:rPr>
          <w:rStyle w:val="citation"/>
          <w:rFonts w:ascii="Baskerville Old Face" w:hAnsi="Baskerville Old Face"/>
          <w:color w:val="000000"/>
          <w:sz w:val="24"/>
          <w:szCs w:val="24"/>
        </w:rPr>
        <w:t xml:space="preserve"> A, Gerber B, Krause A, Reimer T. Pathologic nipple discharge: surgery is imperative in postmenopausal women. </w:t>
      </w:r>
      <w:r w:rsidRPr="00C75D0D">
        <w:rPr>
          <w:rStyle w:val="ref-journal"/>
          <w:rFonts w:ascii="Baskerville Old Face" w:hAnsi="Baskerville Old Face"/>
          <w:color w:val="000000"/>
          <w:sz w:val="24"/>
          <w:szCs w:val="24"/>
        </w:rPr>
        <w:t xml:space="preserve">Ann </w:t>
      </w:r>
      <w:proofErr w:type="spellStart"/>
      <w:r w:rsidRPr="00C75D0D">
        <w:rPr>
          <w:rStyle w:val="ref-journal"/>
          <w:rFonts w:ascii="Baskerville Old Face" w:hAnsi="Baskerville Old Face"/>
          <w:color w:val="000000"/>
          <w:sz w:val="24"/>
          <w:szCs w:val="24"/>
        </w:rPr>
        <w:t>Surg</w:t>
      </w:r>
      <w:proofErr w:type="spellEnd"/>
      <w:r w:rsidRPr="00C75D0D">
        <w:rPr>
          <w:rStyle w:val="ref-journal"/>
          <w:rFonts w:ascii="Baskerville Old Face" w:hAnsi="Baskerville Old Face"/>
          <w:color w:val="000000"/>
          <w:sz w:val="24"/>
          <w:szCs w:val="24"/>
        </w:rPr>
        <w:t xml:space="preserve"> </w:t>
      </w:r>
      <w:proofErr w:type="spellStart"/>
      <w:r w:rsidRPr="00C75D0D">
        <w:rPr>
          <w:rStyle w:val="ref-journal"/>
          <w:rFonts w:ascii="Baskerville Old Face" w:hAnsi="Baskerville Old Face"/>
          <w:color w:val="000000"/>
          <w:sz w:val="24"/>
          <w:szCs w:val="24"/>
        </w:rPr>
        <w:t>Oncol</w:t>
      </w:r>
      <w:proofErr w:type="spellEnd"/>
      <w:r w:rsidRPr="00C75D0D">
        <w:rPr>
          <w:rStyle w:val="ref-journal"/>
          <w:rFonts w:ascii="Baskerville Old Face" w:hAnsi="Baskerville Old Face"/>
          <w:color w:val="000000"/>
          <w:sz w:val="24"/>
          <w:szCs w:val="24"/>
        </w:rPr>
        <w:t>. </w:t>
      </w:r>
      <w:r w:rsidRPr="00C75D0D">
        <w:rPr>
          <w:rStyle w:val="citation"/>
          <w:rFonts w:ascii="Baskerville Old Face" w:hAnsi="Baskerville Old Face"/>
          <w:color w:val="000000"/>
          <w:sz w:val="24"/>
          <w:szCs w:val="24"/>
        </w:rPr>
        <w:t>2005;</w:t>
      </w:r>
      <w:r w:rsidRPr="00C75D0D">
        <w:rPr>
          <w:rStyle w:val="ref-vol"/>
          <w:rFonts w:ascii="Baskerville Old Face" w:hAnsi="Baskerville Old Face"/>
          <w:color w:val="000000"/>
          <w:sz w:val="24"/>
          <w:szCs w:val="24"/>
        </w:rPr>
        <w:t>12</w:t>
      </w:r>
      <w:r w:rsidRPr="00C75D0D">
        <w:rPr>
          <w:rStyle w:val="citation"/>
          <w:rFonts w:ascii="Baskerville Old Face" w:hAnsi="Baskerville Old Face"/>
          <w:color w:val="000000"/>
          <w:sz w:val="24"/>
          <w:szCs w:val="24"/>
        </w:rPr>
        <w:t>:546–51. [</w:t>
      </w:r>
      <w:hyperlink r:id="rId92" w:tgtFrame="pmc_ext" w:history="1">
        <w:r w:rsidRPr="00C75D0D">
          <w:rPr>
            <w:rStyle w:val="Hyperlink"/>
            <w:rFonts w:ascii="Baskerville Old Face" w:hAnsi="Baskerville Old Face"/>
            <w:color w:val="642A8F"/>
            <w:sz w:val="24"/>
            <w:szCs w:val="24"/>
          </w:rPr>
          <w:t>PubMed</w:t>
        </w:r>
      </w:hyperlink>
      <w:r w:rsidRPr="00C75D0D">
        <w:rPr>
          <w:rStyle w:val="citation"/>
          <w:rFonts w:ascii="Baskerville Old Face" w:hAnsi="Baskerville Old Face"/>
          <w:color w:val="000000"/>
          <w:sz w:val="24"/>
          <w:szCs w:val="24"/>
        </w:rPr>
        <w:t>] </w:t>
      </w:r>
      <w:r w:rsidRPr="00C75D0D">
        <w:rPr>
          <w:rStyle w:val="nowrap"/>
          <w:rFonts w:ascii="Baskerville Old Face" w:hAnsi="Baskerville Old Face"/>
          <w:color w:val="000000"/>
          <w:sz w:val="24"/>
          <w:szCs w:val="24"/>
        </w:rPr>
        <w:t>[</w:t>
      </w:r>
      <w:hyperlink r:id="rId93" w:tgtFrame="pmc_ext" w:history="1">
        <w:r w:rsidRPr="00C75D0D">
          <w:rPr>
            <w:rStyle w:val="Hyperlink"/>
            <w:rFonts w:ascii="Baskerville Old Face" w:hAnsi="Baskerville Old Face"/>
            <w:color w:val="642A8F"/>
            <w:sz w:val="24"/>
            <w:szCs w:val="24"/>
          </w:rPr>
          <w:t>Google Scholar</w:t>
        </w:r>
      </w:hyperlink>
      <w:r w:rsidRPr="00C75D0D">
        <w:rPr>
          <w:rStyle w:val="nowrap"/>
          <w:rFonts w:ascii="Baskerville Old Face" w:hAnsi="Baskerville Old Face"/>
          <w:color w:val="000000"/>
          <w:sz w:val="24"/>
          <w:szCs w:val="24"/>
        </w:rPr>
        <w:t>]</w:t>
      </w:r>
    </w:p>
    <w:p w:rsidR="008C46BA" w:rsidRPr="00C75D0D" w:rsidRDefault="008C46BA" w:rsidP="008C46BA">
      <w:pPr>
        <w:shd w:val="clear" w:color="auto" w:fill="FFFFFF"/>
        <w:bidi w:val="0"/>
        <w:rPr>
          <w:rFonts w:ascii="Baskerville Old Face" w:hAnsi="Baskerville Old Face"/>
          <w:color w:val="000000"/>
          <w:sz w:val="24"/>
          <w:szCs w:val="24"/>
        </w:rPr>
      </w:pPr>
      <w:r w:rsidRPr="00C75D0D">
        <w:rPr>
          <w:rFonts w:ascii="Baskerville Old Face" w:hAnsi="Baskerville Old Face"/>
          <w:color w:val="000000"/>
          <w:sz w:val="24"/>
          <w:szCs w:val="24"/>
        </w:rPr>
        <w:t>6. </w:t>
      </w:r>
      <w:proofErr w:type="spellStart"/>
      <w:r w:rsidRPr="00C75D0D">
        <w:rPr>
          <w:rStyle w:val="citation"/>
          <w:rFonts w:ascii="Baskerville Old Face" w:hAnsi="Baskerville Old Face"/>
          <w:color w:val="000000"/>
          <w:sz w:val="24"/>
          <w:szCs w:val="24"/>
        </w:rPr>
        <w:t>Hou</w:t>
      </w:r>
      <w:proofErr w:type="spellEnd"/>
      <w:r w:rsidRPr="00C75D0D">
        <w:rPr>
          <w:rStyle w:val="citation"/>
          <w:rFonts w:ascii="Baskerville Old Face" w:hAnsi="Baskerville Old Face"/>
          <w:color w:val="000000"/>
          <w:sz w:val="24"/>
          <w:szCs w:val="24"/>
        </w:rPr>
        <w:t xml:space="preserve"> MF, Tsai KB, </w:t>
      </w:r>
      <w:proofErr w:type="spellStart"/>
      <w:r w:rsidRPr="00C75D0D">
        <w:rPr>
          <w:rStyle w:val="citation"/>
          <w:rFonts w:ascii="Baskerville Old Face" w:hAnsi="Baskerville Old Face"/>
          <w:color w:val="000000"/>
          <w:sz w:val="24"/>
          <w:szCs w:val="24"/>
        </w:rPr>
        <w:t>Ou</w:t>
      </w:r>
      <w:proofErr w:type="spellEnd"/>
      <w:r w:rsidRPr="00C75D0D">
        <w:rPr>
          <w:rStyle w:val="citation"/>
          <w:rFonts w:ascii="Baskerville Old Face" w:hAnsi="Baskerville Old Face"/>
          <w:color w:val="000000"/>
          <w:sz w:val="24"/>
          <w:szCs w:val="24"/>
        </w:rPr>
        <w:t>-Yang F, Lin HJ, Liu CS, Chai CY, et al. Is a one-step operation for breast cancer patients presenting nipple discharge without palpable mass feasible? </w:t>
      </w:r>
      <w:r w:rsidRPr="00C75D0D">
        <w:rPr>
          <w:rStyle w:val="ref-journal"/>
          <w:rFonts w:ascii="Baskerville Old Face" w:hAnsi="Baskerville Old Face"/>
          <w:color w:val="000000"/>
          <w:sz w:val="24"/>
          <w:szCs w:val="24"/>
        </w:rPr>
        <w:t>Breast. </w:t>
      </w:r>
      <w:r w:rsidRPr="00C75D0D">
        <w:rPr>
          <w:rStyle w:val="citation"/>
          <w:rFonts w:ascii="Baskerville Old Face" w:hAnsi="Baskerville Old Face"/>
          <w:color w:val="000000"/>
          <w:sz w:val="24"/>
          <w:szCs w:val="24"/>
        </w:rPr>
        <w:t>2002;</w:t>
      </w:r>
      <w:r w:rsidRPr="00C75D0D">
        <w:rPr>
          <w:rStyle w:val="ref-vol"/>
          <w:rFonts w:ascii="Baskerville Old Face" w:hAnsi="Baskerville Old Face"/>
          <w:color w:val="000000"/>
          <w:sz w:val="24"/>
          <w:szCs w:val="24"/>
        </w:rPr>
        <w:t>11</w:t>
      </w:r>
      <w:r w:rsidRPr="00C75D0D">
        <w:rPr>
          <w:rStyle w:val="citation"/>
          <w:rFonts w:ascii="Baskerville Old Face" w:hAnsi="Baskerville Old Face"/>
          <w:color w:val="000000"/>
          <w:sz w:val="24"/>
          <w:szCs w:val="24"/>
        </w:rPr>
        <w:t>:402–7. [</w:t>
      </w:r>
      <w:hyperlink r:id="rId94" w:tgtFrame="pmc_ext" w:history="1">
        <w:r w:rsidRPr="00C75D0D">
          <w:rPr>
            <w:rStyle w:val="Hyperlink"/>
            <w:rFonts w:ascii="Baskerville Old Face" w:hAnsi="Baskerville Old Face"/>
            <w:color w:val="642A8F"/>
            <w:sz w:val="24"/>
            <w:szCs w:val="24"/>
          </w:rPr>
          <w:t>PubMed</w:t>
        </w:r>
      </w:hyperlink>
      <w:r w:rsidRPr="00C75D0D">
        <w:rPr>
          <w:rStyle w:val="citation"/>
          <w:rFonts w:ascii="Baskerville Old Face" w:hAnsi="Baskerville Old Face"/>
          <w:color w:val="000000"/>
          <w:sz w:val="24"/>
          <w:szCs w:val="24"/>
        </w:rPr>
        <w:t>] </w:t>
      </w:r>
      <w:r w:rsidRPr="00C75D0D">
        <w:rPr>
          <w:rStyle w:val="nowrap"/>
          <w:rFonts w:ascii="Baskerville Old Face" w:hAnsi="Baskerville Old Face"/>
          <w:color w:val="000000"/>
          <w:sz w:val="24"/>
          <w:szCs w:val="24"/>
        </w:rPr>
        <w:t>[</w:t>
      </w:r>
      <w:hyperlink r:id="rId95" w:tgtFrame="pmc_ext" w:history="1">
        <w:r w:rsidRPr="00C75D0D">
          <w:rPr>
            <w:rStyle w:val="Hyperlink"/>
            <w:rFonts w:ascii="Baskerville Old Face" w:hAnsi="Baskerville Old Face"/>
            <w:color w:val="642A8F"/>
            <w:sz w:val="24"/>
            <w:szCs w:val="24"/>
          </w:rPr>
          <w:t>Google Scholar</w:t>
        </w:r>
      </w:hyperlink>
      <w:r w:rsidRPr="00C75D0D">
        <w:rPr>
          <w:rStyle w:val="nowrap"/>
          <w:rFonts w:ascii="Baskerville Old Face" w:hAnsi="Baskerville Old Face"/>
          <w:color w:val="000000"/>
          <w:sz w:val="24"/>
          <w:szCs w:val="24"/>
        </w:rPr>
        <w:t>]</w:t>
      </w:r>
    </w:p>
    <w:p w:rsidR="008C46BA" w:rsidRPr="00C75D0D" w:rsidRDefault="008C46BA" w:rsidP="008C46BA">
      <w:pPr>
        <w:shd w:val="clear" w:color="auto" w:fill="FFFFFF"/>
        <w:bidi w:val="0"/>
        <w:rPr>
          <w:rFonts w:ascii="Baskerville Old Face" w:hAnsi="Baskerville Old Face"/>
          <w:color w:val="000000"/>
          <w:sz w:val="24"/>
          <w:szCs w:val="24"/>
        </w:rPr>
      </w:pPr>
      <w:r w:rsidRPr="00C75D0D">
        <w:rPr>
          <w:rFonts w:ascii="Baskerville Old Face" w:hAnsi="Baskerville Old Face"/>
          <w:color w:val="000000"/>
          <w:sz w:val="24"/>
          <w:szCs w:val="24"/>
        </w:rPr>
        <w:t>7. </w:t>
      </w:r>
      <w:r w:rsidRPr="00C75D0D">
        <w:rPr>
          <w:rStyle w:val="citation"/>
          <w:rFonts w:ascii="Baskerville Old Face" w:hAnsi="Baskerville Old Face"/>
          <w:color w:val="000000"/>
          <w:sz w:val="24"/>
          <w:szCs w:val="24"/>
        </w:rPr>
        <w:t xml:space="preserve">Gupta RK, Gaskell D, </w:t>
      </w:r>
      <w:proofErr w:type="spellStart"/>
      <w:r w:rsidRPr="00C75D0D">
        <w:rPr>
          <w:rStyle w:val="citation"/>
          <w:rFonts w:ascii="Baskerville Old Face" w:hAnsi="Baskerville Old Face"/>
          <w:color w:val="000000"/>
          <w:sz w:val="24"/>
          <w:szCs w:val="24"/>
        </w:rPr>
        <w:t>Dowle</w:t>
      </w:r>
      <w:proofErr w:type="spellEnd"/>
      <w:r w:rsidRPr="00C75D0D">
        <w:rPr>
          <w:rStyle w:val="citation"/>
          <w:rFonts w:ascii="Baskerville Old Face" w:hAnsi="Baskerville Old Face"/>
          <w:color w:val="000000"/>
          <w:sz w:val="24"/>
          <w:szCs w:val="24"/>
        </w:rPr>
        <w:t xml:space="preserve"> CS, Simpson JS, King BR, </w:t>
      </w:r>
      <w:proofErr w:type="spellStart"/>
      <w:r w:rsidRPr="00C75D0D">
        <w:rPr>
          <w:rStyle w:val="citation"/>
          <w:rFonts w:ascii="Baskerville Old Face" w:hAnsi="Baskerville Old Face"/>
          <w:color w:val="000000"/>
          <w:sz w:val="24"/>
          <w:szCs w:val="24"/>
        </w:rPr>
        <w:t>Naran</w:t>
      </w:r>
      <w:proofErr w:type="spellEnd"/>
      <w:r w:rsidRPr="00C75D0D">
        <w:rPr>
          <w:rStyle w:val="citation"/>
          <w:rFonts w:ascii="Baskerville Old Face" w:hAnsi="Baskerville Old Face"/>
          <w:color w:val="000000"/>
          <w:sz w:val="24"/>
          <w:szCs w:val="24"/>
        </w:rPr>
        <w:t xml:space="preserve"> S, et al. The role of nipple discharge cytology in the diagnosis of breast disease: a study of 1948 nipple discharge smears from 1530 patients. </w:t>
      </w:r>
      <w:r w:rsidRPr="00C75D0D">
        <w:rPr>
          <w:rStyle w:val="ref-journal"/>
          <w:rFonts w:ascii="Baskerville Old Face" w:hAnsi="Baskerville Old Face"/>
          <w:color w:val="000000"/>
          <w:sz w:val="24"/>
          <w:szCs w:val="24"/>
        </w:rPr>
        <w:t>Cytopathology. </w:t>
      </w:r>
      <w:r w:rsidRPr="00C75D0D">
        <w:rPr>
          <w:rStyle w:val="citation"/>
          <w:rFonts w:ascii="Baskerville Old Face" w:hAnsi="Baskerville Old Face"/>
          <w:color w:val="000000"/>
          <w:sz w:val="24"/>
          <w:szCs w:val="24"/>
        </w:rPr>
        <w:t>2004;</w:t>
      </w:r>
      <w:r w:rsidRPr="00C75D0D">
        <w:rPr>
          <w:rStyle w:val="ref-vol"/>
          <w:rFonts w:ascii="Baskerville Old Face" w:hAnsi="Baskerville Old Face"/>
          <w:color w:val="000000"/>
          <w:sz w:val="24"/>
          <w:szCs w:val="24"/>
        </w:rPr>
        <w:t>15</w:t>
      </w:r>
      <w:r w:rsidRPr="00C75D0D">
        <w:rPr>
          <w:rStyle w:val="citation"/>
          <w:rFonts w:ascii="Baskerville Old Face" w:hAnsi="Baskerville Old Face"/>
          <w:color w:val="000000"/>
          <w:sz w:val="24"/>
          <w:szCs w:val="24"/>
        </w:rPr>
        <w:t>:326–30. [</w:t>
      </w:r>
      <w:hyperlink r:id="rId96" w:tgtFrame="pmc_ext" w:history="1">
        <w:r w:rsidRPr="00C75D0D">
          <w:rPr>
            <w:rStyle w:val="Hyperlink"/>
            <w:rFonts w:ascii="Baskerville Old Face" w:hAnsi="Baskerville Old Face"/>
            <w:color w:val="642A8F"/>
            <w:sz w:val="24"/>
            <w:szCs w:val="24"/>
          </w:rPr>
          <w:t>PubMed</w:t>
        </w:r>
      </w:hyperlink>
      <w:r w:rsidRPr="00C75D0D">
        <w:rPr>
          <w:rStyle w:val="citation"/>
          <w:rFonts w:ascii="Baskerville Old Face" w:hAnsi="Baskerville Old Face"/>
          <w:color w:val="000000"/>
          <w:sz w:val="24"/>
          <w:szCs w:val="24"/>
        </w:rPr>
        <w:t>] </w:t>
      </w:r>
      <w:r w:rsidRPr="00C75D0D">
        <w:rPr>
          <w:rStyle w:val="nowrap"/>
          <w:rFonts w:ascii="Baskerville Old Face" w:hAnsi="Baskerville Old Face"/>
          <w:color w:val="000000"/>
          <w:sz w:val="24"/>
          <w:szCs w:val="24"/>
        </w:rPr>
        <w:t>[</w:t>
      </w:r>
      <w:hyperlink r:id="rId97" w:tgtFrame="pmc_ext" w:history="1">
        <w:r w:rsidRPr="00C75D0D">
          <w:rPr>
            <w:rStyle w:val="Hyperlink"/>
            <w:rFonts w:ascii="Baskerville Old Face" w:hAnsi="Baskerville Old Face"/>
            <w:color w:val="642A8F"/>
            <w:sz w:val="24"/>
            <w:szCs w:val="24"/>
          </w:rPr>
          <w:t>Google Scholar</w:t>
        </w:r>
      </w:hyperlink>
      <w:r w:rsidRPr="00C75D0D">
        <w:rPr>
          <w:rStyle w:val="nowrap"/>
          <w:rFonts w:ascii="Baskerville Old Face" w:hAnsi="Baskerville Old Face"/>
          <w:color w:val="000000"/>
          <w:sz w:val="24"/>
          <w:szCs w:val="24"/>
        </w:rPr>
        <w:t>]</w:t>
      </w:r>
    </w:p>
    <w:p w:rsidR="008C46BA" w:rsidRPr="00C75D0D" w:rsidRDefault="008C46BA" w:rsidP="008C46BA">
      <w:pPr>
        <w:shd w:val="clear" w:color="auto" w:fill="FFFFFF"/>
        <w:bidi w:val="0"/>
        <w:rPr>
          <w:rFonts w:ascii="Baskerville Old Face" w:hAnsi="Baskerville Old Face"/>
          <w:color w:val="000000"/>
          <w:sz w:val="24"/>
          <w:szCs w:val="24"/>
        </w:rPr>
      </w:pPr>
      <w:r w:rsidRPr="00C75D0D">
        <w:rPr>
          <w:rFonts w:ascii="Baskerville Old Face" w:hAnsi="Baskerville Old Face"/>
          <w:color w:val="000000"/>
          <w:sz w:val="24"/>
          <w:szCs w:val="24"/>
        </w:rPr>
        <w:t>8. </w:t>
      </w:r>
      <w:proofErr w:type="spellStart"/>
      <w:r w:rsidRPr="00C75D0D">
        <w:rPr>
          <w:rStyle w:val="citation"/>
          <w:rFonts w:ascii="Baskerville Old Face" w:hAnsi="Baskerville Old Face"/>
          <w:color w:val="000000"/>
          <w:sz w:val="24"/>
          <w:szCs w:val="24"/>
        </w:rPr>
        <w:t>Sauter</w:t>
      </w:r>
      <w:proofErr w:type="spellEnd"/>
      <w:r w:rsidRPr="00C75D0D">
        <w:rPr>
          <w:rStyle w:val="citation"/>
          <w:rFonts w:ascii="Baskerville Old Face" w:hAnsi="Baskerville Old Face"/>
          <w:color w:val="000000"/>
          <w:sz w:val="24"/>
          <w:szCs w:val="24"/>
        </w:rPr>
        <w:t xml:space="preserve"> ER, </w:t>
      </w:r>
      <w:proofErr w:type="spellStart"/>
      <w:r w:rsidRPr="00C75D0D">
        <w:rPr>
          <w:rStyle w:val="citation"/>
          <w:rFonts w:ascii="Baskerville Old Face" w:hAnsi="Baskerville Old Face"/>
          <w:color w:val="000000"/>
          <w:sz w:val="24"/>
          <w:szCs w:val="24"/>
        </w:rPr>
        <w:t>Schlatter</w:t>
      </w:r>
      <w:proofErr w:type="spellEnd"/>
      <w:r w:rsidRPr="00C75D0D">
        <w:rPr>
          <w:rStyle w:val="citation"/>
          <w:rFonts w:ascii="Baskerville Old Face" w:hAnsi="Baskerville Old Face"/>
          <w:color w:val="000000"/>
          <w:sz w:val="24"/>
          <w:szCs w:val="24"/>
        </w:rPr>
        <w:t xml:space="preserve"> L, </w:t>
      </w:r>
      <w:proofErr w:type="spellStart"/>
      <w:r w:rsidRPr="00C75D0D">
        <w:rPr>
          <w:rStyle w:val="citation"/>
          <w:rFonts w:ascii="Baskerville Old Face" w:hAnsi="Baskerville Old Face"/>
          <w:color w:val="000000"/>
          <w:sz w:val="24"/>
          <w:szCs w:val="24"/>
        </w:rPr>
        <w:t>Lininger</w:t>
      </w:r>
      <w:proofErr w:type="spellEnd"/>
      <w:r w:rsidRPr="00C75D0D">
        <w:rPr>
          <w:rStyle w:val="citation"/>
          <w:rFonts w:ascii="Baskerville Old Face" w:hAnsi="Baskerville Old Face"/>
          <w:color w:val="000000"/>
          <w:sz w:val="24"/>
          <w:szCs w:val="24"/>
        </w:rPr>
        <w:t xml:space="preserve"> J, Hewett JE. The association of bloody nipple discharge with breast pathology. </w:t>
      </w:r>
      <w:r w:rsidRPr="00C75D0D">
        <w:rPr>
          <w:rStyle w:val="ref-journal"/>
          <w:rFonts w:ascii="Baskerville Old Face" w:hAnsi="Baskerville Old Face"/>
          <w:color w:val="000000"/>
          <w:sz w:val="24"/>
          <w:szCs w:val="24"/>
        </w:rPr>
        <w:t>Surgery. </w:t>
      </w:r>
      <w:r w:rsidRPr="00C75D0D">
        <w:rPr>
          <w:rStyle w:val="citation"/>
          <w:rFonts w:ascii="Baskerville Old Face" w:hAnsi="Baskerville Old Face"/>
          <w:color w:val="000000"/>
          <w:sz w:val="24"/>
          <w:szCs w:val="24"/>
        </w:rPr>
        <w:t>2004;</w:t>
      </w:r>
      <w:r w:rsidRPr="00C75D0D">
        <w:rPr>
          <w:rStyle w:val="ref-vol"/>
          <w:rFonts w:ascii="Baskerville Old Face" w:hAnsi="Baskerville Old Face"/>
          <w:color w:val="000000"/>
          <w:sz w:val="24"/>
          <w:szCs w:val="24"/>
        </w:rPr>
        <w:t>136</w:t>
      </w:r>
      <w:r w:rsidRPr="00C75D0D">
        <w:rPr>
          <w:rStyle w:val="citation"/>
          <w:rFonts w:ascii="Baskerville Old Face" w:hAnsi="Baskerville Old Face"/>
          <w:color w:val="000000"/>
          <w:sz w:val="24"/>
          <w:szCs w:val="24"/>
        </w:rPr>
        <w:t>:780–5. [</w:t>
      </w:r>
      <w:hyperlink r:id="rId98" w:tgtFrame="pmc_ext" w:history="1">
        <w:r w:rsidRPr="00C75D0D">
          <w:rPr>
            <w:rStyle w:val="Hyperlink"/>
            <w:rFonts w:ascii="Baskerville Old Face" w:hAnsi="Baskerville Old Face"/>
            <w:color w:val="642A8F"/>
            <w:sz w:val="24"/>
            <w:szCs w:val="24"/>
          </w:rPr>
          <w:t>PubMed</w:t>
        </w:r>
      </w:hyperlink>
      <w:r w:rsidRPr="00C75D0D">
        <w:rPr>
          <w:rStyle w:val="citation"/>
          <w:rFonts w:ascii="Baskerville Old Face" w:hAnsi="Baskerville Old Face"/>
          <w:color w:val="000000"/>
          <w:sz w:val="24"/>
          <w:szCs w:val="24"/>
        </w:rPr>
        <w:t>] </w:t>
      </w:r>
      <w:r w:rsidRPr="00C75D0D">
        <w:rPr>
          <w:rStyle w:val="nowrap"/>
          <w:rFonts w:ascii="Baskerville Old Face" w:hAnsi="Baskerville Old Face"/>
          <w:color w:val="000000"/>
          <w:sz w:val="24"/>
          <w:szCs w:val="24"/>
        </w:rPr>
        <w:t>[</w:t>
      </w:r>
      <w:hyperlink r:id="rId99" w:tgtFrame="pmc_ext" w:history="1">
        <w:r w:rsidRPr="00C75D0D">
          <w:rPr>
            <w:rStyle w:val="Hyperlink"/>
            <w:rFonts w:ascii="Baskerville Old Face" w:hAnsi="Baskerville Old Face"/>
            <w:color w:val="642A8F"/>
            <w:sz w:val="24"/>
            <w:szCs w:val="24"/>
          </w:rPr>
          <w:t>Google Scholar</w:t>
        </w:r>
      </w:hyperlink>
      <w:r w:rsidRPr="00C75D0D">
        <w:rPr>
          <w:rStyle w:val="nowrap"/>
          <w:rFonts w:ascii="Baskerville Old Face" w:hAnsi="Baskerville Old Face"/>
          <w:color w:val="000000"/>
          <w:sz w:val="24"/>
          <w:szCs w:val="24"/>
        </w:rPr>
        <w:t>]</w:t>
      </w:r>
    </w:p>
    <w:p w:rsidR="008C46BA" w:rsidRPr="00C75D0D" w:rsidRDefault="008C46BA" w:rsidP="008C46BA">
      <w:pPr>
        <w:shd w:val="clear" w:color="auto" w:fill="FFFFFF"/>
        <w:bidi w:val="0"/>
        <w:rPr>
          <w:rFonts w:ascii="Baskerville Old Face" w:hAnsi="Baskerville Old Face"/>
          <w:color w:val="000000"/>
          <w:sz w:val="24"/>
          <w:szCs w:val="24"/>
        </w:rPr>
      </w:pPr>
      <w:r w:rsidRPr="00C75D0D">
        <w:rPr>
          <w:rFonts w:ascii="Baskerville Old Face" w:hAnsi="Baskerville Old Face"/>
          <w:color w:val="000000"/>
          <w:sz w:val="24"/>
          <w:szCs w:val="24"/>
        </w:rPr>
        <w:t>9. </w:t>
      </w:r>
      <w:proofErr w:type="spellStart"/>
      <w:r w:rsidRPr="00C75D0D">
        <w:rPr>
          <w:rStyle w:val="citation"/>
          <w:rFonts w:ascii="Baskerville Old Face" w:hAnsi="Baskerville Old Face"/>
          <w:color w:val="000000"/>
          <w:sz w:val="24"/>
          <w:szCs w:val="24"/>
        </w:rPr>
        <w:t>Devitt</w:t>
      </w:r>
      <w:proofErr w:type="spellEnd"/>
      <w:r w:rsidRPr="00C75D0D">
        <w:rPr>
          <w:rStyle w:val="citation"/>
          <w:rFonts w:ascii="Baskerville Old Face" w:hAnsi="Baskerville Old Face"/>
          <w:color w:val="000000"/>
          <w:sz w:val="24"/>
          <w:szCs w:val="24"/>
        </w:rPr>
        <w:t xml:space="preserve"> JE. Management of nipple discharge by clinical findings. </w:t>
      </w:r>
      <w:r w:rsidRPr="00C75D0D">
        <w:rPr>
          <w:rStyle w:val="ref-journal"/>
          <w:rFonts w:ascii="Baskerville Old Face" w:hAnsi="Baskerville Old Face"/>
          <w:color w:val="000000"/>
          <w:sz w:val="24"/>
          <w:szCs w:val="24"/>
        </w:rPr>
        <w:t>Am J Surg. </w:t>
      </w:r>
      <w:r w:rsidRPr="00C75D0D">
        <w:rPr>
          <w:rStyle w:val="citation"/>
          <w:rFonts w:ascii="Baskerville Old Face" w:hAnsi="Baskerville Old Face"/>
          <w:color w:val="000000"/>
          <w:sz w:val="24"/>
          <w:szCs w:val="24"/>
        </w:rPr>
        <w:t>1985;</w:t>
      </w:r>
      <w:r w:rsidRPr="00C75D0D">
        <w:rPr>
          <w:rStyle w:val="ref-vol"/>
          <w:rFonts w:ascii="Baskerville Old Face" w:hAnsi="Baskerville Old Face"/>
          <w:color w:val="000000"/>
          <w:sz w:val="24"/>
          <w:szCs w:val="24"/>
        </w:rPr>
        <w:t>149</w:t>
      </w:r>
      <w:r w:rsidRPr="00C75D0D">
        <w:rPr>
          <w:rStyle w:val="citation"/>
          <w:rFonts w:ascii="Baskerville Old Face" w:hAnsi="Baskerville Old Face"/>
          <w:color w:val="000000"/>
          <w:sz w:val="24"/>
          <w:szCs w:val="24"/>
        </w:rPr>
        <w:t>:789–92.[</w:t>
      </w:r>
      <w:hyperlink r:id="rId100" w:tgtFrame="pmc_ext" w:history="1">
        <w:r w:rsidRPr="00C75D0D">
          <w:rPr>
            <w:rStyle w:val="Hyperlink"/>
            <w:rFonts w:ascii="Baskerville Old Face" w:hAnsi="Baskerville Old Face"/>
            <w:color w:val="642A8F"/>
            <w:sz w:val="24"/>
            <w:szCs w:val="24"/>
          </w:rPr>
          <w:t>PubMed</w:t>
        </w:r>
      </w:hyperlink>
      <w:r w:rsidRPr="00C75D0D">
        <w:rPr>
          <w:rStyle w:val="citation"/>
          <w:rFonts w:ascii="Baskerville Old Face" w:hAnsi="Baskerville Old Face"/>
          <w:color w:val="000000"/>
          <w:sz w:val="24"/>
          <w:szCs w:val="24"/>
        </w:rPr>
        <w:t>] </w:t>
      </w:r>
      <w:r w:rsidRPr="00C75D0D">
        <w:rPr>
          <w:rStyle w:val="nowrap"/>
          <w:rFonts w:ascii="Baskerville Old Face" w:hAnsi="Baskerville Old Face"/>
          <w:color w:val="000000"/>
          <w:sz w:val="24"/>
          <w:szCs w:val="24"/>
        </w:rPr>
        <w:t>[</w:t>
      </w:r>
      <w:hyperlink r:id="rId101" w:tgtFrame="pmc_ext" w:history="1">
        <w:r w:rsidRPr="00C75D0D">
          <w:rPr>
            <w:rStyle w:val="Hyperlink"/>
            <w:rFonts w:ascii="Baskerville Old Face" w:hAnsi="Baskerville Old Face"/>
            <w:color w:val="642A8F"/>
            <w:sz w:val="24"/>
            <w:szCs w:val="24"/>
          </w:rPr>
          <w:t>Google Scholar</w:t>
        </w:r>
      </w:hyperlink>
      <w:r w:rsidRPr="00C75D0D">
        <w:rPr>
          <w:rStyle w:val="nowrap"/>
          <w:rFonts w:ascii="Baskerville Old Face" w:hAnsi="Baskerville Old Face"/>
          <w:color w:val="000000"/>
          <w:sz w:val="24"/>
          <w:szCs w:val="24"/>
        </w:rPr>
        <w:t>]</w:t>
      </w:r>
    </w:p>
    <w:p w:rsidR="008C46BA" w:rsidRPr="00C75D0D" w:rsidRDefault="008C46BA" w:rsidP="008C46BA">
      <w:pPr>
        <w:shd w:val="clear" w:color="auto" w:fill="FFFFFF"/>
        <w:bidi w:val="0"/>
        <w:rPr>
          <w:rFonts w:ascii="Baskerville Old Face" w:hAnsi="Baskerville Old Face"/>
          <w:color w:val="000000"/>
          <w:sz w:val="24"/>
          <w:szCs w:val="24"/>
        </w:rPr>
      </w:pPr>
      <w:r w:rsidRPr="00C75D0D">
        <w:rPr>
          <w:rFonts w:ascii="Baskerville Old Face" w:hAnsi="Baskerville Old Face"/>
          <w:color w:val="000000"/>
          <w:sz w:val="24"/>
          <w:szCs w:val="24"/>
        </w:rPr>
        <w:t>10. </w:t>
      </w:r>
      <w:proofErr w:type="spellStart"/>
      <w:r w:rsidRPr="00C75D0D">
        <w:rPr>
          <w:rStyle w:val="citation"/>
          <w:rFonts w:ascii="Baskerville Old Face" w:hAnsi="Baskerville Old Face"/>
          <w:color w:val="000000"/>
          <w:sz w:val="24"/>
          <w:szCs w:val="24"/>
        </w:rPr>
        <w:t>Mokbel</w:t>
      </w:r>
      <w:proofErr w:type="spellEnd"/>
      <w:r w:rsidRPr="00C75D0D">
        <w:rPr>
          <w:rStyle w:val="citation"/>
          <w:rFonts w:ascii="Baskerville Old Face" w:hAnsi="Baskerville Old Face"/>
          <w:color w:val="000000"/>
          <w:sz w:val="24"/>
          <w:szCs w:val="24"/>
        </w:rPr>
        <w:t xml:space="preserve"> K, Escobar PF, </w:t>
      </w:r>
      <w:proofErr w:type="spellStart"/>
      <w:r w:rsidRPr="00C75D0D">
        <w:rPr>
          <w:rStyle w:val="citation"/>
          <w:rFonts w:ascii="Baskerville Old Face" w:hAnsi="Baskerville Old Face"/>
          <w:color w:val="000000"/>
          <w:sz w:val="24"/>
          <w:szCs w:val="24"/>
        </w:rPr>
        <w:t>Matsunaga</w:t>
      </w:r>
      <w:proofErr w:type="spellEnd"/>
      <w:r w:rsidRPr="00C75D0D">
        <w:rPr>
          <w:rStyle w:val="citation"/>
          <w:rFonts w:ascii="Baskerville Old Face" w:hAnsi="Baskerville Old Face"/>
          <w:color w:val="000000"/>
          <w:sz w:val="24"/>
          <w:szCs w:val="24"/>
        </w:rPr>
        <w:t xml:space="preserve"> T. Mammary </w:t>
      </w:r>
      <w:proofErr w:type="spellStart"/>
      <w:r w:rsidRPr="00C75D0D">
        <w:rPr>
          <w:rStyle w:val="citation"/>
          <w:rFonts w:ascii="Baskerville Old Face" w:hAnsi="Baskerville Old Face"/>
          <w:color w:val="000000"/>
          <w:sz w:val="24"/>
          <w:szCs w:val="24"/>
        </w:rPr>
        <w:t>ductoscopy</w:t>
      </w:r>
      <w:proofErr w:type="spellEnd"/>
      <w:r w:rsidRPr="00C75D0D">
        <w:rPr>
          <w:rStyle w:val="citation"/>
          <w:rFonts w:ascii="Baskerville Old Face" w:hAnsi="Baskerville Old Face"/>
          <w:color w:val="000000"/>
          <w:sz w:val="24"/>
          <w:szCs w:val="24"/>
        </w:rPr>
        <w:t>: current status and future prospects. </w:t>
      </w:r>
      <w:proofErr w:type="spellStart"/>
      <w:r w:rsidRPr="00C75D0D">
        <w:rPr>
          <w:rStyle w:val="ref-journal"/>
          <w:rFonts w:ascii="Baskerville Old Face" w:hAnsi="Baskerville Old Face"/>
          <w:color w:val="000000"/>
          <w:sz w:val="24"/>
          <w:szCs w:val="24"/>
        </w:rPr>
        <w:t>Eur</w:t>
      </w:r>
      <w:proofErr w:type="spellEnd"/>
      <w:r w:rsidRPr="00C75D0D">
        <w:rPr>
          <w:rStyle w:val="ref-journal"/>
          <w:rFonts w:ascii="Baskerville Old Face" w:hAnsi="Baskerville Old Face"/>
          <w:color w:val="000000"/>
          <w:sz w:val="24"/>
          <w:szCs w:val="24"/>
        </w:rPr>
        <w:t xml:space="preserve"> J </w:t>
      </w:r>
      <w:proofErr w:type="spellStart"/>
      <w:r w:rsidRPr="00C75D0D">
        <w:rPr>
          <w:rStyle w:val="ref-journal"/>
          <w:rFonts w:ascii="Baskerville Old Face" w:hAnsi="Baskerville Old Face"/>
          <w:color w:val="000000"/>
          <w:sz w:val="24"/>
          <w:szCs w:val="24"/>
        </w:rPr>
        <w:t>Surg</w:t>
      </w:r>
      <w:proofErr w:type="spellEnd"/>
      <w:r w:rsidRPr="00C75D0D">
        <w:rPr>
          <w:rStyle w:val="ref-journal"/>
          <w:rFonts w:ascii="Baskerville Old Face" w:hAnsi="Baskerville Old Face"/>
          <w:color w:val="000000"/>
          <w:sz w:val="24"/>
          <w:szCs w:val="24"/>
        </w:rPr>
        <w:t xml:space="preserve"> </w:t>
      </w:r>
      <w:proofErr w:type="spellStart"/>
      <w:r w:rsidRPr="00C75D0D">
        <w:rPr>
          <w:rStyle w:val="ref-journal"/>
          <w:rFonts w:ascii="Baskerville Old Face" w:hAnsi="Baskerville Old Face"/>
          <w:color w:val="000000"/>
          <w:sz w:val="24"/>
          <w:szCs w:val="24"/>
        </w:rPr>
        <w:t>Oncol</w:t>
      </w:r>
      <w:proofErr w:type="spellEnd"/>
      <w:r w:rsidRPr="00C75D0D">
        <w:rPr>
          <w:rStyle w:val="ref-journal"/>
          <w:rFonts w:ascii="Baskerville Old Face" w:hAnsi="Baskerville Old Face"/>
          <w:color w:val="000000"/>
          <w:sz w:val="24"/>
          <w:szCs w:val="24"/>
        </w:rPr>
        <w:t>. </w:t>
      </w:r>
      <w:r w:rsidRPr="00C75D0D">
        <w:rPr>
          <w:rStyle w:val="citation"/>
          <w:rFonts w:ascii="Baskerville Old Face" w:hAnsi="Baskerville Old Face"/>
          <w:color w:val="000000"/>
          <w:sz w:val="24"/>
          <w:szCs w:val="24"/>
        </w:rPr>
        <w:t>2005;</w:t>
      </w:r>
      <w:r w:rsidRPr="00C75D0D">
        <w:rPr>
          <w:rStyle w:val="ref-vol"/>
          <w:rFonts w:ascii="Baskerville Old Face" w:hAnsi="Baskerville Old Face"/>
          <w:color w:val="000000"/>
          <w:sz w:val="24"/>
          <w:szCs w:val="24"/>
        </w:rPr>
        <w:t>31</w:t>
      </w:r>
      <w:r w:rsidRPr="00C75D0D">
        <w:rPr>
          <w:rStyle w:val="citation"/>
          <w:rFonts w:ascii="Baskerville Old Face" w:hAnsi="Baskerville Old Face"/>
          <w:color w:val="000000"/>
          <w:sz w:val="24"/>
          <w:szCs w:val="24"/>
        </w:rPr>
        <w:t>:3–8. [</w:t>
      </w:r>
      <w:hyperlink r:id="rId102" w:tgtFrame="pmc_ext" w:history="1">
        <w:r w:rsidRPr="00C75D0D">
          <w:rPr>
            <w:rStyle w:val="Hyperlink"/>
            <w:rFonts w:ascii="Baskerville Old Face" w:hAnsi="Baskerville Old Face"/>
            <w:color w:val="642A8F"/>
            <w:sz w:val="24"/>
            <w:szCs w:val="24"/>
          </w:rPr>
          <w:t>PubMed</w:t>
        </w:r>
      </w:hyperlink>
      <w:r w:rsidRPr="00C75D0D">
        <w:rPr>
          <w:rStyle w:val="citation"/>
          <w:rFonts w:ascii="Baskerville Old Face" w:hAnsi="Baskerville Old Face"/>
          <w:color w:val="000000"/>
          <w:sz w:val="24"/>
          <w:szCs w:val="24"/>
        </w:rPr>
        <w:t>] </w:t>
      </w:r>
      <w:r w:rsidRPr="00C75D0D">
        <w:rPr>
          <w:rStyle w:val="nowrap"/>
          <w:rFonts w:ascii="Baskerville Old Face" w:hAnsi="Baskerville Old Face"/>
          <w:color w:val="000000"/>
          <w:sz w:val="24"/>
          <w:szCs w:val="24"/>
        </w:rPr>
        <w:t>[</w:t>
      </w:r>
      <w:hyperlink r:id="rId103" w:tgtFrame="pmc_ext" w:history="1">
        <w:r w:rsidRPr="00C75D0D">
          <w:rPr>
            <w:rStyle w:val="Hyperlink"/>
            <w:rFonts w:ascii="Baskerville Old Face" w:hAnsi="Baskerville Old Face"/>
            <w:color w:val="642A8F"/>
            <w:sz w:val="24"/>
            <w:szCs w:val="24"/>
          </w:rPr>
          <w:t>Google Scholar</w:t>
        </w:r>
      </w:hyperlink>
      <w:r w:rsidRPr="00C75D0D">
        <w:rPr>
          <w:rStyle w:val="nowrap"/>
          <w:rFonts w:ascii="Baskerville Old Face" w:hAnsi="Baskerville Old Face"/>
          <w:color w:val="000000"/>
          <w:sz w:val="24"/>
          <w:szCs w:val="24"/>
        </w:rPr>
        <w:t>]</w:t>
      </w:r>
    </w:p>
    <w:p w:rsidR="008C46BA" w:rsidRPr="00C75D0D" w:rsidRDefault="008C46BA" w:rsidP="008C46BA">
      <w:pPr>
        <w:shd w:val="clear" w:color="auto" w:fill="FFFFFF"/>
        <w:bidi w:val="0"/>
        <w:rPr>
          <w:rFonts w:ascii="Baskerville Old Face" w:hAnsi="Baskerville Old Face"/>
          <w:color w:val="000000"/>
          <w:sz w:val="24"/>
          <w:szCs w:val="24"/>
        </w:rPr>
      </w:pPr>
      <w:r w:rsidRPr="00C75D0D">
        <w:rPr>
          <w:rFonts w:ascii="Baskerville Old Face" w:hAnsi="Baskerville Old Face"/>
          <w:color w:val="000000"/>
          <w:sz w:val="24"/>
          <w:szCs w:val="24"/>
        </w:rPr>
        <w:t>11. </w:t>
      </w:r>
      <w:r w:rsidRPr="00C75D0D">
        <w:rPr>
          <w:rStyle w:val="citation"/>
          <w:rFonts w:ascii="Baskerville Old Face" w:hAnsi="Baskerville Old Face"/>
          <w:color w:val="000000"/>
          <w:sz w:val="24"/>
          <w:szCs w:val="24"/>
        </w:rPr>
        <w:t>Hadfield GJ. Excision of the major duct system for benign disease of the breast. </w:t>
      </w:r>
      <w:r w:rsidRPr="00C75D0D">
        <w:rPr>
          <w:rStyle w:val="ref-journal"/>
          <w:rFonts w:ascii="Baskerville Old Face" w:hAnsi="Baskerville Old Face"/>
          <w:color w:val="000000"/>
          <w:sz w:val="24"/>
          <w:szCs w:val="24"/>
        </w:rPr>
        <w:t>Br J Surg. </w:t>
      </w:r>
      <w:r w:rsidRPr="00C75D0D">
        <w:rPr>
          <w:rStyle w:val="citation"/>
          <w:rFonts w:ascii="Baskerville Old Face" w:hAnsi="Baskerville Old Face"/>
          <w:color w:val="000000"/>
          <w:sz w:val="24"/>
          <w:szCs w:val="24"/>
        </w:rPr>
        <w:t>1960;</w:t>
      </w:r>
      <w:r w:rsidRPr="00C75D0D">
        <w:rPr>
          <w:rStyle w:val="ref-vol"/>
          <w:rFonts w:ascii="Baskerville Old Face" w:hAnsi="Baskerville Old Face"/>
          <w:color w:val="000000"/>
          <w:sz w:val="24"/>
          <w:szCs w:val="24"/>
        </w:rPr>
        <w:t>47</w:t>
      </w:r>
      <w:r w:rsidRPr="00C75D0D">
        <w:rPr>
          <w:rStyle w:val="citation"/>
          <w:rFonts w:ascii="Baskerville Old Face" w:hAnsi="Baskerville Old Face"/>
          <w:color w:val="000000"/>
          <w:sz w:val="24"/>
          <w:szCs w:val="24"/>
        </w:rPr>
        <w:t>:472–7. [</w:t>
      </w:r>
      <w:hyperlink r:id="rId104" w:tgtFrame="pmc_ext" w:history="1">
        <w:r w:rsidRPr="00C75D0D">
          <w:rPr>
            <w:rStyle w:val="Hyperlink"/>
            <w:rFonts w:ascii="Baskerville Old Face" w:hAnsi="Baskerville Old Face"/>
            <w:color w:val="642A8F"/>
            <w:sz w:val="24"/>
            <w:szCs w:val="24"/>
          </w:rPr>
          <w:t>PubMed</w:t>
        </w:r>
      </w:hyperlink>
      <w:r w:rsidRPr="00C75D0D">
        <w:rPr>
          <w:rStyle w:val="citation"/>
          <w:rFonts w:ascii="Baskerville Old Face" w:hAnsi="Baskerville Old Face"/>
          <w:color w:val="000000"/>
          <w:sz w:val="24"/>
          <w:szCs w:val="24"/>
        </w:rPr>
        <w:t>] </w:t>
      </w:r>
      <w:r w:rsidRPr="00C75D0D">
        <w:rPr>
          <w:rStyle w:val="nowrap"/>
          <w:rFonts w:ascii="Baskerville Old Face" w:hAnsi="Baskerville Old Face"/>
          <w:color w:val="000000"/>
          <w:sz w:val="24"/>
          <w:szCs w:val="24"/>
        </w:rPr>
        <w:t>[</w:t>
      </w:r>
      <w:hyperlink r:id="rId105" w:tgtFrame="pmc_ext" w:history="1">
        <w:r w:rsidRPr="00C75D0D">
          <w:rPr>
            <w:rStyle w:val="Hyperlink"/>
            <w:rFonts w:ascii="Baskerville Old Face" w:hAnsi="Baskerville Old Face"/>
            <w:color w:val="642A8F"/>
            <w:sz w:val="24"/>
            <w:szCs w:val="24"/>
          </w:rPr>
          <w:t>Google Scholar</w:t>
        </w:r>
      </w:hyperlink>
      <w:r w:rsidRPr="00C75D0D">
        <w:rPr>
          <w:rStyle w:val="nowrap"/>
          <w:rFonts w:ascii="Baskerville Old Face" w:hAnsi="Baskerville Old Face"/>
          <w:color w:val="000000"/>
          <w:sz w:val="24"/>
          <w:szCs w:val="24"/>
        </w:rPr>
        <w:t>]</w:t>
      </w:r>
    </w:p>
    <w:p w:rsidR="008C46BA" w:rsidRPr="00C75D0D" w:rsidRDefault="008C46BA" w:rsidP="008C46BA">
      <w:pPr>
        <w:shd w:val="clear" w:color="auto" w:fill="FFFFFF"/>
        <w:bidi w:val="0"/>
        <w:rPr>
          <w:rFonts w:ascii="Baskerville Old Face" w:hAnsi="Baskerville Old Face"/>
          <w:color w:val="000000"/>
          <w:sz w:val="24"/>
          <w:szCs w:val="24"/>
        </w:rPr>
      </w:pPr>
      <w:r w:rsidRPr="00C75D0D">
        <w:rPr>
          <w:rFonts w:ascii="Baskerville Old Face" w:hAnsi="Baskerville Old Face"/>
          <w:color w:val="000000"/>
          <w:sz w:val="24"/>
          <w:szCs w:val="24"/>
        </w:rPr>
        <w:t>12. </w:t>
      </w:r>
      <w:r w:rsidRPr="00C75D0D">
        <w:rPr>
          <w:rStyle w:val="citation"/>
          <w:rFonts w:ascii="Baskerville Old Face" w:hAnsi="Baskerville Old Face"/>
          <w:color w:val="000000"/>
          <w:sz w:val="24"/>
          <w:szCs w:val="24"/>
        </w:rPr>
        <w:t>Hadfield GJ. Further experience of the operation for excision of the major duct system of the breast. </w:t>
      </w:r>
      <w:r w:rsidRPr="00C75D0D">
        <w:rPr>
          <w:rStyle w:val="ref-journal"/>
          <w:rFonts w:ascii="Baskerville Old Face" w:hAnsi="Baskerville Old Face"/>
          <w:color w:val="000000"/>
          <w:sz w:val="24"/>
          <w:szCs w:val="24"/>
        </w:rPr>
        <w:t>Br J Surg. </w:t>
      </w:r>
      <w:r w:rsidRPr="00C75D0D">
        <w:rPr>
          <w:rStyle w:val="citation"/>
          <w:rFonts w:ascii="Baskerville Old Face" w:hAnsi="Baskerville Old Face"/>
          <w:color w:val="000000"/>
          <w:sz w:val="24"/>
          <w:szCs w:val="24"/>
        </w:rPr>
        <w:t>1968;</w:t>
      </w:r>
      <w:r w:rsidRPr="00C75D0D">
        <w:rPr>
          <w:rStyle w:val="ref-vol"/>
          <w:rFonts w:ascii="Baskerville Old Face" w:hAnsi="Baskerville Old Face"/>
          <w:color w:val="000000"/>
          <w:sz w:val="24"/>
          <w:szCs w:val="24"/>
        </w:rPr>
        <w:t>55</w:t>
      </w:r>
      <w:r w:rsidRPr="00C75D0D">
        <w:rPr>
          <w:rStyle w:val="citation"/>
          <w:rFonts w:ascii="Baskerville Old Face" w:hAnsi="Baskerville Old Face"/>
          <w:color w:val="000000"/>
          <w:sz w:val="24"/>
          <w:szCs w:val="24"/>
        </w:rPr>
        <w:t>:530–5. [</w:t>
      </w:r>
      <w:hyperlink r:id="rId106" w:tgtFrame="pmc_ext" w:history="1">
        <w:r w:rsidRPr="00C75D0D">
          <w:rPr>
            <w:rStyle w:val="Hyperlink"/>
            <w:rFonts w:ascii="Baskerville Old Face" w:hAnsi="Baskerville Old Face"/>
            <w:color w:val="642A8F"/>
            <w:sz w:val="24"/>
            <w:szCs w:val="24"/>
          </w:rPr>
          <w:t>PubMed</w:t>
        </w:r>
      </w:hyperlink>
      <w:r w:rsidRPr="00C75D0D">
        <w:rPr>
          <w:rStyle w:val="citation"/>
          <w:rFonts w:ascii="Baskerville Old Face" w:hAnsi="Baskerville Old Face"/>
          <w:color w:val="000000"/>
          <w:sz w:val="24"/>
          <w:szCs w:val="24"/>
        </w:rPr>
        <w:t>] </w:t>
      </w:r>
      <w:r w:rsidRPr="00C75D0D">
        <w:rPr>
          <w:rStyle w:val="nowrap"/>
          <w:rFonts w:ascii="Baskerville Old Face" w:hAnsi="Baskerville Old Face"/>
          <w:color w:val="000000"/>
          <w:sz w:val="24"/>
          <w:szCs w:val="24"/>
        </w:rPr>
        <w:t>[</w:t>
      </w:r>
      <w:hyperlink r:id="rId107" w:tgtFrame="pmc_ext" w:history="1">
        <w:r w:rsidRPr="00C75D0D">
          <w:rPr>
            <w:rStyle w:val="Hyperlink"/>
            <w:rFonts w:ascii="Baskerville Old Face" w:hAnsi="Baskerville Old Face"/>
            <w:color w:val="642A8F"/>
            <w:sz w:val="24"/>
            <w:szCs w:val="24"/>
          </w:rPr>
          <w:t>Google Scholar</w:t>
        </w:r>
      </w:hyperlink>
      <w:r w:rsidRPr="00C75D0D">
        <w:rPr>
          <w:rStyle w:val="nowrap"/>
          <w:rFonts w:ascii="Baskerville Old Face" w:hAnsi="Baskerville Old Face"/>
          <w:color w:val="000000"/>
          <w:sz w:val="24"/>
          <w:szCs w:val="24"/>
        </w:rPr>
        <w:t>]</w:t>
      </w:r>
    </w:p>
    <w:p w:rsidR="00E53396" w:rsidRDefault="00E53396" w:rsidP="008C46BA">
      <w:pPr>
        <w:shd w:val="clear" w:color="auto" w:fill="FFFFFF"/>
        <w:bidi w:val="0"/>
        <w:rPr>
          <w:rFonts w:ascii="Baskerville Old Face" w:hAnsi="Baskerville Old Face"/>
          <w:color w:val="000000"/>
          <w:sz w:val="24"/>
          <w:szCs w:val="24"/>
        </w:rPr>
      </w:pPr>
    </w:p>
    <w:p w:rsidR="008C46BA" w:rsidRPr="00C75D0D" w:rsidRDefault="008C46BA" w:rsidP="00E53396">
      <w:pPr>
        <w:shd w:val="clear" w:color="auto" w:fill="FFFFFF"/>
        <w:bidi w:val="0"/>
        <w:rPr>
          <w:rFonts w:ascii="Baskerville Old Face" w:hAnsi="Baskerville Old Face"/>
          <w:color w:val="000000"/>
          <w:sz w:val="24"/>
          <w:szCs w:val="24"/>
        </w:rPr>
      </w:pPr>
      <w:r w:rsidRPr="00C75D0D">
        <w:rPr>
          <w:rFonts w:ascii="Baskerville Old Face" w:hAnsi="Baskerville Old Face"/>
          <w:color w:val="000000"/>
          <w:sz w:val="24"/>
          <w:szCs w:val="24"/>
        </w:rPr>
        <w:t>13. </w:t>
      </w:r>
      <w:r w:rsidRPr="00C75D0D">
        <w:rPr>
          <w:rStyle w:val="citation"/>
          <w:rFonts w:ascii="Baskerville Old Face" w:hAnsi="Baskerville Old Face"/>
          <w:color w:val="000000"/>
          <w:sz w:val="24"/>
          <w:szCs w:val="24"/>
        </w:rPr>
        <w:t xml:space="preserve">Dixon JM, Anderson TJ, </w:t>
      </w:r>
      <w:proofErr w:type="spellStart"/>
      <w:r w:rsidRPr="00C75D0D">
        <w:rPr>
          <w:rStyle w:val="citation"/>
          <w:rFonts w:ascii="Baskerville Old Face" w:hAnsi="Baskerville Old Face"/>
          <w:color w:val="000000"/>
          <w:sz w:val="24"/>
          <w:szCs w:val="24"/>
        </w:rPr>
        <w:t>Lumsden</w:t>
      </w:r>
      <w:proofErr w:type="spellEnd"/>
      <w:r w:rsidRPr="00C75D0D">
        <w:rPr>
          <w:rStyle w:val="citation"/>
          <w:rFonts w:ascii="Baskerville Old Face" w:hAnsi="Baskerville Old Face"/>
          <w:color w:val="000000"/>
          <w:sz w:val="24"/>
          <w:szCs w:val="24"/>
        </w:rPr>
        <w:t xml:space="preserve"> AB, Elton RA, Roberts MM, Forest APY. Mammary duct </w:t>
      </w:r>
      <w:proofErr w:type="spellStart"/>
      <w:r w:rsidRPr="00C75D0D">
        <w:rPr>
          <w:rStyle w:val="citation"/>
          <w:rFonts w:ascii="Baskerville Old Face" w:hAnsi="Baskerville Old Face"/>
          <w:color w:val="000000"/>
          <w:sz w:val="24"/>
          <w:szCs w:val="24"/>
        </w:rPr>
        <w:t>ectasia</w:t>
      </w:r>
      <w:proofErr w:type="spellEnd"/>
      <w:r w:rsidRPr="00C75D0D">
        <w:rPr>
          <w:rStyle w:val="citation"/>
          <w:rFonts w:ascii="Baskerville Old Face" w:hAnsi="Baskerville Old Face"/>
          <w:color w:val="000000"/>
          <w:sz w:val="24"/>
          <w:szCs w:val="24"/>
        </w:rPr>
        <w:t>. </w:t>
      </w:r>
      <w:r w:rsidRPr="00C75D0D">
        <w:rPr>
          <w:rStyle w:val="ref-journal"/>
          <w:rFonts w:ascii="Baskerville Old Face" w:hAnsi="Baskerville Old Face"/>
          <w:color w:val="000000"/>
          <w:sz w:val="24"/>
          <w:szCs w:val="24"/>
        </w:rPr>
        <w:t>Br J Surg. </w:t>
      </w:r>
      <w:r w:rsidRPr="00C75D0D">
        <w:rPr>
          <w:rStyle w:val="citation"/>
          <w:rFonts w:ascii="Baskerville Old Face" w:hAnsi="Baskerville Old Face"/>
          <w:color w:val="000000"/>
          <w:sz w:val="24"/>
          <w:szCs w:val="24"/>
        </w:rPr>
        <w:t>1983;</w:t>
      </w:r>
      <w:r w:rsidRPr="00C75D0D">
        <w:rPr>
          <w:rStyle w:val="ref-vol"/>
          <w:rFonts w:ascii="Baskerville Old Face" w:hAnsi="Baskerville Old Face"/>
          <w:color w:val="000000"/>
          <w:sz w:val="24"/>
          <w:szCs w:val="24"/>
        </w:rPr>
        <w:t>70</w:t>
      </w:r>
      <w:r w:rsidRPr="00C75D0D">
        <w:rPr>
          <w:rStyle w:val="citation"/>
          <w:rFonts w:ascii="Baskerville Old Face" w:hAnsi="Baskerville Old Face"/>
          <w:color w:val="000000"/>
          <w:sz w:val="24"/>
          <w:szCs w:val="24"/>
        </w:rPr>
        <w:t>:601–3. [</w:t>
      </w:r>
      <w:hyperlink r:id="rId108" w:tgtFrame="pmc_ext" w:history="1">
        <w:r w:rsidRPr="00C75D0D">
          <w:rPr>
            <w:rStyle w:val="Hyperlink"/>
            <w:rFonts w:ascii="Baskerville Old Face" w:hAnsi="Baskerville Old Face"/>
            <w:color w:val="642A8F"/>
            <w:sz w:val="24"/>
            <w:szCs w:val="24"/>
          </w:rPr>
          <w:t>PubMed</w:t>
        </w:r>
      </w:hyperlink>
      <w:r w:rsidRPr="00C75D0D">
        <w:rPr>
          <w:rStyle w:val="citation"/>
          <w:rFonts w:ascii="Baskerville Old Face" w:hAnsi="Baskerville Old Face"/>
          <w:color w:val="000000"/>
          <w:sz w:val="24"/>
          <w:szCs w:val="24"/>
        </w:rPr>
        <w:t>] </w:t>
      </w:r>
      <w:r w:rsidRPr="00C75D0D">
        <w:rPr>
          <w:rStyle w:val="nowrap"/>
          <w:rFonts w:ascii="Baskerville Old Face" w:hAnsi="Baskerville Old Face"/>
          <w:color w:val="000000"/>
          <w:sz w:val="24"/>
          <w:szCs w:val="24"/>
        </w:rPr>
        <w:t>[</w:t>
      </w:r>
      <w:hyperlink r:id="rId109" w:tgtFrame="pmc_ext" w:history="1">
        <w:r w:rsidRPr="00C75D0D">
          <w:rPr>
            <w:rStyle w:val="Hyperlink"/>
            <w:rFonts w:ascii="Baskerville Old Face" w:hAnsi="Baskerville Old Face"/>
            <w:color w:val="642A8F"/>
            <w:sz w:val="24"/>
            <w:szCs w:val="24"/>
          </w:rPr>
          <w:t>Google Scholar</w:t>
        </w:r>
      </w:hyperlink>
      <w:r w:rsidRPr="00C75D0D">
        <w:rPr>
          <w:rStyle w:val="nowrap"/>
          <w:rFonts w:ascii="Baskerville Old Face" w:hAnsi="Baskerville Old Face"/>
          <w:color w:val="000000"/>
          <w:sz w:val="24"/>
          <w:szCs w:val="24"/>
        </w:rPr>
        <w:t>]</w:t>
      </w:r>
    </w:p>
    <w:p w:rsidR="008C46BA" w:rsidRPr="00C75D0D" w:rsidRDefault="008C46BA" w:rsidP="008C46BA">
      <w:pPr>
        <w:shd w:val="clear" w:color="auto" w:fill="FFFFFF"/>
        <w:bidi w:val="0"/>
        <w:rPr>
          <w:rFonts w:ascii="Baskerville Old Face" w:hAnsi="Baskerville Old Face"/>
          <w:color w:val="000000"/>
          <w:sz w:val="24"/>
          <w:szCs w:val="24"/>
        </w:rPr>
      </w:pPr>
      <w:r w:rsidRPr="00C75D0D">
        <w:rPr>
          <w:rFonts w:ascii="Baskerville Old Face" w:hAnsi="Baskerville Old Face"/>
          <w:color w:val="000000"/>
          <w:sz w:val="24"/>
          <w:szCs w:val="24"/>
        </w:rPr>
        <w:t>14. </w:t>
      </w:r>
      <w:proofErr w:type="spellStart"/>
      <w:r w:rsidRPr="00C75D0D">
        <w:rPr>
          <w:rStyle w:val="citation"/>
          <w:rFonts w:ascii="Baskerville Old Face" w:hAnsi="Baskerville Old Face"/>
          <w:color w:val="000000"/>
          <w:sz w:val="24"/>
          <w:szCs w:val="24"/>
        </w:rPr>
        <w:t>Alpers</w:t>
      </w:r>
      <w:proofErr w:type="spellEnd"/>
      <w:r w:rsidRPr="00C75D0D">
        <w:rPr>
          <w:rStyle w:val="citation"/>
          <w:rFonts w:ascii="Baskerville Old Face" w:hAnsi="Baskerville Old Face"/>
          <w:color w:val="000000"/>
          <w:sz w:val="24"/>
          <w:szCs w:val="24"/>
        </w:rPr>
        <w:t xml:space="preserve"> C, </w:t>
      </w:r>
      <w:proofErr w:type="spellStart"/>
      <w:r w:rsidRPr="00C75D0D">
        <w:rPr>
          <w:rStyle w:val="citation"/>
          <w:rFonts w:ascii="Baskerville Old Face" w:hAnsi="Baskerville Old Face"/>
          <w:color w:val="000000"/>
          <w:sz w:val="24"/>
          <w:szCs w:val="24"/>
        </w:rPr>
        <w:t>Wellings</w:t>
      </w:r>
      <w:proofErr w:type="spellEnd"/>
      <w:r w:rsidRPr="00C75D0D">
        <w:rPr>
          <w:rStyle w:val="citation"/>
          <w:rFonts w:ascii="Baskerville Old Face" w:hAnsi="Baskerville Old Face"/>
          <w:color w:val="000000"/>
          <w:sz w:val="24"/>
          <w:szCs w:val="24"/>
        </w:rPr>
        <w:t xml:space="preserve"> S. The prevalence of carcinoma </w:t>
      </w:r>
      <w:r w:rsidRPr="00C75D0D">
        <w:rPr>
          <w:rStyle w:val="a4"/>
          <w:rFonts w:ascii="Baskerville Old Face" w:hAnsi="Baskerville Old Face"/>
          <w:color w:val="000000"/>
          <w:sz w:val="24"/>
          <w:szCs w:val="24"/>
        </w:rPr>
        <w:t>in situ</w:t>
      </w:r>
      <w:r w:rsidRPr="00C75D0D">
        <w:rPr>
          <w:rStyle w:val="citation"/>
          <w:rFonts w:ascii="Baskerville Old Face" w:hAnsi="Baskerville Old Face"/>
          <w:color w:val="000000"/>
          <w:sz w:val="24"/>
          <w:szCs w:val="24"/>
        </w:rPr>
        <w:t> in normal and cancer associated breast. </w:t>
      </w:r>
      <w:r w:rsidRPr="00C75D0D">
        <w:rPr>
          <w:rStyle w:val="ref-journal"/>
          <w:rFonts w:ascii="Baskerville Old Face" w:hAnsi="Baskerville Old Face"/>
          <w:color w:val="000000"/>
          <w:sz w:val="24"/>
          <w:szCs w:val="24"/>
        </w:rPr>
        <w:t xml:space="preserve">Hum </w:t>
      </w:r>
      <w:proofErr w:type="spellStart"/>
      <w:r w:rsidRPr="00C75D0D">
        <w:rPr>
          <w:rStyle w:val="ref-journal"/>
          <w:rFonts w:ascii="Baskerville Old Face" w:hAnsi="Baskerville Old Face"/>
          <w:color w:val="000000"/>
          <w:sz w:val="24"/>
          <w:szCs w:val="24"/>
        </w:rPr>
        <w:t>Pathol</w:t>
      </w:r>
      <w:proofErr w:type="spellEnd"/>
      <w:r w:rsidRPr="00C75D0D">
        <w:rPr>
          <w:rStyle w:val="ref-journal"/>
          <w:rFonts w:ascii="Baskerville Old Face" w:hAnsi="Baskerville Old Face"/>
          <w:color w:val="000000"/>
          <w:sz w:val="24"/>
          <w:szCs w:val="24"/>
        </w:rPr>
        <w:t>. </w:t>
      </w:r>
      <w:r w:rsidRPr="00C75D0D">
        <w:rPr>
          <w:rStyle w:val="citation"/>
          <w:rFonts w:ascii="Baskerville Old Face" w:hAnsi="Baskerville Old Face"/>
          <w:color w:val="000000"/>
          <w:sz w:val="24"/>
          <w:szCs w:val="24"/>
        </w:rPr>
        <w:t>1985;</w:t>
      </w:r>
      <w:r w:rsidRPr="00C75D0D">
        <w:rPr>
          <w:rStyle w:val="ref-vol"/>
          <w:rFonts w:ascii="Baskerville Old Face" w:hAnsi="Baskerville Old Face"/>
          <w:color w:val="000000"/>
          <w:sz w:val="24"/>
          <w:szCs w:val="24"/>
        </w:rPr>
        <w:t>16</w:t>
      </w:r>
      <w:r w:rsidRPr="00C75D0D">
        <w:rPr>
          <w:rStyle w:val="citation"/>
          <w:rFonts w:ascii="Baskerville Old Face" w:hAnsi="Baskerville Old Face"/>
          <w:color w:val="000000"/>
          <w:sz w:val="24"/>
          <w:szCs w:val="24"/>
        </w:rPr>
        <w:t>:796. [</w:t>
      </w:r>
      <w:hyperlink r:id="rId110" w:tgtFrame="pmc_ext" w:history="1">
        <w:r w:rsidRPr="00C75D0D">
          <w:rPr>
            <w:rStyle w:val="Hyperlink"/>
            <w:rFonts w:ascii="Baskerville Old Face" w:hAnsi="Baskerville Old Face"/>
            <w:color w:val="642A8F"/>
            <w:sz w:val="24"/>
            <w:szCs w:val="24"/>
          </w:rPr>
          <w:t>PubMed</w:t>
        </w:r>
      </w:hyperlink>
      <w:r w:rsidRPr="00C75D0D">
        <w:rPr>
          <w:rStyle w:val="citation"/>
          <w:rFonts w:ascii="Baskerville Old Face" w:hAnsi="Baskerville Old Face"/>
          <w:color w:val="000000"/>
          <w:sz w:val="24"/>
          <w:szCs w:val="24"/>
        </w:rPr>
        <w:t>] </w:t>
      </w:r>
      <w:r w:rsidRPr="00C75D0D">
        <w:rPr>
          <w:rStyle w:val="nowrap"/>
          <w:rFonts w:ascii="Baskerville Old Face" w:hAnsi="Baskerville Old Face"/>
          <w:color w:val="000000"/>
          <w:sz w:val="24"/>
          <w:szCs w:val="24"/>
        </w:rPr>
        <w:t>[</w:t>
      </w:r>
      <w:hyperlink r:id="rId111" w:tgtFrame="pmc_ext" w:history="1">
        <w:r w:rsidRPr="00C75D0D">
          <w:rPr>
            <w:rStyle w:val="Hyperlink"/>
            <w:rFonts w:ascii="Baskerville Old Face" w:hAnsi="Baskerville Old Face"/>
            <w:color w:val="642A8F"/>
            <w:sz w:val="24"/>
            <w:szCs w:val="24"/>
          </w:rPr>
          <w:t>Google Scholar</w:t>
        </w:r>
      </w:hyperlink>
      <w:r w:rsidRPr="00C75D0D">
        <w:rPr>
          <w:rStyle w:val="nowrap"/>
          <w:rFonts w:ascii="Baskerville Old Face" w:hAnsi="Baskerville Old Face"/>
          <w:color w:val="000000"/>
          <w:sz w:val="24"/>
          <w:szCs w:val="24"/>
        </w:rPr>
        <w:t>]</w:t>
      </w:r>
    </w:p>
    <w:p w:rsidR="008C46BA" w:rsidRPr="00C75D0D" w:rsidRDefault="008C46BA" w:rsidP="008C46BA">
      <w:pPr>
        <w:shd w:val="clear" w:color="auto" w:fill="FFFFFF"/>
        <w:bidi w:val="0"/>
        <w:rPr>
          <w:rFonts w:ascii="Baskerville Old Face" w:hAnsi="Baskerville Old Face"/>
          <w:color w:val="000000"/>
          <w:sz w:val="24"/>
          <w:szCs w:val="24"/>
        </w:rPr>
      </w:pPr>
      <w:r w:rsidRPr="00C75D0D">
        <w:rPr>
          <w:rFonts w:ascii="Baskerville Old Face" w:hAnsi="Baskerville Old Face"/>
          <w:color w:val="000000"/>
          <w:sz w:val="24"/>
          <w:szCs w:val="24"/>
        </w:rPr>
        <w:t>15. </w:t>
      </w:r>
      <w:r w:rsidRPr="00C75D0D">
        <w:rPr>
          <w:rStyle w:val="citation"/>
          <w:rFonts w:ascii="Baskerville Old Face" w:hAnsi="Baskerville Old Face"/>
          <w:color w:val="000000"/>
          <w:sz w:val="24"/>
          <w:szCs w:val="24"/>
        </w:rPr>
        <w:t xml:space="preserve">van </w:t>
      </w:r>
      <w:proofErr w:type="spellStart"/>
      <w:r w:rsidRPr="00C75D0D">
        <w:rPr>
          <w:rStyle w:val="citation"/>
          <w:rFonts w:ascii="Baskerville Old Face" w:hAnsi="Baskerville Old Face"/>
          <w:color w:val="000000"/>
          <w:sz w:val="24"/>
          <w:szCs w:val="24"/>
        </w:rPr>
        <w:t>Dongen</w:t>
      </w:r>
      <w:proofErr w:type="spellEnd"/>
      <w:r w:rsidRPr="00C75D0D">
        <w:rPr>
          <w:rStyle w:val="citation"/>
          <w:rFonts w:ascii="Baskerville Old Face" w:hAnsi="Baskerville Old Face"/>
          <w:color w:val="000000"/>
          <w:sz w:val="24"/>
          <w:szCs w:val="24"/>
        </w:rPr>
        <w:t xml:space="preserve"> JA, </w:t>
      </w:r>
      <w:proofErr w:type="spellStart"/>
      <w:r w:rsidRPr="00C75D0D">
        <w:rPr>
          <w:rStyle w:val="citation"/>
          <w:rFonts w:ascii="Baskerville Old Face" w:hAnsi="Baskerville Old Face"/>
          <w:color w:val="000000"/>
          <w:sz w:val="24"/>
          <w:szCs w:val="24"/>
        </w:rPr>
        <w:t>Fentiman</w:t>
      </w:r>
      <w:proofErr w:type="spellEnd"/>
      <w:r w:rsidRPr="00C75D0D">
        <w:rPr>
          <w:rStyle w:val="citation"/>
          <w:rFonts w:ascii="Baskerville Old Face" w:hAnsi="Baskerville Old Face"/>
          <w:color w:val="000000"/>
          <w:sz w:val="24"/>
          <w:szCs w:val="24"/>
        </w:rPr>
        <w:t xml:space="preserve"> IS, Harris JR, Holland R, </w:t>
      </w:r>
      <w:proofErr w:type="spellStart"/>
      <w:r w:rsidRPr="00C75D0D">
        <w:rPr>
          <w:rStyle w:val="citation"/>
          <w:rFonts w:ascii="Baskerville Old Face" w:hAnsi="Baskerville Old Face"/>
          <w:color w:val="000000"/>
          <w:sz w:val="24"/>
          <w:szCs w:val="24"/>
        </w:rPr>
        <w:t>Peterse</w:t>
      </w:r>
      <w:proofErr w:type="spellEnd"/>
      <w:r w:rsidRPr="00C75D0D">
        <w:rPr>
          <w:rStyle w:val="citation"/>
          <w:rFonts w:ascii="Baskerville Old Face" w:hAnsi="Baskerville Old Face"/>
          <w:color w:val="000000"/>
          <w:sz w:val="24"/>
          <w:szCs w:val="24"/>
        </w:rPr>
        <w:t xml:space="preserve"> JL, </w:t>
      </w:r>
      <w:proofErr w:type="spellStart"/>
      <w:r w:rsidRPr="00C75D0D">
        <w:rPr>
          <w:rStyle w:val="citation"/>
          <w:rFonts w:ascii="Baskerville Old Face" w:hAnsi="Baskerville Old Face"/>
          <w:color w:val="000000"/>
          <w:sz w:val="24"/>
          <w:szCs w:val="24"/>
        </w:rPr>
        <w:t>Salvadori</w:t>
      </w:r>
      <w:proofErr w:type="spellEnd"/>
      <w:r w:rsidRPr="00C75D0D">
        <w:rPr>
          <w:rStyle w:val="citation"/>
          <w:rFonts w:ascii="Baskerville Old Face" w:hAnsi="Baskerville Old Face"/>
          <w:color w:val="000000"/>
          <w:sz w:val="24"/>
          <w:szCs w:val="24"/>
        </w:rPr>
        <w:t xml:space="preserve"> B, et al. </w:t>
      </w:r>
      <w:r w:rsidRPr="00C75D0D">
        <w:rPr>
          <w:rStyle w:val="a4"/>
          <w:rFonts w:ascii="Baskerville Old Face" w:hAnsi="Baskerville Old Face"/>
          <w:color w:val="000000"/>
          <w:sz w:val="24"/>
          <w:szCs w:val="24"/>
        </w:rPr>
        <w:t>In situ</w:t>
      </w:r>
      <w:r w:rsidRPr="00C75D0D">
        <w:rPr>
          <w:rStyle w:val="citation"/>
          <w:rFonts w:ascii="Baskerville Old Face" w:hAnsi="Baskerville Old Face"/>
          <w:color w:val="000000"/>
          <w:sz w:val="24"/>
          <w:szCs w:val="24"/>
        </w:rPr>
        <w:t> breast cancer: the EORTC Consensus Meeting. </w:t>
      </w:r>
      <w:r w:rsidRPr="00C75D0D">
        <w:rPr>
          <w:rStyle w:val="ref-journal"/>
          <w:rFonts w:ascii="Baskerville Old Face" w:hAnsi="Baskerville Old Face"/>
          <w:color w:val="000000"/>
          <w:sz w:val="24"/>
          <w:szCs w:val="24"/>
        </w:rPr>
        <w:t>Lancet. </w:t>
      </w:r>
      <w:r w:rsidRPr="00C75D0D">
        <w:rPr>
          <w:rStyle w:val="citation"/>
          <w:rFonts w:ascii="Baskerville Old Face" w:hAnsi="Baskerville Old Face"/>
          <w:color w:val="000000"/>
          <w:sz w:val="24"/>
          <w:szCs w:val="24"/>
        </w:rPr>
        <w:t>1989;</w:t>
      </w:r>
      <w:r w:rsidRPr="00C75D0D">
        <w:rPr>
          <w:rStyle w:val="ref-vol"/>
          <w:rFonts w:ascii="Baskerville Old Face" w:hAnsi="Baskerville Old Face"/>
          <w:color w:val="000000"/>
          <w:sz w:val="24"/>
          <w:szCs w:val="24"/>
        </w:rPr>
        <w:t>2</w:t>
      </w:r>
      <w:r w:rsidRPr="00C75D0D">
        <w:rPr>
          <w:rStyle w:val="citation"/>
          <w:rFonts w:ascii="Baskerville Old Face" w:hAnsi="Baskerville Old Face"/>
          <w:color w:val="000000"/>
          <w:sz w:val="24"/>
          <w:szCs w:val="24"/>
        </w:rPr>
        <w:t>:25–7. [</w:t>
      </w:r>
      <w:hyperlink r:id="rId112" w:tgtFrame="pmc_ext" w:history="1">
        <w:r w:rsidRPr="00C75D0D">
          <w:rPr>
            <w:rStyle w:val="Hyperlink"/>
            <w:rFonts w:ascii="Baskerville Old Face" w:hAnsi="Baskerville Old Face"/>
            <w:color w:val="642A8F"/>
            <w:sz w:val="24"/>
            <w:szCs w:val="24"/>
          </w:rPr>
          <w:t>PubMed</w:t>
        </w:r>
      </w:hyperlink>
      <w:r w:rsidRPr="00C75D0D">
        <w:rPr>
          <w:rStyle w:val="citation"/>
          <w:rFonts w:ascii="Baskerville Old Face" w:hAnsi="Baskerville Old Face"/>
          <w:color w:val="000000"/>
          <w:sz w:val="24"/>
          <w:szCs w:val="24"/>
        </w:rPr>
        <w:t>] </w:t>
      </w:r>
      <w:r w:rsidRPr="00C75D0D">
        <w:rPr>
          <w:rStyle w:val="nowrap"/>
          <w:rFonts w:ascii="Baskerville Old Face" w:hAnsi="Baskerville Old Face"/>
          <w:color w:val="000000"/>
          <w:sz w:val="24"/>
          <w:szCs w:val="24"/>
        </w:rPr>
        <w:t>[</w:t>
      </w:r>
      <w:hyperlink r:id="rId113" w:tgtFrame="pmc_ext" w:history="1">
        <w:r w:rsidRPr="00C75D0D">
          <w:rPr>
            <w:rStyle w:val="Hyperlink"/>
            <w:rFonts w:ascii="Baskerville Old Face" w:hAnsi="Baskerville Old Face"/>
            <w:color w:val="642A8F"/>
            <w:sz w:val="24"/>
            <w:szCs w:val="24"/>
          </w:rPr>
          <w:t>Google Scholar</w:t>
        </w:r>
      </w:hyperlink>
      <w:r w:rsidRPr="00C75D0D">
        <w:rPr>
          <w:rStyle w:val="nowrap"/>
          <w:rFonts w:ascii="Baskerville Old Face" w:hAnsi="Baskerville Old Face"/>
          <w:color w:val="000000"/>
          <w:sz w:val="24"/>
          <w:szCs w:val="24"/>
        </w:rPr>
        <w:t>]</w:t>
      </w:r>
    </w:p>
    <w:p w:rsidR="008C46BA" w:rsidRPr="00C75D0D" w:rsidRDefault="008C46BA" w:rsidP="008C46BA">
      <w:pPr>
        <w:shd w:val="clear" w:color="auto" w:fill="FFFFFF"/>
        <w:bidi w:val="0"/>
        <w:rPr>
          <w:rFonts w:ascii="Baskerville Old Face" w:hAnsi="Baskerville Old Face"/>
          <w:color w:val="000000"/>
          <w:sz w:val="24"/>
          <w:szCs w:val="24"/>
        </w:rPr>
      </w:pPr>
      <w:r w:rsidRPr="00C75D0D">
        <w:rPr>
          <w:rFonts w:ascii="Baskerville Old Face" w:hAnsi="Baskerville Old Face"/>
          <w:color w:val="000000"/>
          <w:sz w:val="24"/>
          <w:szCs w:val="24"/>
        </w:rPr>
        <w:t>16. </w:t>
      </w:r>
      <w:r w:rsidRPr="00C75D0D">
        <w:rPr>
          <w:rStyle w:val="citation"/>
          <w:rFonts w:ascii="Baskerville Old Face" w:hAnsi="Baskerville Old Face"/>
          <w:color w:val="000000"/>
          <w:sz w:val="24"/>
          <w:szCs w:val="24"/>
        </w:rPr>
        <w:t>Dixon JM. ABC of breast diseases. </w:t>
      </w:r>
      <w:r w:rsidRPr="00C75D0D">
        <w:rPr>
          <w:rStyle w:val="ref-journal"/>
          <w:rFonts w:ascii="Baskerville Old Face" w:hAnsi="Baskerville Old Face"/>
          <w:color w:val="000000"/>
          <w:sz w:val="24"/>
          <w:szCs w:val="24"/>
        </w:rPr>
        <w:t>BMJ. </w:t>
      </w:r>
      <w:r w:rsidRPr="00C75D0D">
        <w:rPr>
          <w:rStyle w:val="citation"/>
          <w:rFonts w:ascii="Baskerville Old Face" w:hAnsi="Baskerville Old Face"/>
          <w:color w:val="000000"/>
          <w:sz w:val="24"/>
          <w:szCs w:val="24"/>
        </w:rPr>
        <w:t>1994;</w:t>
      </w:r>
      <w:r w:rsidRPr="00C75D0D">
        <w:rPr>
          <w:rStyle w:val="ref-vol"/>
          <w:rFonts w:ascii="Baskerville Old Face" w:hAnsi="Baskerville Old Face"/>
          <w:color w:val="000000"/>
          <w:sz w:val="24"/>
          <w:szCs w:val="24"/>
        </w:rPr>
        <w:t>309</w:t>
      </w:r>
      <w:r w:rsidRPr="00C75D0D">
        <w:rPr>
          <w:rStyle w:val="citation"/>
          <w:rFonts w:ascii="Baskerville Old Face" w:hAnsi="Baskerville Old Face"/>
          <w:color w:val="000000"/>
          <w:sz w:val="24"/>
          <w:szCs w:val="24"/>
        </w:rPr>
        <w:t>:946–9. </w:t>
      </w:r>
      <w:r w:rsidRPr="00C75D0D">
        <w:rPr>
          <w:rStyle w:val="nowrap"/>
          <w:rFonts w:ascii="Baskerville Old Face" w:hAnsi="Baskerville Old Face"/>
          <w:color w:val="000000"/>
          <w:sz w:val="24"/>
          <w:szCs w:val="24"/>
        </w:rPr>
        <w:t>[</w:t>
      </w:r>
      <w:hyperlink r:id="rId114" w:history="1">
        <w:r w:rsidRPr="00C75D0D">
          <w:rPr>
            <w:rStyle w:val="Hyperlink"/>
            <w:rFonts w:ascii="Baskerville Old Face" w:hAnsi="Baskerville Old Face"/>
            <w:color w:val="642A8F"/>
            <w:sz w:val="24"/>
            <w:szCs w:val="24"/>
          </w:rPr>
          <w:t>PMC free article</w:t>
        </w:r>
      </w:hyperlink>
      <w:r w:rsidRPr="00C75D0D">
        <w:rPr>
          <w:rStyle w:val="nowrap"/>
          <w:rFonts w:ascii="Baskerville Old Face" w:hAnsi="Baskerville Old Face"/>
          <w:color w:val="000000"/>
          <w:sz w:val="24"/>
          <w:szCs w:val="24"/>
        </w:rPr>
        <w:t>]</w:t>
      </w:r>
      <w:r w:rsidRPr="00C75D0D">
        <w:rPr>
          <w:rStyle w:val="citation"/>
          <w:rFonts w:ascii="Baskerville Old Face" w:hAnsi="Baskerville Old Face"/>
          <w:color w:val="000000"/>
          <w:sz w:val="24"/>
          <w:szCs w:val="24"/>
        </w:rPr>
        <w:t> [</w:t>
      </w:r>
      <w:hyperlink r:id="rId115" w:tgtFrame="pmc_ext" w:history="1">
        <w:r w:rsidRPr="00C75D0D">
          <w:rPr>
            <w:rStyle w:val="Hyperlink"/>
            <w:rFonts w:ascii="Baskerville Old Face" w:hAnsi="Baskerville Old Face"/>
            <w:color w:val="642A8F"/>
            <w:sz w:val="24"/>
            <w:szCs w:val="24"/>
          </w:rPr>
          <w:t>PubMed</w:t>
        </w:r>
      </w:hyperlink>
      <w:r w:rsidRPr="00C75D0D">
        <w:rPr>
          <w:rStyle w:val="citation"/>
          <w:rFonts w:ascii="Baskerville Old Face" w:hAnsi="Baskerville Old Face"/>
          <w:color w:val="000000"/>
          <w:sz w:val="24"/>
          <w:szCs w:val="24"/>
        </w:rPr>
        <w:t>] </w:t>
      </w:r>
      <w:r w:rsidRPr="00C75D0D">
        <w:rPr>
          <w:rStyle w:val="nowrap"/>
          <w:rFonts w:ascii="Baskerville Old Face" w:hAnsi="Baskerville Old Face"/>
          <w:color w:val="000000"/>
          <w:sz w:val="24"/>
          <w:szCs w:val="24"/>
        </w:rPr>
        <w:t>[</w:t>
      </w:r>
      <w:hyperlink r:id="rId116" w:tgtFrame="pmc_ext" w:history="1">
        <w:r w:rsidRPr="00C75D0D">
          <w:rPr>
            <w:rStyle w:val="Hyperlink"/>
            <w:rFonts w:ascii="Baskerville Old Face" w:hAnsi="Baskerville Old Face"/>
            <w:color w:val="642A8F"/>
            <w:sz w:val="24"/>
            <w:szCs w:val="24"/>
          </w:rPr>
          <w:t>Google Scholar</w:t>
        </w:r>
      </w:hyperlink>
      <w:r w:rsidRPr="00C75D0D">
        <w:rPr>
          <w:rStyle w:val="nowrap"/>
          <w:rFonts w:ascii="Baskerville Old Face" w:hAnsi="Baskerville Old Face"/>
          <w:color w:val="000000"/>
          <w:sz w:val="24"/>
          <w:szCs w:val="24"/>
        </w:rPr>
        <w:t>]</w:t>
      </w:r>
    </w:p>
    <w:p w:rsidR="00851E17" w:rsidRPr="00C75D0D" w:rsidRDefault="00851E17" w:rsidP="00851E17">
      <w:pPr>
        <w:shd w:val="clear" w:color="auto" w:fill="FFFFFF"/>
        <w:bidi w:val="0"/>
        <w:spacing w:after="166" w:line="240" w:lineRule="auto"/>
        <w:rPr>
          <w:rFonts w:ascii="Baskerville Old Face" w:eastAsia="Times New Roman" w:hAnsi="Baskerville Old Face" w:cs="Times New Roman"/>
          <w:color w:val="000000"/>
          <w:sz w:val="24"/>
          <w:szCs w:val="24"/>
        </w:rPr>
      </w:pPr>
      <w:r w:rsidRPr="00C75D0D">
        <w:rPr>
          <w:rFonts w:ascii="Baskerville Old Face" w:eastAsia="Times New Roman" w:hAnsi="Baskerville Old Face" w:cs="Times New Roman"/>
          <w:color w:val="000000"/>
          <w:sz w:val="24"/>
          <w:szCs w:val="24"/>
        </w:rPr>
        <w:t>17. </w:t>
      </w:r>
      <w:proofErr w:type="spellStart"/>
      <w:r w:rsidRPr="00C75D0D">
        <w:rPr>
          <w:rFonts w:ascii="Baskerville Old Face" w:eastAsia="Times New Roman" w:hAnsi="Baskerville Old Face" w:cs="Times New Roman"/>
          <w:color w:val="000000"/>
          <w:sz w:val="24"/>
          <w:szCs w:val="24"/>
        </w:rPr>
        <w:t>Hussain</w:t>
      </w:r>
      <w:proofErr w:type="spellEnd"/>
      <w:r w:rsidRPr="00C75D0D">
        <w:rPr>
          <w:rFonts w:ascii="Baskerville Old Face" w:eastAsia="Times New Roman" w:hAnsi="Baskerville Old Face" w:cs="Times New Roman"/>
          <w:color w:val="000000"/>
          <w:sz w:val="24"/>
          <w:szCs w:val="24"/>
        </w:rPr>
        <w:t xml:space="preserve"> AN, </w:t>
      </w:r>
      <w:proofErr w:type="spellStart"/>
      <w:r w:rsidRPr="00C75D0D">
        <w:rPr>
          <w:rFonts w:ascii="Baskerville Old Face" w:eastAsia="Times New Roman" w:hAnsi="Baskerville Old Face" w:cs="Times New Roman"/>
          <w:color w:val="000000"/>
          <w:sz w:val="24"/>
          <w:szCs w:val="24"/>
        </w:rPr>
        <w:t>Policarpio</w:t>
      </w:r>
      <w:proofErr w:type="spellEnd"/>
      <w:r w:rsidRPr="00C75D0D">
        <w:rPr>
          <w:rFonts w:ascii="Baskerville Old Face" w:eastAsia="Times New Roman" w:hAnsi="Baskerville Old Face" w:cs="Times New Roman"/>
          <w:color w:val="000000"/>
          <w:sz w:val="24"/>
          <w:szCs w:val="24"/>
        </w:rPr>
        <w:t xml:space="preserve"> C, Vincent MT. Evaluating nipple discharge. </w:t>
      </w:r>
      <w:proofErr w:type="spellStart"/>
      <w:r w:rsidRPr="00C75D0D">
        <w:rPr>
          <w:rFonts w:ascii="Baskerville Old Face" w:eastAsia="Times New Roman" w:hAnsi="Baskerville Old Face" w:cs="Times New Roman"/>
          <w:color w:val="000000"/>
          <w:sz w:val="24"/>
          <w:szCs w:val="24"/>
        </w:rPr>
        <w:t>Obstet</w:t>
      </w:r>
      <w:proofErr w:type="spellEnd"/>
      <w:r w:rsidRPr="00C75D0D">
        <w:rPr>
          <w:rFonts w:ascii="Baskerville Old Face" w:eastAsia="Times New Roman" w:hAnsi="Baskerville Old Face" w:cs="Times New Roman"/>
          <w:color w:val="000000"/>
          <w:sz w:val="24"/>
          <w:szCs w:val="24"/>
        </w:rPr>
        <w:t xml:space="preserve"> </w:t>
      </w:r>
      <w:proofErr w:type="spellStart"/>
      <w:r w:rsidRPr="00C75D0D">
        <w:rPr>
          <w:rFonts w:ascii="Baskerville Old Face" w:eastAsia="Times New Roman" w:hAnsi="Baskerville Old Face" w:cs="Times New Roman"/>
          <w:color w:val="000000"/>
          <w:sz w:val="24"/>
          <w:szCs w:val="24"/>
        </w:rPr>
        <w:t>Gynecol</w:t>
      </w:r>
      <w:proofErr w:type="spellEnd"/>
      <w:r w:rsidRPr="00C75D0D">
        <w:rPr>
          <w:rFonts w:ascii="Baskerville Old Face" w:eastAsia="Times New Roman" w:hAnsi="Baskerville Old Face" w:cs="Times New Roman"/>
          <w:color w:val="000000"/>
          <w:sz w:val="24"/>
          <w:szCs w:val="24"/>
        </w:rPr>
        <w:t xml:space="preserve"> </w:t>
      </w:r>
      <w:proofErr w:type="spellStart"/>
      <w:r w:rsidRPr="00C75D0D">
        <w:rPr>
          <w:rFonts w:ascii="Baskerville Old Face" w:eastAsia="Times New Roman" w:hAnsi="Baskerville Old Face" w:cs="Times New Roman"/>
          <w:color w:val="000000"/>
          <w:sz w:val="24"/>
          <w:szCs w:val="24"/>
        </w:rPr>
        <w:t>Surv</w:t>
      </w:r>
      <w:proofErr w:type="spellEnd"/>
      <w:r w:rsidRPr="00C75D0D">
        <w:rPr>
          <w:rFonts w:ascii="Baskerville Old Face" w:eastAsia="Times New Roman" w:hAnsi="Baskerville Old Face" w:cs="Times New Roman"/>
          <w:color w:val="000000"/>
          <w:sz w:val="24"/>
          <w:szCs w:val="24"/>
        </w:rPr>
        <w:t> 2006;61: 278–83. [</w:t>
      </w:r>
      <w:hyperlink r:id="rId117" w:tgtFrame="pmc_ext" w:history="1">
        <w:r w:rsidRPr="00C75D0D">
          <w:rPr>
            <w:rFonts w:ascii="Baskerville Old Face" w:eastAsia="Times New Roman" w:hAnsi="Baskerville Old Face" w:cs="Times New Roman"/>
            <w:color w:val="642A8F"/>
            <w:sz w:val="24"/>
            <w:szCs w:val="24"/>
            <w:u w:val="single"/>
          </w:rPr>
          <w:t>PubMed</w:t>
        </w:r>
      </w:hyperlink>
      <w:r w:rsidRPr="00C75D0D">
        <w:rPr>
          <w:rFonts w:ascii="Baskerville Old Face" w:eastAsia="Times New Roman" w:hAnsi="Baskerville Old Face" w:cs="Times New Roman"/>
          <w:color w:val="000000"/>
          <w:sz w:val="24"/>
          <w:szCs w:val="24"/>
        </w:rPr>
        <w:t>] [</w:t>
      </w:r>
      <w:hyperlink r:id="rId118" w:tgtFrame="pmc_ext" w:history="1">
        <w:r w:rsidRPr="00C75D0D">
          <w:rPr>
            <w:rFonts w:ascii="Baskerville Old Face" w:eastAsia="Times New Roman" w:hAnsi="Baskerville Old Face" w:cs="Times New Roman"/>
            <w:color w:val="642A8F"/>
            <w:sz w:val="24"/>
            <w:szCs w:val="24"/>
            <w:u w:val="single"/>
          </w:rPr>
          <w:t>Google Scholar</w:t>
        </w:r>
      </w:hyperlink>
      <w:r w:rsidRPr="00C75D0D">
        <w:rPr>
          <w:rFonts w:ascii="Baskerville Old Face" w:eastAsia="Times New Roman" w:hAnsi="Baskerville Old Face" w:cs="Times New Roman"/>
          <w:color w:val="000000"/>
          <w:sz w:val="24"/>
          <w:szCs w:val="24"/>
        </w:rPr>
        <w:t>]</w:t>
      </w:r>
    </w:p>
    <w:p w:rsidR="00851E17" w:rsidRPr="00C75D0D" w:rsidRDefault="00851E17" w:rsidP="00851E17">
      <w:pPr>
        <w:shd w:val="clear" w:color="auto" w:fill="FFFFFF"/>
        <w:bidi w:val="0"/>
        <w:spacing w:after="166" w:line="240" w:lineRule="auto"/>
        <w:rPr>
          <w:rFonts w:ascii="Baskerville Old Face" w:eastAsia="Times New Roman" w:hAnsi="Baskerville Old Face" w:cs="Times New Roman"/>
          <w:color w:val="000000"/>
          <w:sz w:val="24"/>
          <w:szCs w:val="24"/>
        </w:rPr>
      </w:pPr>
      <w:r w:rsidRPr="00C75D0D">
        <w:rPr>
          <w:rFonts w:ascii="Baskerville Old Face" w:eastAsia="Times New Roman" w:hAnsi="Baskerville Old Face" w:cs="Times New Roman"/>
          <w:color w:val="000000"/>
          <w:sz w:val="24"/>
          <w:szCs w:val="24"/>
        </w:rPr>
        <w:t>18. </w:t>
      </w:r>
      <w:proofErr w:type="spellStart"/>
      <w:r w:rsidRPr="00C75D0D">
        <w:rPr>
          <w:rFonts w:ascii="Baskerville Old Face" w:eastAsia="Times New Roman" w:hAnsi="Baskerville Old Face" w:cs="Times New Roman"/>
          <w:color w:val="000000"/>
          <w:sz w:val="24"/>
          <w:szCs w:val="24"/>
        </w:rPr>
        <w:t>Onstad</w:t>
      </w:r>
      <w:proofErr w:type="spellEnd"/>
      <w:r w:rsidRPr="00C75D0D">
        <w:rPr>
          <w:rFonts w:ascii="Baskerville Old Face" w:eastAsia="Times New Roman" w:hAnsi="Baskerville Old Face" w:cs="Times New Roman"/>
          <w:color w:val="000000"/>
          <w:sz w:val="24"/>
          <w:szCs w:val="24"/>
        </w:rPr>
        <w:t xml:space="preserve"> M, Stuckey A. Benign breast disorders. </w:t>
      </w:r>
      <w:proofErr w:type="spellStart"/>
      <w:r w:rsidRPr="00C75D0D">
        <w:rPr>
          <w:rFonts w:ascii="Baskerville Old Face" w:eastAsia="Times New Roman" w:hAnsi="Baskerville Old Face" w:cs="Times New Roman"/>
          <w:color w:val="000000"/>
          <w:sz w:val="24"/>
          <w:szCs w:val="24"/>
        </w:rPr>
        <w:t>Obstet</w:t>
      </w:r>
      <w:proofErr w:type="spellEnd"/>
      <w:r w:rsidRPr="00C75D0D">
        <w:rPr>
          <w:rFonts w:ascii="Baskerville Old Face" w:eastAsia="Times New Roman" w:hAnsi="Baskerville Old Face" w:cs="Times New Roman"/>
          <w:color w:val="000000"/>
          <w:sz w:val="24"/>
          <w:szCs w:val="24"/>
        </w:rPr>
        <w:t xml:space="preserve"> </w:t>
      </w:r>
      <w:proofErr w:type="spellStart"/>
      <w:r w:rsidRPr="00C75D0D">
        <w:rPr>
          <w:rFonts w:ascii="Baskerville Old Face" w:eastAsia="Times New Roman" w:hAnsi="Baskerville Old Face" w:cs="Times New Roman"/>
          <w:color w:val="000000"/>
          <w:sz w:val="24"/>
          <w:szCs w:val="24"/>
        </w:rPr>
        <w:t>Gynecol</w:t>
      </w:r>
      <w:proofErr w:type="spellEnd"/>
      <w:r w:rsidRPr="00C75D0D">
        <w:rPr>
          <w:rFonts w:ascii="Baskerville Old Face" w:eastAsia="Times New Roman" w:hAnsi="Baskerville Old Face" w:cs="Times New Roman"/>
          <w:color w:val="000000"/>
          <w:sz w:val="24"/>
          <w:szCs w:val="24"/>
        </w:rPr>
        <w:t xml:space="preserve"> </w:t>
      </w:r>
      <w:proofErr w:type="spellStart"/>
      <w:r w:rsidRPr="00C75D0D">
        <w:rPr>
          <w:rFonts w:ascii="Baskerville Old Face" w:eastAsia="Times New Roman" w:hAnsi="Baskerville Old Face" w:cs="Times New Roman"/>
          <w:color w:val="000000"/>
          <w:sz w:val="24"/>
          <w:szCs w:val="24"/>
        </w:rPr>
        <w:t>Clin</w:t>
      </w:r>
      <w:proofErr w:type="spellEnd"/>
      <w:r w:rsidRPr="00C75D0D">
        <w:rPr>
          <w:rFonts w:ascii="Baskerville Old Face" w:eastAsia="Times New Roman" w:hAnsi="Baskerville Old Face" w:cs="Times New Roman"/>
          <w:color w:val="000000"/>
          <w:sz w:val="24"/>
          <w:szCs w:val="24"/>
        </w:rPr>
        <w:t xml:space="preserve"> N Am 2013;40:459–73. [</w:t>
      </w:r>
      <w:hyperlink r:id="rId119" w:tgtFrame="pmc_ext" w:history="1">
        <w:r w:rsidRPr="00C75D0D">
          <w:rPr>
            <w:rFonts w:ascii="Baskerville Old Face" w:eastAsia="Times New Roman" w:hAnsi="Baskerville Old Face" w:cs="Times New Roman"/>
            <w:color w:val="642A8F"/>
            <w:sz w:val="24"/>
            <w:szCs w:val="24"/>
            <w:u w:val="single"/>
          </w:rPr>
          <w:t>PubMed</w:t>
        </w:r>
      </w:hyperlink>
      <w:r w:rsidRPr="00C75D0D">
        <w:rPr>
          <w:rFonts w:ascii="Baskerville Old Face" w:eastAsia="Times New Roman" w:hAnsi="Baskerville Old Face" w:cs="Times New Roman"/>
          <w:color w:val="000000"/>
          <w:sz w:val="24"/>
          <w:szCs w:val="24"/>
        </w:rPr>
        <w:t>] [</w:t>
      </w:r>
      <w:hyperlink r:id="rId120" w:tgtFrame="pmc_ext" w:history="1">
        <w:r w:rsidRPr="00C75D0D">
          <w:rPr>
            <w:rFonts w:ascii="Baskerville Old Face" w:eastAsia="Times New Roman" w:hAnsi="Baskerville Old Face" w:cs="Times New Roman"/>
            <w:color w:val="642A8F"/>
            <w:sz w:val="24"/>
            <w:szCs w:val="24"/>
            <w:u w:val="single"/>
          </w:rPr>
          <w:t>Google Scholar</w:t>
        </w:r>
      </w:hyperlink>
      <w:r w:rsidRPr="00C75D0D">
        <w:rPr>
          <w:rFonts w:ascii="Baskerville Old Face" w:eastAsia="Times New Roman" w:hAnsi="Baskerville Old Face" w:cs="Times New Roman"/>
          <w:color w:val="000000"/>
          <w:sz w:val="24"/>
          <w:szCs w:val="24"/>
        </w:rPr>
        <w:t>]</w:t>
      </w:r>
    </w:p>
    <w:p w:rsidR="00851E17" w:rsidRPr="00C75D0D" w:rsidRDefault="00851E17" w:rsidP="00851E17">
      <w:pPr>
        <w:shd w:val="clear" w:color="auto" w:fill="FFFFFF"/>
        <w:bidi w:val="0"/>
        <w:spacing w:after="166" w:line="240" w:lineRule="auto"/>
        <w:rPr>
          <w:rFonts w:ascii="Baskerville Old Face" w:eastAsia="Times New Roman" w:hAnsi="Baskerville Old Face" w:cs="Times New Roman"/>
          <w:color w:val="000000"/>
          <w:sz w:val="24"/>
          <w:szCs w:val="24"/>
        </w:rPr>
      </w:pPr>
      <w:r w:rsidRPr="00C75D0D">
        <w:rPr>
          <w:rFonts w:ascii="Baskerville Old Face" w:eastAsia="Times New Roman" w:hAnsi="Baskerville Old Face" w:cs="Times New Roman"/>
          <w:color w:val="000000"/>
          <w:sz w:val="24"/>
          <w:szCs w:val="24"/>
        </w:rPr>
        <w:t>19. </w:t>
      </w:r>
      <w:proofErr w:type="spellStart"/>
      <w:r w:rsidRPr="00C75D0D">
        <w:rPr>
          <w:rFonts w:ascii="Baskerville Old Face" w:eastAsia="Times New Roman" w:hAnsi="Baskerville Old Face" w:cs="Times New Roman"/>
          <w:color w:val="000000"/>
          <w:sz w:val="24"/>
          <w:szCs w:val="24"/>
        </w:rPr>
        <w:t>Masood</w:t>
      </w:r>
      <w:proofErr w:type="spellEnd"/>
      <w:r w:rsidRPr="00C75D0D">
        <w:rPr>
          <w:rFonts w:ascii="Baskerville Old Face" w:eastAsia="Times New Roman" w:hAnsi="Baskerville Old Face" w:cs="Times New Roman"/>
          <w:color w:val="000000"/>
          <w:sz w:val="24"/>
          <w:szCs w:val="24"/>
        </w:rPr>
        <w:t xml:space="preserve"> S, </w:t>
      </w:r>
      <w:proofErr w:type="spellStart"/>
      <w:r w:rsidRPr="00C75D0D">
        <w:rPr>
          <w:rFonts w:ascii="Baskerville Old Face" w:eastAsia="Times New Roman" w:hAnsi="Baskerville Old Face" w:cs="Times New Roman"/>
          <w:color w:val="000000"/>
          <w:sz w:val="24"/>
          <w:szCs w:val="24"/>
        </w:rPr>
        <w:t>Khalbuss</w:t>
      </w:r>
      <w:proofErr w:type="spellEnd"/>
      <w:r w:rsidRPr="00C75D0D">
        <w:rPr>
          <w:rFonts w:ascii="Baskerville Old Face" w:eastAsia="Times New Roman" w:hAnsi="Baskerville Old Face" w:cs="Times New Roman"/>
          <w:color w:val="000000"/>
          <w:sz w:val="24"/>
          <w:szCs w:val="24"/>
        </w:rPr>
        <w:t xml:space="preserve"> WE. Nipple fluid cytology. </w:t>
      </w:r>
      <w:proofErr w:type="spellStart"/>
      <w:r w:rsidRPr="00C75D0D">
        <w:rPr>
          <w:rFonts w:ascii="Baskerville Old Face" w:eastAsia="Times New Roman" w:hAnsi="Baskerville Old Face" w:cs="Times New Roman"/>
          <w:color w:val="000000"/>
          <w:sz w:val="24"/>
          <w:szCs w:val="24"/>
        </w:rPr>
        <w:t>Clin</w:t>
      </w:r>
      <w:proofErr w:type="spellEnd"/>
      <w:r w:rsidRPr="00C75D0D">
        <w:rPr>
          <w:rFonts w:ascii="Baskerville Old Face" w:eastAsia="Times New Roman" w:hAnsi="Baskerville Old Face" w:cs="Times New Roman"/>
          <w:color w:val="000000"/>
          <w:sz w:val="24"/>
          <w:szCs w:val="24"/>
        </w:rPr>
        <w:t xml:space="preserve"> Lab Med 2005;25:787–95. [</w:t>
      </w:r>
      <w:hyperlink r:id="rId121" w:tgtFrame="pmc_ext" w:history="1">
        <w:r w:rsidRPr="00C75D0D">
          <w:rPr>
            <w:rFonts w:ascii="Baskerville Old Face" w:eastAsia="Times New Roman" w:hAnsi="Baskerville Old Face" w:cs="Times New Roman"/>
            <w:color w:val="642A8F"/>
            <w:sz w:val="24"/>
            <w:szCs w:val="24"/>
            <w:u w:val="single"/>
          </w:rPr>
          <w:t>PubMed</w:t>
        </w:r>
      </w:hyperlink>
      <w:r w:rsidRPr="00C75D0D">
        <w:rPr>
          <w:rFonts w:ascii="Baskerville Old Face" w:eastAsia="Times New Roman" w:hAnsi="Baskerville Old Face" w:cs="Times New Roman"/>
          <w:color w:val="000000"/>
          <w:sz w:val="24"/>
          <w:szCs w:val="24"/>
        </w:rPr>
        <w:t>] [</w:t>
      </w:r>
      <w:hyperlink r:id="rId122" w:tgtFrame="pmc_ext" w:history="1">
        <w:r w:rsidRPr="00C75D0D">
          <w:rPr>
            <w:rFonts w:ascii="Baskerville Old Face" w:eastAsia="Times New Roman" w:hAnsi="Baskerville Old Face" w:cs="Times New Roman"/>
            <w:color w:val="642A8F"/>
            <w:sz w:val="24"/>
            <w:szCs w:val="24"/>
            <w:u w:val="single"/>
          </w:rPr>
          <w:t>Google Scholar</w:t>
        </w:r>
      </w:hyperlink>
      <w:r w:rsidRPr="00C75D0D">
        <w:rPr>
          <w:rFonts w:ascii="Baskerville Old Face" w:eastAsia="Times New Roman" w:hAnsi="Baskerville Old Face" w:cs="Times New Roman"/>
          <w:color w:val="000000"/>
          <w:sz w:val="24"/>
          <w:szCs w:val="24"/>
        </w:rPr>
        <w:t>]</w:t>
      </w:r>
    </w:p>
    <w:p w:rsidR="00851E17" w:rsidRPr="00C75D0D" w:rsidRDefault="00851E17" w:rsidP="00851E17">
      <w:pPr>
        <w:shd w:val="clear" w:color="auto" w:fill="FFFFFF"/>
        <w:bidi w:val="0"/>
        <w:spacing w:after="166" w:line="240" w:lineRule="auto"/>
        <w:rPr>
          <w:rFonts w:ascii="Baskerville Old Face" w:eastAsia="Times New Roman" w:hAnsi="Baskerville Old Face" w:cs="Times New Roman"/>
          <w:color w:val="000000"/>
          <w:sz w:val="24"/>
          <w:szCs w:val="24"/>
        </w:rPr>
      </w:pPr>
      <w:r w:rsidRPr="00C75D0D">
        <w:rPr>
          <w:rFonts w:ascii="Baskerville Old Face" w:eastAsia="Times New Roman" w:hAnsi="Baskerville Old Face" w:cs="Times New Roman"/>
          <w:color w:val="000000"/>
          <w:sz w:val="24"/>
          <w:szCs w:val="24"/>
        </w:rPr>
        <w:t xml:space="preserve">20. Markopoulos C, Mantas D, </w:t>
      </w:r>
      <w:proofErr w:type="spellStart"/>
      <w:r w:rsidRPr="00C75D0D">
        <w:rPr>
          <w:rFonts w:ascii="Baskerville Old Face" w:eastAsia="Times New Roman" w:hAnsi="Baskerville Old Face" w:cs="Times New Roman"/>
          <w:color w:val="000000"/>
          <w:sz w:val="24"/>
          <w:szCs w:val="24"/>
        </w:rPr>
        <w:t>Kouskos</w:t>
      </w:r>
      <w:proofErr w:type="spellEnd"/>
      <w:r w:rsidRPr="00C75D0D">
        <w:rPr>
          <w:rFonts w:ascii="Baskerville Old Face" w:eastAsia="Times New Roman" w:hAnsi="Baskerville Old Face" w:cs="Times New Roman"/>
          <w:color w:val="000000"/>
          <w:sz w:val="24"/>
          <w:szCs w:val="24"/>
        </w:rPr>
        <w:t xml:space="preserve"> E, et al. Surgical management of nipple discharge. </w:t>
      </w:r>
      <w:proofErr w:type="spellStart"/>
      <w:r w:rsidRPr="00C75D0D">
        <w:rPr>
          <w:rFonts w:ascii="Baskerville Old Face" w:eastAsia="Times New Roman" w:hAnsi="Baskerville Old Face" w:cs="Times New Roman"/>
          <w:color w:val="000000"/>
          <w:sz w:val="24"/>
          <w:szCs w:val="24"/>
        </w:rPr>
        <w:t>Eur</w:t>
      </w:r>
      <w:proofErr w:type="spellEnd"/>
      <w:r w:rsidRPr="00C75D0D">
        <w:rPr>
          <w:rFonts w:ascii="Baskerville Old Face" w:eastAsia="Times New Roman" w:hAnsi="Baskerville Old Face" w:cs="Times New Roman"/>
          <w:color w:val="000000"/>
          <w:sz w:val="24"/>
          <w:szCs w:val="24"/>
        </w:rPr>
        <w:t xml:space="preserve"> J </w:t>
      </w:r>
      <w:proofErr w:type="spellStart"/>
      <w:r w:rsidRPr="00C75D0D">
        <w:rPr>
          <w:rFonts w:ascii="Baskerville Old Face" w:eastAsia="Times New Roman" w:hAnsi="Baskerville Old Face" w:cs="Times New Roman"/>
          <w:color w:val="000000"/>
          <w:sz w:val="24"/>
          <w:szCs w:val="24"/>
        </w:rPr>
        <w:t>Gynecol</w:t>
      </w:r>
      <w:proofErr w:type="spellEnd"/>
      <w:r w:rsidRPr="00C75D0D">
        <w:rPr>
          <w:rFonts w:ascii="Baskerville Old Face" w:eastAsia="Times New Roman" w:hAnsi="Baskerville Old Face" w:cs="Times New Roman"/>
          <w:color w:val="000000"/>
          <w:sz w:val="24"/>
          <w:szCs w:val="24"/>
        </w:rPr>
        <w:t xml:space="preserve"> </w:t>
      </w:r>
      <w:proofErr w:type="spellStart"/>
      <w:r w:rsidRPr="00C75D0D">
        <w:rPr>
          <w:rFonts w:ascii="Baskerville Old Face" w:eastAsia="Times New Roman" w:hAnsi="Baskerville Old Face" w:cs="Times New Roman"/>
          <w:color w:val="000000"/>
          <w:sz w:val="24"/>
          <w:szCs w:val="24"/>
        </w:rPr>
        <w:t>Oncol</w:t>
      </w:r>
      <w:proofErr w:type="spellEnd"/>
      <w:r w:rsidRPr="00C75D0D">
        <w:rPr>
          <w:rFonts w:ascii="Baskerville Old Face" w:eastAsia="Times New Roman" w:hAnsi="Baskerville Old Face" w:cs="Times New Roman"/>
          <w:color w:val="000000"/>
          <w:sz w:val="24"/>
          <w:szCs w:val="24"/>
        </w:rPr>
        <w:t> 2006;27:275–8. [</w:t>
      </w:r>
      <w:hyperlink r:id="rId123" w:tgtFrame="pmc_ext" w:history="1">
        <w:r w:rsidRPr="00C75D0D">
          <w:rPr>
            <w:rFonts w:ascii="Baskerville Old Face" w:eastAsia="Times New Roman" w:hAnsi="Baskerville Old Face" w:cs="Times New Roman"/>
            <w:color w:val="642A8F"/>
            <w:sz w:val="24"/>
            <w:szCs w:val="24"/>
            <w:u w:val="single"/>
          </w:rPr>
          <w:t>PubMed</w:t>
        </w:r>
      </w:hyperlink>
      <w:r w:rsidRPr="00C75D0D">
        <w:rPr>
          <w:rFonts w:ascii="Baskerville Old Face" w:eastAsia="Times New Roman" w:hAnsi="Baskerville Old Face" w:cs="Times New Roman"/>
          <w:color w:val="000000"/>
          <w:sz w:val="24"/>
          <w:szCs w:val="24"/>
        </w:rPr>
        <w:t>] [</w:t>
      </w:r>
      <w:hyperlink r:id="rId124" w:tgtFrame="pmc_ext" w:history="1">
        <w:r w:rsidRPr="00C75D0D">
          <w:rPr>
            <w:rFonts w:ascii="Baskerville Old Face" w:eastAsia="Times New Roman" w:hAnsi="Baskerville Old Face" w:cs="Times New Roman"/>
            <w:color w:val="642A8F"/>
            <w:sz w:val="24"/>
            <w:szCs w:val="24"/>
            <w:u w:val="single"/>
          </w:rPr>
          <w:t>Google Scholar</w:t>
        </w:r>
      </w:hyperlink>
      <w:r w:rsidRPr="00C75D0D">
        <w:rPr>
          <w:rFonts w:ascii="Baskerville Old Face" w:eastAsia="Times New Roman" w:hAnsi="Baskerville Old Face" w:cs="Times New Roman"/>
          <w:color w:val="000000"/>
          <w:sz w:val="24"/>
          <w:szCs w:val="24"/>
        </w:rPr>
        <w:t>]</w:t>
      </w:r>
    </w:p>
    <w:p w:rsidR="00851E17" w:rsidRPr="00C75D0D" w:rsidRDefault="00851E17" w:rsidP="00851E17">
      <w:pPr>
        <w:shd w:val="clear" w:color="auto" w:fill="FFFFFF"/>
        <w:bidi w:val="0"/>
        <w:spacing w:after="166" w:line="240" w:lineRule="auto"/>
        <w:rPr>
          <w:rFonts w:ascii="Baskerville Old Face" w:eastAsia="Times New Roman" w:hAnsi="Baskerville Old Face" w:cs="Times New Roman"/>
          <w:color w:val="000000"/>
          <w:sz w:val="24"/>
          <w:szCs w:val="24"/>
        </w:rPr>
      </w:pPr>
      <w:r w:rsidRPr="00C75D0D">
        <w:rPr>
          <w:rFonts w:ascii="Baskerville Old Face" w:eastAsia="Times New Roman" w:hAnsi="Baskerville Old Face" w:cs="Times New Roman"/>
          <w:color w:val="000000"/>
          <w:sz w:val="24"/>
          <w:szCs w:val="24"/>
        </w:rPr>
        <w:t>21. NCCN clinical practice guidelines in oncology: breast cancer screening and diagnosis: version 1. Fort Washington (PA): National Comprehensive Cancer Network; 2014. Available: </w:t>
      </w:r>
      <w:hyperlink r:id="rId125" w:tgtFrame="_blank" w:history="1">
        <w:r w:rsidRPr="00C75D0D">
          <w:rPr>
            <w:rFonts w:ascii="Baskerville Old Face" w:eastAsia="Times New Roman" w:hAnsi="Baskerville Old Face" w:cs="Times New Roman"/>
            <w:color w:val="642A8F"/>
            <w:sz w:val="24"/>
            <w:szCs w:val="24"/>
            <w:u w:val="single"/>
          </w:rPr>
          <w:t>www.nccn.org/professionals/physician_gls/pdf/breast-screening.pdf</w:t>
        </w:r>
      </w:hyperlink>
      <w:r w:rsidRPr="00C75D0D">
        <w:rPr>
          <w:rFonts w:ascii="Baskerville Old Face" w:eastAsia="Times New Roman" w:hAnsi="Baskerville Old Face" w:cs="Times New Roman"/>
          <w:color w:val="000000"/>
          <w:sz w:val="24"/>
          <w:szCs w:val="24"/>
        </w:rPr>
        <w:t> (accessed 2014 Dec. 4). </w:t>
      </w:r>
    </w:p>
    <w:p w:rsidR="00851E17" w:rsidRPr="00C75D0D" w:rsidRDefault="00851E17" w:rsidP="00851E17">
      <w:pPr>
        <w:shd w:val="clear" w:color="auto" w:fill="FFFFFF"/>
        <w:bidi w:val="0"/>
        <w:rPr>
          <w:rFonts w:ascii="Baskerville Old Face" w:hAnsi="Baskerville Old Face"/>
          <w:color w:val="000000"/>
          <w:sz w:val="24"/>
          <w:szCs w:val="24"/>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3A41CF" w:rsidP="00E53396">
      <w:pPr>
        <w:jc w:val="right"/>
        <w:rPr>
          <w:rFonts w:ascii="Baskerville Old Face" w:hAnsi="Baskerville Old Face"/>
          <w:sz w:val="24"/>
          <w:szCs w:val="24"/>
          <w:rtl/>
          <w:lang w:bidi="ar-IQ"/>
        </w:rPr>
      </w:pPr>
      <w:r w:rsidRPr="00C75D0D">
        <w:rPr>
          <w:rFonts w:ascii="Baskerville Old Face" w:eastAsia="Calibri" w:hAnsi="Baskerville Old Face" w:cs="Arial"/>
          <w:sz w:val="24"/>
          <w:szCs w:val="24"/>
          <w:lang w:bidi="ar-IQ"/>
        </w:rPr>
        <w:t xml:space="preserve"> </w:t>
      </w: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FE0ADC" w:rsidRPr="00C75D0D" w:rsidRDefault="00FE0ADC" w:rsidP="001E7B6E">
      <w:pPr>
        <w:ind w:left="-766" w:right="-426"/>
        <w:jc w:val="center"/>
        <w:rPr>
          <w:rFonts w:ascii="Baskerville Old Face" w:hAnsi="Baskerville Old Face"/>
          <w:sz w:val="24"/>
          <w:szCs w:val="24"/>
          <w:rtl/>
          <w:lang w:bidi="ar-IQ"/>
        </w:rPr>
      </w:pPr>
    </w:p>
    <w:p w:rsidR="001E7B6E" w:rsidRPr="00C75D0D" w:rsidRDefault="001E7B6E">
      <w:pPr>
        <w:bidi w:val="0"/>
        <w:rPr>
          <w:rFonts w:ascii="Baskerville Old Face" w:hAnsi="Baskerville Old Face"/>
          <w:sz w:val="24"/>
          <w:szCs w:val="24"/>
          <w:rtl/>
          <w:lang w:bidi="ar-IQ"/>
        </w:rPr>
      </w:pPr>
      <w:r w:rsidRPr="00C75D0D">
        <w:rPr>
          <w:rFonts w:ascii="Baskerville Old Face" w:hAnsi="Baskerville Old Face"/>
          <w:sz w:val="24"/>
          <w:szCs w:val="24"/>
          <w:rtl/>
          <w:lang w:bidi="ar-IQ"/>
        </w:rPr>
        <w:br w:type="page"/>
      </w:r>
    </w:p>
    <w:p w:rsidR="001E7B6E" w:rsidRPr="00C75D0D" w:rsidRDefault="001E7B6E" w:rsidP="001E7B6E">
      <w:pPr>
        <w:ind w:left="-766" w:right="-426"/>
        <w:jc w:val="center"/>
        <w:rPr>
          <w:rFonts w:ascii="Baskerville Old Face" w:hAnsi="Baskerville Old Face"/>
          <w:sz w:val="24"/>
          <w:szCs w:val="24"/>
          <w:rtl/>
          <w:lang w:bidi="ar-IQ"/>
        </w:rPr>
      </w:pPr>
    </w:p>
    <w:p w:rsidR="001E7B6E" w:rsidRPr="00C75D0D" w:rsidRDefault="001E7B6E">
      <w:pPr>
        <w:bidi w:val="0"/>
        <w:rPr>
          <w:rFonts w:ascii="Baskerville Old Face" w:hAnsi="Baskerville Old Face"/>
          <w:sz w:val="24"/>
          <w:szCs w:val="24"/>
          <w:rtl/>
          <w:lang w:bidi="ar-IQ"/>
        </w:rPr>
      </w:pPr>
      <w:r w:rsidRPr="00C75D0D">
        <w:rPr>
          <w:rFonts w:ascii="Baskerville Old Face" w:hAnsi="Baskerville Old Face"/>
          <w:sz w:val="24"/>
          <w:szCs w:val="24"/>
          <w:rtl/>
          <w:lang w:bidi="ar-IQ"/>
        </w:rPr>
        <w:br w:type="page"/>
      </w:r>
    </w:p>
    <w:p w:rsidR="001E7B6E" w:rsidRPr="00C75D0D" w:rsidRDefault="001E7B6E" w:rsidP="001E7B6E">
      <w:pPr>
        <w:ind w:left="-766" w:right="-426"/>
        <w:jc w:val="center"/>
        <w:rPr>
          <w:rFonts w:ascii="Baskerville Old Face" w:hAnsi="Baskerville Old Face"/>
          <w:sz w:val="24"/>
          <w:szCs w:val="24"/>
          <w:rtl/>
          <w:lang w:bidi="ar-IQ"/>
        </w:rPr>
      </w:pPr>
    </w:p>
    <w:p w:rsidR="001E7B6E" w:rsidRPr="00C75D0D" w:rsidRDefault="001E7B6E">
      <w:pPr>
        <w:bidi w:val="0"/>
        <w:rPr>
          <w:rFonts w:ascii="Baskerville Old Face" w:hAnsi="Baskerville Old Face"/>
          <w:sz w:val="24"/>
          <w:szCs w:val="24"/>
          <w:rtl/>
          <w:lang w:bidi="ar-IQ"/>
        </w:rPr>
      </w:pPr>
      <w:r w:rsidRPr="00C75D0D">
        <w:rPr>
          <w:rFonts w:ascii="Baskerville Old Face" w:hAnsi="Baskerville Old Face"/>
          <w:sz w:val="24"/>
          <w:szCs w:val="24"/>
          <w:rtl/>
          <w:lang w:bidi="ar-IQ"/>
        </w:rPr>
        <w:br w:type="page"/>
      </w:r>
    </w:p>
    <w:p w:rsidR="001E7B6E" w:rsidRPr="00C75D0D" w:rsidRDefault="001E7B6E" w:rsidP="001E7B6E">
      <w:pPr>
        <w:ind w:left="-766" w:right="-426"/>
        <w:jc w:val="center"/>
        <w:rPr>
          <w:rFonts w:ascii="Baskerville Old Face" w:hAnsi="Baskerville Old Face"/>
          <w:sz w:val="24"/>
          <w:szCs w:val="24"/>
          <w:rtl/>
          <w:lang w:bidi="ar-IQ"/>
        </w:rPr>
      </w:pPr>
    </w:p>
    <w:p w:rsidR="001E7B6E" w:rsidRPr="00C75D0D" w:rsidRDefault="001E7B6E">
      <w:pPr>
        <w:bidi w:val="0"/>
        <w:rPr>
          <w:rFonts w:ascii="Baskerville Old Face" w:hAnsi="Baskerville Old Face"/>
          <w:sz w:val="24"/>
          <w:szCs w:val="24"/>
          <w:rtl/>
          <w:lang w:bidi="ar-IQ"/>
        </w:rPr>
      </w:pPr>
      <w:r w:rsidRPr="00C75D0D">
        <w:rPr>
          <w:rFonts w:ascii="Baskerville Old Face" w:hAnsi="Baskerville Old Face"/>
          <w:sz w:val="24"/>
          <w:szCs w:val="24"/>
          <w:rtl/>
          <w:lang w:bidi="ar-IQ"/>
        </w:rPr>
        <w:br w:type="page"/>
      </w:r>
    </w:p>
    <w:p w:rsidR="001E7B6E" w:rsidRPr="00C75D0D" w:rsidRDefault="001E7B6E" w:rsidP="001E7B6E">
      <w:pPr>
        <w:ind w:left="-766" w:right="-426"/>
        <w:jc w:val="center"/>
        <w:rPr>
          <w:rFonts w:ascii="Baskerville Old Face" w:hAnsi="Baskerville Old Face"/>
          <w:sz w:val="24"/>
          <w:szCs w:val="24"/>
          <w:rtl/>
          <w:lang w:bidi="ar-IQ"/>
        </w:rPr>
      </w:pPr>
    </w:p>
    <w:p w:rsidR="001E7B6E" w:rsidRPr="00C75D0D" w:rsidRDefault="001E7B6E">
      <w:pPr>
        <w:bidi w:val="0"/>
        <w:rPr>
          <w:rFonts w:ascii="Baskerville Old Face" w:hAnsi="Baskerville Old Face"/>
          <w:sz w:val="24"/>
          <w:szCs w:val="24"/>
          <w:rtl/>
          <w:lang w:bidi="ar-IQ"/>
        </w:rPr>
      </w:pPr>
      <w:r w:rsidRPr="00C75D0D">
        <w:rPr>
          <w:rFonts w:ascii="Baskerville Old Face" w:hAnsi="Baskerville Old Face"/>
          <w:sz w:val="24"/>
          <w:szCs w:val="24"/>
          <w:rtl/>
          <w:lang w:bidi="ar-IQ"/>
        </w:rPr>
        <w:br w:type="page"/>
      </w:r>
    </w:p>
    <w:p w:rsidR="001E7B6E" w:rsidRPr="00C75D0D" w:rsidRDefault="001E7B6E" w:rsidP="001E7B6E">
      <w:pPr>
        <w:ind w:left="-766" w:right="-426"/>
        <w:jc w:val="center"/>
        <w:rPr>
          <w:rFonts w:ascii="Baskerville Old Face" w:hAnsi="Baskerville Old Face"/>
          <w:sz w:val="24"/>
          <w:szCs w:val="24"/>
          <w:rtl/>
          <w:lang w:bidi="ar-IQ"/>
        </w:rPr>
      </w:pPr>
    </w:p>
    <w:p w:rsidR="001E7B6E" w:rsidRPr="00C75D0D" w:rsidRDefault="001E7B6E">
      <w:pPr>
        <w:bidi w:val="0"/>
        <w:rPr>
          <w:rFonts w:ascii="Baskerville Old Face" w:hAnsi="Baskerville Old Face"/>
          <w:sz w:val="24"/>
          <w:szCs w:val="24"/>
          <w:rtl/>
          <w:lang w:bidi="ar-IQ"/>
        </w:rPr>
      </w:pPr>
      <w:r w:rsidRPr="00C75D0D">
        <w:rPr>
          <w:rFonts w:ascii="Baskerville Old Face" w:hAnsi="Baskerville Old Face"/>
          <w:sz w:val="24"/>
          <w:szCs w:val="24"/>
          <w:rtl/>
          <w:lang w:bidi="ar-IQ"/>
        </w:rPr>
        <w:br w:type="page"/>
      </w:r>
    </w:p>
    <w:p w:rsidR="001E7B6E" w:rsidRPr="00C75D0D" w:rsidRDefault="001E7B6E" w:rsidP="001E7B6E">
      <w:pPr>
        <w:ind w:left="-766" w:right="-426"/>
        <w:jc w:val="center"/>
        <w:rPr>
          <w:rFonts w:ascii="Baskerville Old Face" w:hAnsi="Baskerville Old Face"/>
          <w:sz w:val="24"/>
          <w:szCs w:val="24"/>
          <w:rtl/>
          <w:lang w:bidi="ar-IQ"/>
        </w:rPr>
      </w:pPr>
    </w:p>
    <w:p w:rsidR="001E7B6E" w:rsidRPr="00C75D0D" w:rsidRDefault="001E7B6E">
      <w:pPr>
        <w:bidi w:val="0"/>
        <w:rPr>
          <w:rFonts w:ascii="Baskerville Old Face" w:hAnsi="Baskerville Old Face"/>
          <w:sz w:val="24"/>
          <w:szCs w:val="24"/>
          <w:rtl/>
          <w:lang w:bidi="ar-IQ"/>
        </w:rPr>
      </w:pPr>
      <w:r w:rsidRPr="00C75D0D">
        <w:rPr>
          <w:rFonts w:ascii="Baskerville Old Face" w:hAnsi="Baskerville Old Face"/>
          <w:sz w:val="24"/>
          <w:szCs w:val="24"/>
          <w:rtl/>
          <w:lang w:bidi="ar-IQ"/>
        </w:rPr>
        <w:br w:type="page"/>
      </w:r>
    </w:p>
    <w:p w:rsidR="001E7B6E" w:rsidRPr="00C75D0D" w:rsidRDefault="001E7B6E" w:rsidP="001E7B6E">
      <w:pPr>
        <w:ind w:left="-766" w:right="-426"/>
        <w:jc w:val="center"/>
        <w:rPr>
          <w:rFonts w:ascii="Baskerville Old Face" w:hAnsi="Baskerville Old Face"/>
          <w:sz w:val="24"/>
          <w:szCs w:val="24"/>
          <w:lang w:bidi="ar-IQ"/>
        </w:rPr>
      </w:pPr>
    </w:p>
    <w:p w:rsidR="001E7B6E" w:rsidRPr="00C75D0D" w:rsidRDefault="001E7B6E" w:rsidP="001E7B6E">
      <w:pPr>
        <w:ind w:left="-766" w:right="-426"/>
        <w:jc w:val="center"/>
        <w:rPr>
          <w:rFonts w:ascii="Baskerville Old Face" w:hAnsi="Baskerville Old Face"/>
          <w:sz w:val="24"/>
          <w:szCs w:val="24"/>
          <w:rtl/>
          <w:lang w:bidi="ar-IQ"/>
        </w:rPr>
      </w:pPr>
    </w:p>
    <w:p w:rsidR="001E7B6E" w:rsidRPr="00C75D0D" w:rsidRDefault="001E7B6E" w:rsidP="001E7B6E">
      <w:pPr>
        <w:ind w:left="-766" w:right="-426"/>
        <w:jc w:val="center"/>
        <w:rPr>
          <w:rFonts w:ascii="Baskerville Old Face" w:hAnsi="Baskerville Old Face"/>
          <w:sz w:val="24"/>
          <w:szCs w:val="24"/>
          <w:rtl/>
          <w:lang w:bidi="ar-IQ"/>
        </w:rPr>
      </w:pPr>
    </w:p>
    <w:p w:rsidR="001E7B6E" w:rsidRPr="00C75D0D" w:rsidRDefault="001E7B6E" w:rsidP="001E7B6E">
      <w:pPr>
        <w:jc w:val="center"/>
        <w:rPr>
          <w:rFonts w:ascii="Baskerville Old Face" w:hAnsi="Baskerville Old Face"/>
          <w:sz w:val="24"/>
          <w:szCs w:val="24"/>
        </w:rPr>
      </w:pPr>
    </w:p>
    <w:p w:rsidR="001E7B6E" w:rsidRPr="00C75D0D" w:rsidRDefault="001E7B6E" w:rsidP="001E7B6E">
      <w:pPr>
        <w:jc w:val="center"/>
        <w:rPr>
          <w:rFonts w:ascii="Baskerville Old Face" w:hAnsi="Baskerville Old Face"/>
          <w:sz w:val="24"/>
          <w:szCs w:val="24"/>
        </w:rPr>
      </w:pPr>
    </w:p>
    <w:sectPr w:rsidR="001E7B6E" w:rsidRPr="00C75D0D" w:rsidSect="001E7B6E">
      <w:pgSz w:w="11906" w:h="16838"/>
      <w:pgMar w:top="1440" w:right="1797" w:bottom="1440" w:left="1797"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Akhbar MT">
    <w:panose1 w:val="00000000000000000000"/>
    <w:charset w:val="B2"/>
    <w:family w:val="auto"/>
    <w:pitch w:val="variable"/>
    <w:sig w:usb0="00002001" w:usb1="00000000" w:usb2="00000000" w:usb3="00000000" w:csb0="00000040" w:csb1="00000000"/>
  </w:font>
  <w:font w:name="Goudy">
    <w:altName w:val="Times New Roman"/>
    <w:panose1 w:val="00000000000000000000"/>
    <w:charset w:val="00"/>
    <w:family w:val="roman"/>
    <w:notTrueType/>
    <w:pitch w:val="default"/>
    <w:sig w:usb0="00000003" w:usb1="00000000" w:usb2="00000000" w:usb3="00000000" w:csb0="00000001" w:csb1="00000000"/>
  </w:font>
  <w:font w:name="Goudy-Italic">
    <w:altName w:val="Times New Roman"/>
    <w:panose1 w:val="00000000000000000000"/>
    <w:charset w:val="00"/>
    <w:family w:val="roman"/>
    <w:notTrueType/>
    <w:pitch w:val="default"/>
    <w:sig w:usb0="00000003" w:usb1="00000000" w:usb2="00000000" w:usb3="00000000" w:csb0="00000001" w:csb1="00000000"/>
  </w:font>
  <w:font w:name="Futura-Condensed">
    <w:panose1 w:val="00000000000000000000"/>
    <w:charset w:val="B2"/>
    <w:family w:val="auto"/>
    <w:notTrueType/>
    <w:pitch w:val="default"/>
    <w:sig w:usb0="00002001" w:usb1="00000000" w:usb2="00000000" w:usb3="00000000" w:csb0="00000040" w:csb1="00000000"/>
  </w:font>
  <w:font w:name="Goudy-Bold">
    <w:altName w:val="Times New Roman"/>
    <w:panose1 w:val="00000000000000000000"/>
    <w:charset w:val="00"/>
    <w:family w:val="roman"/>
    <w:notTrueType/>
    <w:pitch w:val="default"/>
    <w:sig w:usb0="00000003" w:usb1="00000000" w:usb2="00000000" w:usb3="00000000" w:csb0="00000001" w:csb1="00000000"/>
  </w:font>
  <w:font w:name="Futura-Bold">
    <w:altName w:val="Arial"/>
    <w:panose1 w:val="00000000000000000000"/>
    <w:charset w:val="00"/>
    <w:family w:val="swiss"/>
    <w:notTrueType/>
    <w:pitch w:val="default"/>
    <w:sig w:usb0="00000003" w:usb1="00000000" w:usb2="00000000" w:usb3="00000000" w:csb0="00000001" w:csb1="00000000"/>
  </w:font>
  <w:font w:name="Futura-Book">
    <w:altName w:val="Arial"/>
    <w:panose1 w:val="00000000000000000000"/>
    <w:charset w:val="00"/>
    <w:family w:val="swiss"/>
    <w:notTrueType/>
    <w:pitch w:val="default"/>
    <w:sig w:usb0="00000003" w:usb1="00000000" w:usb2="00000000" w:usb3="00000000" w:csb0="00000001" w:csb1="00000000"/>
  </w:font>
  <w:font w:name="ZapfDingbatsStd">
    <w:altName w:val="Arial"/>
    <w:panose1 w:val="00000000000000000000"/>
    <w:charset w:val="00"/>
    <w:family w:val="swiss"/>
    <w:notTrueType/>
    <w:pitch w:val="default"/>
    <w:sig w:usb0="00000003" w:usb1="00000000" w:usb2="00000000" w:usb3="00000000" w:csb0="00000001" w:csb1="00000000"/>
  </w:font>
  <w:font w:name="Futura-Heavy">
    <w:altName w:val="Arial"/>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10A8C"/>
    <w:multiLevelType w:val="multilevel"/>
    <w:tmpl w:val="A51498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E17A41"/>
    <w:multiLevelType w:val="multilevel"/>
    <w:tmpl w:val="D3BA2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E8C44B6"/>
    <w:multiLevelType w:val="multilevel"/>
    <w:tmpl w:val="7500F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5C5504E"/>
    <w:multiLevelType w:val="multilevel"/>
    <w:tmpl w:val="F3406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4E5F91"/>
    <w:multiLevelType w:val="hybridMultilevel"/>
    <w:tmpl w:val="4C34F060"/>
    <w:lvl w:ilvl="0" w:tplc="91C6C788">
      <w:start w:val="1"/>
      <w:numFmt w:val="decimal"/>
      <w:lvlText w:val="%1-"/>
      <w:lvlJc w:val="left"/>
      <w:pPr>
        <w:ind w:left="-46" w:hanging="360"/>
      </w:pPr>
      <w:rPr>
        <w:rFonts w:hint="default"/>
      </w:rPr>
    </w:lvl>
    <w:lvl w:ilvl="1" w:tplc="04090019" w:tentative="1">
      <w:start w:val="1"/>
      <w:numFmt w:val="lowerLetter"/>
      <w:lvlText w:val="%2."/>
      <w:lvlJc w:val="left"/>
      <w:pPr>
        <w:ind w:left="674" w:hanging="360"/>
      </w:pPr>
    </w:lvl>
    <w:lvl w:ilvl="2" w:tplc="0409001B" w:tentative="1">
      <w:start w:val="1"/>
      <w:numFmt w:val="lowerRoman"/>
      <w:lvlText w:val="%3."/>
      <w:lvlJc w:val="right"/>
      <w:pPr>
        <w:ind w:left="1394" w:hanging="180"/>
      </w:pPr>
    </w:lvl>
    <w:lvl w:ilvl="3" w:tplc="0409000F" w:tentative="1">
      <w:start w:val="1"/>
      <w:numFmt w:val="decimal"/>
      <w:lvlText w:val="%4."/>
      <w:lvlJc w:val="left"/>
      <w:pPr>
        <w:ind w:left="2114" w:hanging="360"/>
      </w:pPr>
    </w:lvl>
    <w:lvl w:ilvl="4" w:tplc="04090019" w:tentative="1">
      <w:start w:val="1"/>
      <w:numFmt w:val="lowerLetter"/>
      <w:lvlText w:val="%5."/>
      <w:lvlJc w:val="left"/>
      <w:pPr>
        <w:ind w:left="2834" w:hanging="360"/>
      </w:pPr>
    </w:lvl>
    <w:lvl w:ilvl="5" w:tplc="0409001B" w:tentative="1">
      <w:start w:val="1"/>
      <w:numFmt w:val="lowerRoman"/>
      <w:lvlText w:val="%6."/>
      <w:lvlJc w:val="right"/>
      <w:pPr>
        <w:ind w:left="3554" w:hanging="180"/>
      </w:pPr>
    </w:lvl>
    <w:lvl w:ilvl="6" w:tplc="0409000F" w:tentative="1">
      <w:start w:val="1"/>
      <w:numFmt w:val="decimal"/>
      <w:lvlText w:val="%7."/>
      <w:lvlJc w:val="left"/>
      <w:pPr>
        <w:ind w:left="4274" w:hanging="360"/>
      </w:pPr>
    </w:lvl>
    <w:lvl w:ilvl="7" w:tplc="04090019" w:tentative="1">
      <w:start w:val="1"/>
      <w:numFmt w:val="lowerLetter"/>
      <w:lvlText w:val="%8."/>
      <w:lvlJc w:val="left"/>
      <w:pPr>
        <w:ind w:left="4994" w:hanging="360"/>
      </w:pPr>
    </w:lvl>
    <w:lvl w:ilvl="8" w:tplc="0409001B" w:tentative="1">
      <w:start w:val="1"/>
      <w:numFmt w:val="lowerRoman"/>
      <w:lvlText w:val="%9."/>
      <w:lvlJc w:val="right"/>
      <w:pPr>
        <w:ind w:left="5714" w:hanging="180"/>
      </w:pPr>
    </w:lvl>
  </w:abstractNum>
  <w:abstractNum w:abstractNumId="5">
    <w:nsid w:val="2AC45AF4"/>
    <w:multiLevelType w:val="hybridMultilevel"/>
    <w:tmpl w:val="5358E046"/>
    <w:lvl w:ilvl="0" w:tplc="51989BA4">
      <w:start w:val="1"/>
      <w:numFmt w:val="decimal"/>
      <w:lvlText w:val="%1-"/>
      <w:lvlJc w:val="left"/>
      <w:pPr>
        <w:ind w:left="-406" w:hanging="360"/>
      </w:pPr>
      <w:rPr>
        <w:rFonts w:hint="default"/>
      </w:rPr>
    </w:lvl>
    <w:lvl w:ilvl="1" w:tplc="04090019" w:tentative="1">
      <w:start w:val="1"/>
      <w:numFmt w:val="lowerLetter"/>
      <w:lvlText w:val="%2."/>
      <w:lvlJc w:val="left"/>
      <w:pPr>
        <w:ind w:left="314" w:hanging="360"/>
      </w:pPr>
    </w:lvl>
    <w:lvl w:ilvl="2" w:tplc="0409001B" w:tentative="1">
      <w:start w:val="1"/>
      <w:numFmt w:val="lowerRoman"/>
      <w:lvlText w:val="%3."/>
      <w:lvlJc w:val="right"/>
      <w:pPr>
        <w:ind w:left="1034" w:hanging="180"/>
      </w:pPr>
    </w:lvl>
    <w:lvl w:ilvl="3" w:tplc="0409000F" w:tentative="1">
      <w:start w:val="1"/>
      <w:numFmt w:val="decimal"/>
      <w:lvlText w:val="%4."/>
      <w:lvlJc w:val="left"/>
      <w:pPr>
        <w:ind w:left="1754" w:hanging="360"/>
      </w:pPr>
    </w:lvl>
    <w:lvl w:ilvl="4" w:tplc="04090019" w:tentative="1">
      <w:start w:val="1"/>
      <w:numFmt w:val="lowerLetter"/>
      <w:lvlText w:val="%5."/>
      <w:lvlJc w:val="left"/>
      <w:pPr>
        <w:ind w:left="2474" w:hanging="360"/>
      </w:pPr>
    </w:lvl>
    <w:lvl w:ilvl="5" w:tplc="0409001B" w:tentative="1">
      <w:start w:val="1"/>
      <w:numFmt w:val="lowerRoman"/>
      <w:lvlText w:val="%6."/>
      <w:lvlJc w:val="right"/>
      <w:pPr>
        <w:ind w:left="3194" w:hanging="180"/>
      </w:pPr>
    </w:lvl>
    <w:lvl w:ilvl="6" w:tplc="0409000F" w:tentative="1">
      <w:start w:val="1"/>
      <w:numFmt w:val="decimal"/>
      <w:lvlText w:val="%7."/>
      <w:lvlJc w:val="left"/>
      <w:pPr>
        <w:ind w:left="3914" w:hanging="360"/>
      </w:pPr>
    </w:lvl>
    <w:lvl w:ilvl="7" w:tplc="04090019" w:tentative="1">
      <w:start w:val="1"/>
      <w:numFmt w:val="lowerLetter"/>
      <w:lvlText w:val="%8."/>
      <w:lvlJc w:val="left"/>
      <w:pPr>
        <w:ind w:left="4634" w:hanging="360"/>
      </w:pPr>
    </w:lvl>
    <w:lvl w:ilvl="8" w:tplc="0409001B" w:tentative="1">
      <w:start w:val="1"/>
      <w:numFmt w:val="lowerRoman"/>
      <w:lvlText w:val="%9."/>
      <w:lvlJc w:val="right"/>
      <w:pPr>
        <w:ind w:left="5354" w:hanging="180"/>
      </w:pPr>
    </w:lvl>
  </w:abstractNum>
  <w:abstractNum w:abstractNumId="6">
    <w:nsid w:val="2CDD5A2D"/>
    <w:multiLevelType w:val="multilevel"/>
    <w:tmpl w:val="55109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0F2DCA"/>
    <w:multiLevelType w:val="multilevel"/>
    <w:tmpl w:val="C87E1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57D3AC8"/>
    <w:multiLevelType w:val="multilevel"/>
    <w:tmpl w:val="730C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576285"/>
    <w:multiLevelType w:val="multilevel"/>
    <w:tmpl w:val="B1103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F973988"/>
    <w:multiLevelType w:val="multilevel"/>
    <w:tmpl w:val="B4325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F87F0F"/>
    <w:multiLevelType w:val="multilevel"/>
    <w:tmpl w:val="4AB2D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BAE0E52"/>
    <w:multiLevelType w:val="multilevel"/>
    <w:tmpl w:val="1A8CD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D6607A8"/>
    <w:multiLevelType w:val="multilevel"/>
    <w:tmpl w:val="CA165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9F43F80"/>
    <w:multiLevelType w:val="multilevel"/>
    <w:tmpl w:val="9FAAE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A26369F"/>
    <w:multiLevelType w:val="multilevel"/>
    <w:tmpl w:val="5E1E02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00F6183"/>
    <w:multiLevelType w:val="multilevel"/>
    <w:tmpl w:val="2E189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BA86AEE"/>
    <w:multiLevelType w:val="multilevel"/>
    <w:tmpl w:val="FFC6F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F044979"/>
    <w:multiLevelType w:val="multilevel"/>
    <w:tmpl w:val="BC324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5644FC7"/>
    <w:multiLevelType w:val="multilevel"/>
    <w:tmpl w:val="AAA4F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9DA0443"/>
    <w:multiLevelType w:val="multilevel"/>
    <w:tmpl w:val="3B549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4"/>
  </w:num>
  <w:num w:numId="3">
    <w:abstractNumId w:val="10"/>
  </w:num>
  <w:num w:numId="4">
    <w:abstractNumId w:val="9"/>
  </w:num>
  <w:num w:numId="5">
    <w:abstractNumId w:val="3"/>
  </w:num>
  <w:num w:numId="6">
    <w:abstractNumId w:val="18"/>
  </w:num>
  <w:num w:numId="7">
    <w:abstractNumId w:val="8"/>
  </w:num>
  <w:num w:numId="8">
    <w:abstractNumId w:val="13"/>
  </w:num>
  <w:num w:numId="9">
    <w:abstractNumId w:val="0"/>
  </w:num>
  <w:num w:numId="10">
    <w:abstractNumId w:val="6"/>
  </w:num>
  <w:num w:numId="11">
    <w:abstractNumId w:val="14"/>
  </w:num>
  <w:num w:numId="12">
    <w:abstractNumId w:val="7"/>
  </w:num>
  <w:num w:numId="13">
    <w:abstractNumId w:val="16"/>
  </w:num>
  <w:num w:numId="14">
    <w:abstractNumId w:val="20"/>
  </w:num>
  <w:num w:numId="15">
    <w:abstractNumId w:val="1"/>
  </w:num>
  <w:num w:numId="16">
    <w:abstractNumId w:val="2"/>
  </w:num>
  <w:num w:numId="17">
    <w:abstractNumId w:val="17"/>
  </w:num>
  <w:num w:numId="18">
    <w:abstractNumId w:val="19"/>
  </w:num>
  <w:num w:numId="19">
    <w:abstractNumId w:val="12"/>
  </w:num>
  <w:num w:numId="20">
    <w:abstractNumId w:val="1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B6E"/>
    <w:rsid w:val="00056582"/>
    <w:rsid w:val="00057349"/>
    <w:rsid w:val="00190B5A"/>
    <w:rsid w:val="001E7B6E"/>
    <w:rsid w:val="0025310F"/>
    <w:rsid w:val="002A0F06"/>
    <w:rsid w:val="002C256B"/>
    <w:rsid w:val="002C506D"/>
    <w:rsid w:val="00330BC0"/>
    <w:rsid w:val="00342E5E"/>
    <w:rsid w:val="003A41CF"/>
    <w:rsid w:val="003A7406"/>
    <w:rsid w:val="003E1911"/>
    <w:rsid w:val="00435CD3"/>
    <w:rsid w:val="004B1F71"/>
    <w:rsid w:val="004C08C3"/>
    <w:rsid w:val="005E569B"/>
    <w:rsid w:val="00624DDC"/>
    <w:rsid w:val="006968D3"/>
    <w:rsid w:val="006B7CF1"/>
    <w:rsid w:val="006F7B9B"/>
    <w:rsid w:val="00744DD4"/>
    <w:rsid w:val="0081447E"/>
    <w:rsid w:val="00851E17"/>
    <w:rsid w:val="008C46BA"/>
    <w:rsid w:val="009A01BF"/>
    <w:rsid w:val="00A05034"/>
    <w:rsid w:val="00A91A6C"/>
    <w:rsid w:val="00B812A2"/>
    <w:rsid w:val="00C14890"/>
    <w:rsid w:val="00C56960"/>
    <w:rsid w:val="00C75D0D"/>
    <w:rsid w:val="00D22CAD"/>
    <w:rsid w:val="00DA61B8"/>
    <w:rsid w:val="00DB16D9"/>
    <w:rsid w:val="00E53396"/>
    <w:rsid w:val="00E562BA"/>
    <w:rsid w:val="00ED3565"/>
    <w:rsid w:val="00FA6DA1"/>
    <w:rsid w:val="00FC4798"/>
    <w:rsid w:val="00FE0A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565"/>
    <w:pPr>
      <w:bidi/>
    </w:pPr>
  </w:style>
  <w:style w:type="paragraph" w:styleId="2">
    <w:name w:val="heading 2"/>
    <w:basedOn w:val="a"/>
    <w:link w:val="2Char"/>
    <w:uiPriority w:val="9"/>
    <w:qFormat/>
    <w:rsid w:val="006B7CF1"/>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Char"/>
    <w:uiPriority w:val="9"/>
    <w:semiHidden/>
    <w:unhideWhenUsed/>
    <w:qFormat/>
    <w:rsid w:val="006B7CF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6B7CF1"/>
    <w:rPr>
      <w:rFonts w:ascii="Times New Roman" w:eastAsia="Times New Roman" w:hAnsi="Times New Roman" w:cs="Times New Roman"/>
      <w:b/>
      <w:bCs/>
      <w:sz w:val="36"/>
      <w:szCs w:val="36"/>
    </w:rPr>
  </w:style>
  <w:style w:type="character" w:customStyle="1" w:styleId="3Char">
    <w:name w:val="عنوان 3 Char"/>
    <w:basedOn w:val="a0"/>
    <w:link w:val="3"/>
    <w:uiPriority w:val="9"/>
    <w:semiHidden/>
    <w:rsid w:val="006B7CF1"/>
    <w:rPr>
      <w:rFonts w:asciiTheme="majorHAnsi" w:eastAsiaTheme="majorEastAsia" w:hAnsiTheme="majorHAnsi" w:cstheme="majorBidi"/>
      <w:b/>
      <w:bCs/>
      <w:color w:val="4F81BD" w:themeColor="accent1"/>
    </w:rPr>
  </w:style>
  <w:style w:type="paragraph" w:customStyle="1" w:styleId="p">
    <w:name w:val="p"/>
    <w:basedOn w:val="a"/>
    <w:rsid w:val="00DB16D9"/>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DB16D9"/>
    <w:rPr>
      <w:color w:val="0000FF"/>
      <w:u w:val="single"/>
    </w:rPr>
  </w:style>
  <w:style w:type="paragraph" w:styleId="a3">
    <w:name w:val="Normal (Web)"/>
    <w:basedOn w:val="a"/>
    <w:uiPriority w:val="99"/>
    <w:unhideWhenUsed/>
    <w:rsid w:val="00DB16D9"/>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744DD4"/>
    <w:rPr>
      <w:i/>
      <w:iCs/>
    </w:rPr>
  </w:style>
  <w:style w:type="paragraph" w:styleId="a5">
    <w:name w:val="List Paragraph"/>
    <w:basedOn w:val="a"/>
    <w:uiPriority w:val="34"/>
    <w:qFormat/>
    <w:rsid w:val="00744DD4"/>
    <w:pPr>
      <w:ind w:left="720"/>
      <w:contextualSpacing/>
    </w:pPr>
  </w:style>
  <w:style w:type="paragraph" w:styleId="a6">
    <w:name w:val="Balloon Text"/>
    <w:basedOn w:val="a"/>
    <w:link w:val="Char"/>
    <w:uiPriority w:val="99"/>
    <w:semiHidden/>
    <w:unhideWhenUsed/>
    <w:rsid w:val="00056582"/>
    <w:pPr>
      <w:spacing w:after="0" w:line="240" w:lineRule="auto"/>
    </w:pPr>
    <w:rPr>
      <w:rFonts w:ascii="Tahoma" w:hAnsi="Tahoma" w:cs="Tahoma"/>
      <w:sz w:val="16"/>
      <w:szCs w:val="16"/>
    </w:rPr>
  </w:style>
  <w:style w:type="character" w:customStyle="1" w:styleId="Char">
    <w:name w:val="نص في بالون Char"/>
    <w:basedOn w:val="a0"/>
    <w:link w:val="a6"/>
    <w:uiPriority w:val="99"/>
    <w:semiHidden/>
    <w:rsid w:val="00056582"/>
    <w:rPr>
      <w:rFonts w:ascii="Tahoma" w:hAnsi="Tahoma" w:cs="Tahoma"/>
      <w:sz w:val="16"/>
      <w:szCs w:val="16"/>
    </w:rPr>
  </w:style>
  <w:style w:type="character" w:customStyle="1" w:styleId="citation">
    <w:name w:val="citation"/>
    <w:basedOn w:val="a0"/>
    <w:rsid w:val="008C46BA"/>
  </w:style>
  <w:style w:type="character" w:customStyle="1" w:styleId="ref-vol">
    <w:name w:val="ref-vol"/>
    <w:basedOn w:val="a0"/>
    <w:rsid w:val="008C46BA"/>
  </w:style>
  <w:style w:type="character" w:customStyle="1" w:styleId="nowrap">
    <w:name w:val="nowrap"/>
    <w:basedOn w:val="a0"/>
    <w:rsid w:val="008C46BA"/>
  </w:style>
  <w:style w:type="character" w:customStyle="1" w:styleId="ref-journal">
    <w:name w:val="ref-journal"/>
    <w:basedOn w:val="a0"/>
    <w:rsid w:val="008C46BA"/>
  </w:style>
  <w:style w:type="character" w:styleId="a7">
    <w:name w:val="Strong"/>
    <w:basedOn w:val="a0"/>
    <w:uiPriority w:val="22"/>
    <w:qFormat/>
    <w:rsid w:val="0025310F"/>
    <w:rPr>
      <w:b/>
      <w:bCs/>
    </w:rPr>
  </w:style>
  <w:style w:type="character" w:customStyle="1" w:styleId="imagewidgetwrapper">
    <w:name w:val="imagewidgetwrapper"/>
    <w:basedOn w:val="a0"/>
    <w:rsid w:val="006968D3"/>
  </w:style>
  <w:style w:type="paragraph" w:styleId="a8">
    <w:name w:val="No Spacing"/>
    <w:link w:val="Char0"/>
    <w:uiPriority w:val="1"/>
    <w:qFormat/>
    <w:rsid w:val="002C506D"/>
    <w:pPr>
      <w:bidi/>
      <w:spacing w:after="0" w:line="240" w:lineRule="auto"/>
    </w:pPr>
    <w:rPr>
      <w:rFonts w:eastAsiaTheme="minorEastAsia"/>
    </w:rPr>
  </w:style>
  <w:style w:type="character" w:customStyle="1" w:styleId="Char0">
    <w:name w:val="بلا تباعد Char"/>
    <w:basedOn w:val="a0"/>
    <w:link w:val="a8"/>
    <w:uiPriority w:val="1"/>
    <w:rsid w:val="002C506D"/>
    <w:rPr>
      <w:rFonts w:eastAsiaTheme="minorEastAsia"/>
    </w:rPr>
  </w:style>
  <w:style w:type="table" w:styleId="-1">
    <w:name w:val="Colorful Grid Accent 1"/>
    <w:basedOn w:val="a1"/>
    <w:uiPriority w:val="73"/>
    <w:rsid w:val="00FA6DA1"/>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Medium Shading 2 Accent 2"/>
    <w:basedOn w:val="a1"/>
    <w:uiPriority w:val="64"/>
    <w:rsid w:val="00FA6DA1"/>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FA6DA1"/>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FA6DA1"/>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FA6DA1"/>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
    <w:name w:val="Light Grid Accent 2"/>
    <w:basedOn w:val="a1"/>
    <w:uiPriority w:val="62"/>
    <w:rsid w:val="00FA6DA1"/>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2-5">
    <w:name w:val="Medium Shading 2 Accent 5"/>
    <w:basedOn w:val="a1"/>
    <w:uiPriority w:val="64"/>
    <w:rsid w:val="00FA6DA1"/>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Medium List 1 Accent 4"/>
    <w:basedOn w:val="a1"/>
    <w:uiPriority w:val="65"/>
    <w:rsid w:val="00FA6DA1"/>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
    <w:name w:val="Medium List 1"/>
    <w:basedOn w:val="a1"/>
    <w:uiPriority w:val="65"/>
    <w:rsid w:val="00FA6DA1"/>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
    <w:name w:val="Colorful Grid Accent 6"/>
    <w:basedOn w:val="a1"/>
    <w:uiPriority w:val="73"/>
    <w:rsid w:val="00FA6DA1"/>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4">
    <w:name w:val="Colorful Grid Accent 4"/>
    <w:basedOn w:val="a1"/>
    <w:uiPriority w:val="73"/>
    <w:rsid w:val="00FA6DA1"/>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565"/>
    <w:pPr>
      <w:bidi/>
    </w:pPr>
  </w:style>
  <w:style w:type="paragraph" w:styleId="2">
    <w:name w:val="heading 2"/>
    <w:basedOn w:val="a"/>
    <w:link w:val="2Char"/>
    <w:uiPriority w:val="9"/>
    <w:qFormat/>
    <w:rsid w:val="006B7CF1"/>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Char"/>
    <w:uiPriority w:val="9"/>
    <w:semiHidden/>
    <w:unhideWhenUsed/>
    <w:qFormat/>
    <w:rsid w:val="006B7CF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6B7CF1"/>
    <w:rPr>
      <w:rFonts w:ascii="Times New Roman" w:eastAsia="Times New Roman" w:hAnsi="Times New Roman" w:cs="Times New Roman"/>
      <w:b/>
      <w:bCs/>
      <w:sz w:val="36"/>
      <w:szCs w:val="36"/>
    </w:rPr>
  </w:style>
  <w:style w:type="character" w:customStyle="1" w:styleId="3Char">
    <w:name w:val="عنوان 3 Char"/>
    <w:basedOn w:val="a0"/>
    <w:link w:val="3"/>
    <w:uiPriority w:val="9"/>
    <w:semiHidden/>
    <w:rsid w:val="006B7CF1"/>
    <w:rPr>
      <w:rFonts w:asciiTheme="majorHAnsi" w:eastAsiaTheme="majorEastAsia" w:hAnsiTheme="majorHAnsi" w:cstheme="majorBidi"/>
      <w:b/>
      <w:bCs/>
      <w:color w:val="4F81BD" w:themeColor="accent1"/>
    </w:rPr>
  </w:style>
  <w:style w:type="paragraph" w:customStyle="1" w:styleId="p">
    <w:name w:val="p"/>
    <w:basedOn w:val="a"/>
    <w:rsid w:val="00DB16D9"/>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DB16D9"/>
    <w:rPr>
      <w:color w:val="0000FF"/>
      <w:u w:val="single"/>
    </w:rPr>
  </w:style>
  <w:style w:type="paragraph" w:styleId="a3">
    <w:name w:val="Normal (Web)"/>
    <w:basedOn w:val="a"/>
    <w:uiPriority w:val="99"/>
    <w:unhideWhenUsed/>
    <w:rsid w:val="00DB16D9"/>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744DD4"/>
    <w:rPr>
      <w:i/>
      <w:iCs/>
    </w:rPr>
  </w:style>
  <w:style w:type="paragraph" w:styleId="a5">
    <w:name w:val="List Paragraph"/>
    <w:basedOn w:val="a"/>
    <w:uiPriority w:val="34"/>
    <w:qFormat/>
    <w:rsid w:val="00744DD4"/>
    <w:pPr>
      <w:ind w:left="720"/>
      <w:contextualSpacing/>
    </w:pPr>
  </w:style>
  <w:style w:type="paragraph" w:styleId="a6">
    <w:name w:val="Balloon Text"/>
    <w:basedOn w:val="a"/>
    <w:link w:val="Char"/>
    <w:uiPriority w:val="99"/>
    <w:semiHidden/>
    <w:unhideWhenUsed/>
    <w:rsid w:val="00056582"/>
    <w:pPr>
      <w:spacing w:after="0" w:line="240" w:lineRule="auto"/>
    </w:pPr>
    <w:rPr>
      <w:rFonts w:ascii="Tahoma" w:hAnsi="Tahoma" w:cs="Tahoma"/>
      <w:sz w:val="16"/>
      <w:szCs w:val="16"/>
    </w:rPr>
  </w:style>
  <w:style w:type="character" w:customStyle="1" w:styleId="Char">
    <w:name w:val="نص في بالون Char"/>
    <w:basedOn w:val="a0"/>
    <w:link w:val="a6"/>
    <w:uiPriority w:val="99"/>
    <w:semiHidden/>
    <w:rsid w:val="00056582"/>
    <w:rPr>
      <w:rFonts w:ascii="Tahoma" w:hAnsi="Tahoma" w:cs="Tahoma"/>
      <w:sz w:val="16"/>
      <w:szCs w:val="16"/>
    </w:rPr>
  </w:style>
  <w:style w:type="character" w:customStyle="1" w:styleId="citation">
    <w:name w:val="citation"/>
    <w:basedOn w:val="a0"/>
    <w:rsid w:val="008C46BA"/>
  </w:style>
  <w:style w:type="character" w:customStyle="1" w:styleId="ref-vol">
    <w:name w:val="ref-vol"/>
    <w:basedOn w:val="a0"/>
    <w:rsid w:val="008C46BA"/>
  </w:style>
  <w:style w:type="character" w:customStyle="1" w:styleId="nowrap">
    <w:name w:val="nowrap"/>
    <w:basedOn w:val="a0"/>
    <w:rsid w:val="008C46BA"/>
  </w:style>
  <w:style w:type="character" w:customStyle="1" w:styleId="ref-journal">
    <w:name w:val="ref-journal"/>
    <w:basedOn w:val="a0"/>
    <w:rsid w:val="008C46BA"/>
  </w:style>
  <w:style w:type="character" w:styleId="a7">
    <w:name w:val="Strong"/>
    <w:basedOn w:val="a0"/>
    <w:uiPriority w:val="22"/>
    <w:qFormat/>
    <w:rsid w:val="0025310F"/>
    <w:rPr>
      <w:b/>
      <w:bCs/>
    </w:rPr>
  </w:style>
  <w:style w:type="character" w:customStyle="1" w:styleId="imagewidgetwrapper">
    <w:name w:val="imagewidgetwrapper"/>
    <w:basedOn w:val="a0"/>
    <w:rsid w:val="006968D3"/>
  </w:style>
  <w:style w:type="paragraph" w:styleId="a8">
    <w:name w:val="No Spacing"/>
    <w:link w:val="Char0"/>
    <w:uiPriority w:val="1"/>
    <w:qFormat/>
    <w:rsid w:val="002C506D"/>
    <w:pPr>
      <w:bidi/>
      <w:spacing w:after="0" w:line="240" w:lineRule="auto"/>
    </w:pPr>
    <w:rPr>
      <w:rFonts w:eastAsiaTheme="minorEastAsia"/>
    </w:rPr>
  </w:style>
  <w:style w:type="character" w:customStyle="1" w:styleId="Char0">
    <w:name w:val="بلا تباعد Char"/>
    <w:basedOn w:val="a0"/>
    <w:link w:val="a8"/>
    <w:uiPriority w:val="1"/>
    <w:rsid w:val="002C506D"/>
    <w:rPr>
      <w:rFonts w:eastAsiaTheme="minorEastAsia"/>
    </w:rPr>
  </w:style>
  <w:style w:type="table" w:styleId="-1">
    <w:name w:val="Colorful Grid Accent 1"/>
    <w:basedOn w:val="a1"/>
    <w:uiPriority w:val="73"/>
    <w:rsid w:val="00FA6DA1"/>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Medium Shading 2 Accent 2"/>
    <w:basedOn w:val="a1"/>
    <w:uiPriority w:val="64"/>
    <w:rsid w:val="00FA6DA1"/>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FA6DA1"/>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FA6DA1"/>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FA6DA1"/>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
    <w:name w:val="Light Grid Accent 2"/>
    <w:basedOn w:val="a1"/>
    <w:uiPriority w:val="62"/>
    <w:rsid w:val="00FA6DA1"/>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2-5">
    <w:name w:val="Medium Shading 2 Accent 5"/>
    <w:basedOn w:val="a1"/>
    <w:uiPriority w:val="64"/>
    <w:rsid w:val="00FA6DA1"/>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Medium List 1 Accent 4"/>
    <w:basedOn w:val="a1"/>
    <w:uiPriority w:val="65"/>
    <w:rsid w:val="00FA6DA1"/>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
    <w:name w:val="Medium List 1"/>
    <w:basedOn w:val="a1"/>
    <w:uiPriority w:val="65"/>
    <w:rsid w:val="00FA6DA1"/>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
    <w:name w:val="Colorful Grid Accent 6"/>
    <w:basedOn w:val="a1"/>
    <w:uiPriority w:val="73"/>
    <w:rsid w:val="00FA6DA1"/>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4">
    <w:name w:val="Colorful Grid Accent 4"/>
    <w:basedOn w:val="a1"/>
    <w:uiPriority w:val="73"/>
    <w:rsid w:val="00FA6DA1"/>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41558">
      <w:bodyDiv w:val="1"/>
      <w:marLeft w:val="0"/>
      <w:marRight w:val="0"/>
      <w:marTop w:val="0"/>
      <w:marBottom w:val="0"/>
      <w:divBdr>
        <w:top w:val="none" w:sz="0" w:space="0" w:color="auto"/>
        <w:left w:val="none" w:sz="0" w:space="0" w:color="auto"/>
        <w:bottom w:val="none" w:sz="0" w:space="0" w:color="auto"/>
        <w:right w:val="none" w:sz="0" w:space="0" w:color="auto"/>
      </w:divBdr>
    </w:div>
    <w:div w:id="157159097">
      <w:bodyDiv w:val="1"/>
      <w:marLeft w:val="0"/>
      <w:marRight w:val="0"/>
      <w:marTop w:val="0"/>
      <w:marBottom w:val="0"/>
      <w:divBdr>
        <w:top w:val="none" w:sz="0" w:space="0" w:color="auto"/>
        <w:left w:val="none" w:sz="0" w:space="0" w:color="auto"/>
        <w:bottom w:val="none" w:sz="0" w:space="0" w:color="auto"/>
        <w:right w:val="none" w:sz="0" w:space="0" w:color="auto"/>
      </w:divBdr>
    </w:div>
    <w:div w:id="184370441">
      <w:bodyDiv w:val="1"/>
      <w:marLeft w:val="0"/>
      <w:marRight w:val="0"/>
      <w:marTop w:val="0"/>
      <w:marBottom w:val="0"/>
      <w:divBdr>
        <w:top w:val="none" w:sz="0" w:space="0" w:color="auto"/>
        <w:left w:val="none" w:sz="0" w:space="0" w:color="auto"/>
        <w:bottom w:val="none" w:sz="0" w:space="0" w:color="auto"/>
        <w:right w:val="none" w:sz="0" w:space="0" w:color="auto"/>
      </w:divBdr>
    </w:div>
    <w:div w:id="221450226">
      <w:bodyDiv w:val="1"/>
      <w:marLeft w:val="0"/>
      <w:marRight w:val="0"/>
      <w:marTop w:val="0"/>
      <w:marBottom w:val="0"/>
      <w:divBdr>
        <w:top w:val="none" w:sz="0" w:space="0" w:color="auto"/>
        <w:left w:val="none" w:sz="0" w:space="0" w:color="auto"/>
        <w:bottom w:val="none" w:sz="0" w:space="0" w:color="auto"/>
        <w:right w:val="none" w:sz="0" w:space="0" w:color="auto"/>
      </w:divBdr>
      <w:divsChild>
        <w:div w:id="706878854">
          <w:marLeft w:val="0"/>
          <w:marRight w:val="0"/>
          <w:marTop w:val="166"/>
          <w:marBottom w:val="166"/>
          <w:divBdr>
            <w:top w:val="none" w:sz="0" w:space="0" w:color="auto"/>
            <w:left w:val="none" w:sz="0" w:space="0" w:color="auto"/>
            <w:bottom w:val="none" w:sz="0" w:space="0" w:color="auto"/>
            <w:right w:val="none" w:sz="0" w:space="0" w:color="auto"/>
          </w:divBdr>
        </w:div>
        <w:div w:id="1055398538">
          <w:marLeft w:val="0"/>
          <w:marRight w:val="0"/>
          <w:marTop w:val="166"/>
          <w:marBottom w:val="166"/>
          <w:divBdr>
            <w:top w:val="none" w:sz="0" w:space="0" w:color="auto"/>
            <w:left w:val="none" w:sz="0" w:space="0" w:color="auto"/>
            <w:bottom w:val="none" w:sz="0" w:space="0" w:color="auto"/>
            <w:right w:val="none" w:sz="0" w:space="0" w:color="auto"/>
          </w:divBdr>
        </w:div>
        <w:div w:id="861282181">
          <w:marLeft w:val="0"/>
          <w:marRight w:val="0"/>
          <w:marTop w:val="166"/>
          <w:marBottom w:val="166"/>
          <w:divBdr>
            <w:top w:val="none" w:sz="0" w:space="0" w:color="auto"/>
            <w:left w:val="none" w:sz="0" w:space="0" w:color="auto"/>
            <w:bottom w:val="none" w:sz="0" w:space="0" w:color="auto"/>
            <w:right w:val="none" w:sz="0" w:space="0" w:color="auto"/>
          </w:divBdr>
        </w:div>
        <w:div w:id="1334263383">
          <w:marLeft w:val="0"/>
          <w:marRight w:val="0"/>
          <w:marTop w:val="166"/>
          <w:marBottom w:val="166"/>
          <w:divBdr>
            <w:top w:val="none" w:sz="0" w:space="0" w:color="auto"/>
            <w:left w:val="none" w:sz="0" w:space="0" w:color="auto"/>
            <w:bottom w:val="none" w:sz="0" w:space="0" w:color="auto"/>
            <w:right w:val="none" w:sz="0" w:space="0" w:color="auto"/>
          </w:divBdr>
        </w:div>
        <w:div w:id="562526397">
          <w:marLeft w:val="0"/>
          <w:marRight w:val="0"/>
          <w:marTop w:val="166"/>
          <w:marBottom w:val="166"/>
          <w:divBdr>
            <w:top w:val="none" w:sz="0" w:space="0" w:color="auto"/>
            <w:left w:val="none" w:sz="0" w:space="0" w:color="auto"/>
            <w:bottom w:val="none" w:sz="0" w:space="0" w:color="auto"/>
            <w:right w:val="none" w:sz="0" w:space="0" w:color="auto"/>
          </w:divBdr>
        </w:div>
      </w:divsChild>
    </w:div>
    <w:div w:id="228271532">
      <w:bodyDiv w:val="1"/>
      <w:marLeft w:val="0"/>
      <w:marRight w:val="0"/>
      <w:marTop w:val="0"/>
      <w:marBottom w:val="0"/>
      <w:divBdr>
        <w:top w:val="none" w:sz="0" w:space="0" w:color="auto"/>
        <w:left w:val="none" w:sz="0" w:space="0" w:color="auto"/>
        <w:bottom w:val="none" w:sz="0" w:space="0" w:color="auto"/>
        <w:right w:val="none" w:sz="0" w:space="0" w:color="auto"/>
      </w:divBdr>
    </w:div>
    <w:div w:id="274099303">
      <w:bodyDiv w:val="1"/>
      <w:marLeft w:val="0"/>
      <w:marRight w:val="0"/>
      <w:marTop w:val="0"/>
      <w:marBottom w:val="0"/>
      <w:divBdr>
        <w:top w:val="none" w:sz="0" w:space="0" w:color="auto"/>
        <w:left w:val="none" w:sz="0" w:space="0" w:color="auto"/>
        <w:bottom w:val="none" w:sz="0" w:space="0" w:color="auto"/>
        <w:right w:val="none" w:sz="0" w:space="0" w:color="auto"/>
      </w:divBdr>
    </w:div>
    <w:div w:id="288777939">
      <w:bodyDiv w:val="1"/>
      <w:marLeft w:val="0"/>
      <w:marRight w:val="0"/>
      <w:marTop w:val="0"/>
      <w:marBottom w:val="0"/>
      <w:divBdr>
        <w:top w:val="none" w:sz="0" w:space="0" w:color="auto"/>
        <w:left w:val="none" w:sz="0" w:space="0" w:color="auto"/>
        <w:bottom w:val="none" w:sz="0" w:space="0" w:color="auto"/>
        <w:right w:val="none" w:sz="0" w:space="0" w:color="auto"/>
      </w:divBdr>
    </w:div>
    <w:div w:id="317423386">
      <w:bodyDiv w:val="1"/>
      <w:marLeft w:val="0"/>
      <w:marRight w:val="0"/>
      <w:marTop w:val="0"/>
      <w:marBottom w:val="0"/>
      <w:divBdr>
        <w:top w:val="none" w:sz="0" w:space="0" w:color="auto"/>
        <w:left w:val="none" w:sz="0" w:space="0" w:color="auto"/>
        <w:bottom w:val="none" w:sz="0" w:space="0" w:color="auto"/>
        <w:right w:val="none" w:sz="0" w:space="0" w:color="auto"/>
      </w:divBdr>
      <w:divsChild>
        <w:div w:id="636835846">
          <w:marLeft w:val="0"/>
          <w:marRight w:val="0"/>
          <w:marTop w:val="0"/>
          <w:marBottom w:val="0"/>
          <w:divBdr>
            <w:top w:val="none" w:sz="0" w:space="0" w:color="auto"/>
            <w:left w:val="none" w:sz="0" w:space="0" w:color="auto"/>
            <w:bottom w:val="none" w:sz="0" w:space="0" w:color="auto"/>
            <w:right w:val="none" w:sz="0" w:space="0" w:color="auto"/>
          </w:divBdr>
        </w:div>
      </w:divsChild>
    </w:div>
    <w:div w:id="346061949">
      <w:bodyDiv w:val="1"/>
      <w:marLeft w:val="0"/>
      <w:marRight w:val="0"/>
      <w:marTop w:val="0"/>
      <w:marBottom w:val="0"/>
      <w:divBdr>
        <w:top w:val="none" w:sz="0" w:space="0" w:color="auto"/>
        <w:left w:val="none" w:sz="0" w:space="0" w:color="auto"/>
        <w:bottom w:val="none" w:sz="0" w:space="0" w:color="auto"/>
        <w:right w:val="none" w:sz="0" w:space="0" w:color="auto"/>
      </w:divBdr>
    </w:div>
    <w:div w:id="357321770">
      <w:bodyDiv w:val="1"/>
      <w:marLeft w:val="0"/>
      <w:marRight w:val="0"/>
      <w:marTop w:val="0"/>
      <w:marBottom w:val="0"/>
      <w:divBdr>
        <w:top w:val="none" w:sz="0" w:space="0" w:color="auto"/>
        <w:left w:val="none" w:sz="0" w:space="0" w:color="auto"/>
        <w:bottom w:val="none" w:sz="0" w:space="0" w:color="auto"/>
        <w:right w:val="none" w:sz="0" w:space="0" w:color="auto"/>
      </w:divBdr>
    </w:div>
    <w:div w:id="437724313">
      <w:bodyDiv w:val="1"/>
      <w:marLeft w:val="0"/>
      <w:marRight w:val="0"/>
      <w:marTop w:val="0"/>
      <w:marBottom w:val="0"/>
      <w:divBdr>
        <w:top w:val="none" w:sz="0" w:space="0" w:color="auto"/>
        <w:left w:val="none" w:sz="0" w:space="0" w:color="auto"/>
        <w:bottom w:val="none" w:sz="0" w:space="0" w:color="auto"/>
        <w:right w:val="none" w:sz="0" w:space="0" w:color="auto"/>
      </w:divBdr>
      <w:divsChild>
        <w:div w:id="694186196">
          <w:marLeft w:val="0"/>
          <w:marRight w:val="0"/>
          <w:marTop w:val="0"/>
          <w:marBottom w:val="0"/>
          <w:divBdr>
            <w:top w:val="none" w:sz="0" w:space="0" w:color="auto"/>
            <w:left w:val="none" w:sz="0" w:space="0" w:color="auto"/>
            <w:bottom w:val="none" w:sz="0" w:space="0" w:color="auto"/>
            <w:right w:val="none" w:sz="0" w:space="0" w:color="auto"/>
          </w:divBdr>
        </w:div>
      </w:divsChild>
    </w:div>
    <w:div w:id="480973623">
      <w:bodyDiv w:val="1"/>
      <w:marLeft w:val="0"/>
      <w:marRight w:val="0"/>
      <w:marTop w:val="0"/>
      <w:marBottom w:val="0"/>
      <w:divBdr>
        <w:top w:val="none" w:sz="0" w:space="0" w:color="auto"/>
        <w:left w:val="none" w:sz="0" w:space="0" w:color="auto"/>
        <w:bottom w:val="none" w:sz="0" w:space="0" w:color="auto"/>
        <w:right w:val="none" w:sz="0" w:space="0" w:color="auto"/>
      </w:divBdr>
    </w:div>
    <w:div w:id="494341211">
      <w:bodyDiv w:val="1"/>
      <w:marLeft w:val="0"/>
      <w:marRight w:val="0"/>
      <w:marTop w:val="0"/>
      <w:marBottom w:val="0"/>
      <w:divBdr>
        <w:top w:val="none" w:sz="0" w:space="0" w:color="auto"/>
        <w:left w:val="none" w:sz="0" w:space="0" w:color="auto"/>
        <w:bottom w:val="none" w:sz="0" w:space="0" w:color="auto"/>
        <w:right w:val="none" w:sz="0" w:space="0" w:color="auto"/>
      </w:divBdr>
    </w:div>
    <w:div w:id="514923476">
      <w:bodyDiv w:val="1"/>
      <w:marLeft w:val="0"/>
      <w:marRight w:val="0"/>
      <w:marTop w:val="0"/>
      <w:marBottom w:val="0"/>
      <w:divBdr>
        <w:top w:val="none" w:sz="0" w:space="0" w:color="auto"/>
        <w:left w:val="none" w:sz="0" w:space="0" w:color="auto"/>
        <w:bottom w:val="none" w:sz="0" w:space="0" w:color="auto"/>
        <w:right w:val="none" w:sz="0" w:space="0" w:color="auto"/>
      </w:divBdr>
    </w:div>
    <w:div w:id="573440183">
      <w:bodyDiv w:val="1"/>
      <w:marLeft w:val="0"/>
      <w:marRight w:val="0"/>
      <w:marTop w:val="0"/>
      <w:marBottom w:val="0"/>
      <w:divBdr>
        <w:top w:val="none" w:sz="0" w:space="0" w:color="auto"/>
        <w:left w:val="none" w:sz="0" w:space="0" w:color="auto"/>
        <w:bottom w:val="none" w:sz="0" w:space="0" w:color="auto"/>
        <w:right w:val="none" w:sz="0" w:space="0" w:color="auto"/>
      </w:divBdr>
    </w:div>
    <w:div w:id="739206190">
      <w:bodyDiv w:val="1"/>
      <w:marLeft w:val="0"/>
      <w:marRight w:val="0"/>
      <w:marTop w:val="0"/>
      <w:marBottom w:val="0"/>
      <w:divBdr>
        <w:top w:val="none" w:sz="0" w:space="0" w:color="auto"/>
        <w:left w:val="none" w:sz="0" w:space="0" w:color="auto"/>
        <w:bottom w:val="none" w:sz="0" w:space="0" w:color="auto"/>
        <w:right w:val="none" w:sz="0" w:space="0" w:color="auto"/>
      </w:divBdr>
    </w:div>
    <w:div w:id="805583308">
      <w:bodyDiv w:val="1"/>
      <w:marLeft w:val="0"/>
      <w:marRight w:val="0"/>
      <w:marTop w:val="0"/>
      <w:marBottom w:val="0"/>
      <w:divBdr>
        <w:top w:val="none" w:sz="0" w:space="0" w:color="auto"/>
        <w:left w:val="none" w:sz="0" w:space="0" w:color="auto"/>
        <w:bottom w:val="none" w:sz="0" w:space="0" w:color="auto"/>
        <w:right w:val="none" w:sz="0" w:space="0" w:color="auto"/>
      </w:divBdr>
    </w:div>
    <w:div w:id="824322452">
      <w:bodyDiv w:val="1"/>
      <w:marLeft w:val="0"/>
      <w:marRight w:val="0"/>
      <w:marTop w:val="0"/>
      <w:marBottom w:val="0"/>
      <w:divBdr>
        <w:top w:val="none" w:sz="0" w:space="0" w:color="auto"/>
        <w:left w:val="none" w:sz="0" w:space="0" w:color="auto"/>
        <w:bottom w:val="none" w:sz="0" w:space="0" w:color="auto"/>
        <w:right w:val="none" w:sz="0" w:space="0" w:color="auto"/>
      </w:divBdr>
      <w:divsChild>
        <w:div w:id="245113749">
          <w:marLeft w:val="0"/>
          <w:marRight w:val="0"/>
          <w:marTop w:val="166"/>
          <w:marBottom w:val="166"/>
          <w:divBdr>
            <w:top w:val="none" w:sz="0" w:space="0" w:color="auto"/>
            <w:left w:val="none" w:sz="0" w:space="0" w:color="auto"/>
            <w:bottom w:val="none" w:sz="0" w:space="0" w:color="auto"/>
            <w:right w:val="none" w:sz="0" w:space="0" w:color="auto"/>
          </w:divBdr>
        </w:div>
        <w:div w:id="493183948">
          <w:marLeft w:val="0"/>
          <w:marRight w:val="0"/>
          <w:marTop w:val="166"/>
          <w:marBottom w:val="166"/>
          <w:divBdr>
            <w:top w:val="none" w:sz="0" w:space="0" w:color="auto"/>
            <w:left w:val="none" w:sz="0" w:space="0" w:color="auto"/>
            <w:bottom w:val="none" w:sz="0" w:space="0" w:color="auto"/>
            <w:right w:val="none" w:sz="0" w:space="0" w:color="auto"/>
          </w:divBdr>
        </w:div>
        <w:div w:id="1053313074">
          <w:marLeft w:val="0"/>
          <w:marRight w:val="0"/>
          <w:marTop w:val="166"/>
          <w:marBottom w:val="166"/>
          <w:divBdr>
            <w:top w:val="none" w:sz="0" w:space="0" w:color="auto"/>
            <w:left w:val="none" w:sz="0" w:space="0" w:color="auto"/>
            <w:bottom w:val="none" w:sz="0" w:space="0" w:color="auto"/>
            <w:right w:val="none" w:sz="0" w:space="0" w:color="auto"/>
          </w:divBdr>
        </w:div>
        <w:div w:id="1247416825">
          <w:marLeft w:val="0"/>
          <w:marRight w:val="0"/>
          <w:marTop w:val="166"/>
          <w:marBottom w:val="166"/>
          <w:divBdr>
            <w:top w:val="none" w:sz="0" w:space="0" w:color="auto"/>
            <w:left w:val="none" w:sz="0" w:space="0" w:color="auto"/>
            <w:bottom w:val="none" w:sz="0" w:space="0" w:color="auto"/>
            <w:right w:val="none" w:sz="0" w:space="0" w:color="auto"/>
          </w:divBdr>
        </w:div>
        <w:div w:id="118233535">
          <w:marLeft w:val="0"/>
          <w:marRight w:val="0"/>
          <w:marTop w:val="166"/>
          <w:marBottom w:val="166"/>
          <w:divBdr>
            <w:top w:val="none" w:sz="0" w:space="0" w:color="auto"/>
            <w:left w:val="none" w:sz="0" w:space="0" w:color="auto"/>
            <w:bottom w:val="none" w:sz="0" w:space="0" w:color="auto"/>
            <w:right w:val="none" w:sz="0" w:space="0" w:color="auto"/>
          </w:divBdr>
        </w:div>
        <w:div w:id="1279410364">
          <w:marLeft w:val="0"/>
          <w:marRight w:val="0"/>
          <w:marTop w:val="166"/>
          <w:marBottom w:val="166"/>
          <w:divBdr>
            <w:top w:val="none" w:sz="0" w:space="0" w:color="auto"/>
            <w:left w:val="none" w:sz="0" w:space="0" w:color="auto"/>
            <w:bottom w:val="none" w:sz="0" w:space="0" w:color="auto"/>
            <w:right w:val="none" w:sz="0" w:space="0" w:color="auto"/>
          </w:divBdr>
        </w:div>
        <w:div w:id="446044509">
          <w:marLeft w:val="0"/>
          <w:marRight w:val="0"/>
          <w:marTop w:val="166"/>
          <w:marBottom w:val="166"/>
          <w:divBdr>
            <w:top w:val="none" w:sz="0" w:space="0" w:color="auto"/>
            <w:left w:val="none" w:sz="0" w:space="0" w:color="auto"/>
            <w:bottom w:val="none" w:sz="0" w:space="0" w:color="auto"/>
            <w:right w:val="none" w:sz="0" w:space="0" w:color="auto"/>
          </w:divBdr>
        </w:div>
        <w:div w:id="314800420">
          <w:marLeft w:val="0"/>
          <w:marRight w:val="0"/>
          <w:marTop w:val="166"/>
          <w:marBottom w:val="166"/>
          <w:divBdr>
            <w:top w:val="none" w:sz="0" w:space="0" w:color="auto"/>
            <w:left w:val="none" w:sz="0" w:space="0" w:color="auto"/>
            <w:bottom w:val="none" w:sz="0" w:space="0" w:color="auto"/>
            <w:right w:val="none" w:sz="0" w:space="0" w:color="auto"/>
          </w:divBdr>
        </w:div>
        <w:div w:id="86733979">
          <w:marLeft w:val="0"/>
          <w:marRight w:val="0"/>
          <w:marTop w:val="166"/>
          <w:marBottom w:val="166"/>
          <w:divBdr>
            <w:top w:val="none" w:sz="0" w:space="0" w:color="auto"/>
            <w:left w:val="none" w:sz="0" w:space="0" w:color="auto"/>
            <w:bottom w:val="none" w:sz="0" w:space="0" w:color="auto"/>
            <w:right w:val="none" w:sz="0" w:space="0" w:color="auto"/>
          </w:divBdr>
        </w:div>
        <w:div w:id="222758687">
          <w:marLeft w:val="0"/>
          <w:marRight w:val="0"/>
          <w:marTop w:val="166"/>
          <w:marBottom w:val="166"/>
          <w:divBdr>
            <w:top w:val="none" w:sz="0" w:space="0" w:color="auto"/>
            <w:left w:val="none" w:sz="0" w:space="0" w:color="auto"/>
            <w:bottom w:val="none" w:sz="0" w:space="0" w:color="auto"/>
            <w:right w:val="none" w:sz="0" w:space="0" w:color="auto"/>
          </w:divBdr>
        </w:div>
        <w:div w:id="1071081098">
          <w:marLeft w:val="0"/>
          <w:marRight w:val="0"/>
          <w:marTop w:val="166"/>
          <w:marBottom w:val="166"/>
          <w:divBdr>
            <w:top w:val="none" w:sz="0" w:space="0" w:color="auto"/>
            <w:left w:val="none" w:sz="0" w:space="0" w:color="auto"/>
            <w:bottom w:val="none" w:sz="0" w:space="0" w:color="auto"/>
            <w:right w:val="none" w:sz="0" w:space="0" w:color="auto"/>
          </w:divBdr>
        </w:div>
        <w:div w:id="1339963801">
          <w:marLeft w:val="0"/>
          <w:marRight w:val="0"/>
          <w:marTop w:val="166"/>
          <w:marBottom w:val="166"/>
          <w:divBdr>
            <w:top w:val="none" w:sz="0" w:space="0" w:color="auto"/>
            <w:left w:val="none" w:sz="0" w:space="0" w:color="auto"/>
            <w:bottom w:val="none" w:sz="0" w:space="0" w:color="auto"/>
            <w:right w:val="none" w:sz="0" w:space="0" w:color="auto"/>
          </w:divBdr>
        </w:div>
        <w:div w:id="729619094">
          <w:marLeft w:val="0"/>
          <w:marRight w:val="0"/>
          <w:marTop w:val="166"/>
          <w:marBottom w:val="166"/>
          <w:divBdr>
            <w:top w:val="none" w:sz="0" w:space="0" w:color="auto"/>
            <w:left w:val="none" w:sz="0" w:space="0" w:color="auto"/>
            <w:bottom w:val="none" w:sz="0" w:space="0" w:color="auto"/>
            <w:right w:val="none" w:sz="0" w:space="0" w:color="auto"/>
          </w:divBdr>
        </w:div>
        <w:div w:id="7996128">
          <w:marLeft w:val="0"/>
          <w:marRight w:val="0"/>
          <w:marTop w:val="166"/>
          <w:marBottom w:val="166"/>
          <w:divBdr>
            <w:top w:val="none" w:sz="0" w:space="0" w:color="auto"/>
            <w:left w:val="none" w:sz="0" w:space="0" w:color="auto"/>
            <w:bottom w:val="none" w:sz="0" w:space="0" w:color="auto"/>
            <w:right w:val="none" w:sz="0" w:space="0" w:color="auto"/>
          </w:divBdr>
        </w:div>
        <w:div w:id="1651442461">
          <w:marLeft w:val="0"/>
          <w:marRight w:val="0"/>
          <w:marTop w:val="166"/>
          <w:marBottom w:val="166"/>
          <w:divBdr>
            <w:top w:val="none" w:sz="0" w:space="0" w:color="auto"/>
            <w:left w:val="none" w:sz="0" w:space="0" w:color="auto"/>
            <w:bottom w:val="none" w:sz="0" w:space="0" w:color="auto"/>
            <w:right w:val="none" w:sz="0" w:space="0" w:color="auto"/>
          </w:divBdr>
        </w:div>
        <w:div w:id="37437275">
          <w:marLeft w:val="0"/>
          <w:marRight w:val="0"/>
          <w:marTop w:val="166"/>
          <w:marBottom w:val="166"/>
          <w:divBdr>
            <w:top w:val="none" w:sz="0" w:space="0" w:color="auto"/>
            <w:left w:val="none" w:sz="0" w:space="0" w:color="auto"/>
            <w:bottom w:val="none" w:sz="0" w:space="0" w:color="auto"/>
            <w:right w:val="none" w:sz="0" w:space="0" w:color="auto"/>
          </w:divBdr>
        </w:div>
      </w:divsChild>
    </w:div>
    <w:div w:id="833642867">
      <w:bodyDiv w:val="1"/>
      <w:marLeft w:val="0"/>
      <w:marRight w:val="0"/>
      <w:marTop w:val="0"/>
      <w:marBottom w:val="0"/>
      <w:divBdr>
        <w:top w:val="none" w:sz="0" w:space="0" w:color="auto"/>
        <w:left w:val="none" w:sz="0" w:space="0" w:color="auto"/>
        <w:bottom w:val="none" w:sz="0" w:space="0" w:color="auto"/>
        <w:right w:val="none" w:sz="0" w:space="0" w:color="auto"/>
      </w:divBdr>
    </w:div>
    <w:div w:id="866024893">
      <w:bodyDiv w:val="1"/>
      <w:marLeft w:val="0"/>
      <w:marRight w:val="0"/>
      <w:marTop w:val="0"/>
      <w:marBottom w:val="0"/>
      <w:divBdr>
        <w:top w:val="none" w:sz="0" w:space="0" w:color="auto"/>
        <w:left w:val="none" w:sz="0" w:space="0" w:color="auto"/>
        <w:bottom w:val="none" w:sz="0" w:space="0" w:color="auto"/>
        <w:right w:val="none" w:sz="0" w:space="0" w:color="auto"/>
      </w:divBdr>
    </w:div>
    <w:div w:id="869075645">
      <w:bodyDiv w:val="1"/>
      <w:marLeft w:val="0"/>
      <w:marRight w:val="0"/>
      <w:marTop w:val="0"/>
      <w:marBottom w:val="0"/>
      <w:divBdr>
        <w:top w:val="none" w:sz="0" w:space="0" w:color="auto"/>
        <w:left w:val="none" w:sz="0" w:space="0" w:color="auto"/>
        <w:bottom w:val="none" w:sz="0" w:space="0" w:color="auto"/>
        <w:right w:val="none" w:sz="0" w:space="0" w:color="auto"/>
      </w:divBdr>
    </w:div>
    <w:div w:id="964309052">
      <w:bodyDiv w:val="1"/>
      <w:marLeft w:val="0"/>
      <w:marRight w:val="0"/>
      <w:marTop w:val="0"/>
      <w:marBottom w:val="0"/>
      <w:divBdr>
        <w:top w:val="none" w:sz="0" w:space="0" w:color="auto"/>
        <w:left w:val="none" w:sz="0" w:space="0" w:color="auto"/>
        <w:bottom w:val="none" w:sz="0" w:space="0" w:color="auto"/>
        <w:right w:val="none" w:sz="0" w:space="0" w:color="auto"/>
      </w:divBdr>
    </w:div>
    <w:div w:id="986207598">
      <w:bodyDiv w:val="1"/>
      <w:marLeft w:val="0"/>
      <w:marRight w:val="0"/>
      <w:marTop w:val="0"/>
      <w:marBottom w:val="0"/>
      <w:divBdr>
        <w:top w:val="none" w:sz="0" w:space="0" w:color="auto"/>
        <w:left w:val="none" w:sz="0" w:space="0" w:color="auto"/>
        <w:bottom w:val="none" w:sz="0" w:space="0" w:color="auto"/>
        <w:right w:val="none" w:sz="0" w:space="0" w:color="auto"/>
      </w:divBdr>
    </w:div>
    <w:div w:id="1015425096">
      <w:bodyDiv w:val="1"/>
      <w:marLeft w:val="0"/>
      <w:marRight w:val="0"/>
      <w:marTop w:val="0"/>
      <w:marBottom w:val="0"/>
      <w:divBdr>
        <w:top w:val="none" w:sz="0" w:space="0" w:color="auto"/>
        <w:left w:val="none" w:sz="0" w:space="0" w:color="auto"/>
        <w:bottom w:val="none" w:sz="0" w:space="0" w:color="auto"/>
        <w:right w:val="none" w:sz="0" w:space="0" w:color="auto"/>
      </w:divBdr>
    </w:div>
    <w:div w:id="1090855352">
      <w:bodyDiv w:val="1"/>
      <w:marLeft w:val="0"/>
      <w:marRight w:val="0"/>
      <w:marTop w:val="0"/>
      <w:marBottom w:val="0"/>
      <w:divBdr>
        <w:top w:val="none" w:sz="0" w:space="0" w:color="auto"/>
        <w:left w:val="none" w:sz="0" w:space="0" w:color="auto"/>
        <w:bottom w:val="none" w:sz="0" w:space="0" w:color="auto"/>
        <w:right w:val="none" w:sz="0" w:space="0" w:color="auto"/>
      </w:divBdr>
    </w:div>
    <w:div w:id="1097598291">
      <w:bodyDiv w:val="1"/>
      <w:marLeft w:val="0"/>
      <w:marRight w:val="0"/>
      <w:marTop w:val="0"/>
      <w:marBottom w:val="0"/>
      <w:divBdr>
        <w:top w:val="none" w:sz="0" w:space="0" w:color="auto"/>
        <w:left w:val="none" w:sz="0" w:space="0" w:color="auto"/>
        <w:bottom w:val="none" w:sz="0" w:space="0" w:color="auto"/>
        <w:right w:val="none" w:sz="0" w:space="0" w:color="auto"/>
      </w:divBdr>
    </w:div>
    <w:div w:id="1156190990">
      <w:bodyDiv w:val="1"/>
      <w:marLeft w:val="0"/>
      <w:marRight w:val="0"/>
      <w:marTop w:val="0"/>
      <w:marBottom w:val="0"/>
      <w:divBdr>
        <w:top w:val="none" w:sz="0" w:space="0" w:color="auto"/>
        <w:left w:val="none" w:sz="0" w:space="0" w:color="auto"/>
        <w:bottom w:val="none" w:sz="0" w:space="0" w:color="auto"/>
        <w:right w:val="none" w:sz="0" w:space="0" w:color="auto"/>
      </w:divBdr>
    </w:div>
    <w:div w:id="1283807823">
      <w:bodyDiv w:val="1"/>
      <w:marLeft w:val="0"/>
      <w:marRight w:val="0"/>
      <w:marTop w:val="0"/>
      <w:marBottom w:val="0"/>
      <w:divBdr>
        <w:top w:val="none" w:sz="0" w:space="0" w:color="auto"/>
        <w:left w:val="none" w:sz="0" w:space="0" w:color="auto"/>
        <w:bottom w:val="none" w:sz="0" w:space="0" w:color="auto"/>
        <w:right w:val="none" w:sz="0" w:space="0" w:color="auto"/>
      </w:divBdr>
    </w:div>
    <w:div w:id="1514490428">
      <w:bodyDiv w:val="1"/>
      <w:marLeft w:val="0"/>
      <w:marRight w:val="0"/>
      <w:marTop w:val="0"/>
      <w:marBottom w:val="0"/>
      <w:divBdr>
        <w:top w:val="none" w:sz="0" w:space="0" w:color="auto"/>
        <w:left w:val="none" w:sz="0" w:space="0" w:color="auto"/>
        <w:bottom w:val="none" w:sz="0" w:space="0" w:color="auto"/>
        <w:right w:val="none" w:sz="0" w:space="0" w:color="auto"/>
      </w:divBdr>
    </w:div>
    <w:div w:id="1519545006">
      <w:bodyDiv w:val="1"/>
      <w:marLeft w:val="0"/>
      <w:marRight w:val="0"/>
      <w:marTop w:val="0"/>
      <w:marBottom w:val="0"/>
      <w:divBdr>
        <w:top w:val="none" w:sz="0" w:space="0" w:color="auto"/>
        <w:left w:val="none" w:sz="0" w:space="0" w:color="auto"/>
        <w:bottom w:val="none" w:sz="0" w:space="0" w:color="auto"/>
        <w:right w:val="none" w:sz="0" w:space="0" w:color="auto"/>
      </w:divBdr>
    </w:div>
    <w:div w:id="1651864966">
      <w:bodyDiv w:val="1"/>
      <w:marLeft w:val="0"/>
      <w:marRight w:val="0"/>
      <w:marTop w:val="0"/>
      <w:marBottom w:val="0"/>
      <w:divBdr>
        <w:top w:val="none" w:sz="0" w:space="0" w:color="auto"/>
        <w:left w:val="none" w:sz="0" w:space="0" w:color="auto"/>
        <w:bottom w:val="none" w:sz="0" w:space="0" w:color="auto"/>
        <w:right w:val="none" w:sz="0" w:space="0" w:color="auto"/>
      </w:divBdr>
    </w:div>
    <w:div w:id="1700816937">
      <w:bodyDiv w:val="1"/>
      <w:marLeft w:val="0"/>
      <w:marRight w:val="0"/>
      <w:marTop w:val="0"/>
      <w:marBottom w:val="0"/>
      <w:divBdr>
        <w:top w:val="none" w:sz="0" w:space="0" w:color="auto"/>
        <w:left w:val="none" w:sz="0" w:space="0" w:color="auto"/>
        <w:bottom w:val="none" w:sz="0" w:space="0" w:color="auto"/>
        <w:right w:val="none" w:sz="0" w:space="0" w:color="auto"/>
      </w:divBdr>
      <w:divsChild>
        <w:div w:id="1555115096">
          <w:marLeft w:val="150"/>
          <w:marRight w:val="0"/>
          <w:marTop w:val="0"/>
          <w:marBottom w:val="150"/>
          <w:divBdr>
            <w:top w:val="none" w:sz="0" w:space="0" w:color="auto"/>
            <w:left w:val="none" w:sz="0" w:space="0" w:color="auto"/>
            <w:bottom w:val="none" w:sz="0" w:space="0" w:color="auto"/>
            <w:right w:val="none" w:sz="0" w:space="0" w:color="auto"/>
          </w:divBdr>
        </w:div>
      </w:divsChild>
    </w:div>
    <w:div w:id="1794134927">
      <w:bodyDiv w:val="1"/>
      <w:marLeft w:val="0"/>
      <w:marRight w:val="0"/>
      <w:marTop w:val="0"/>
      <w:marBottom w:val="0"/>
      <w:divBdr>
        <w:top w:val="none" w:sz="0" w:space="0" w:color="auto"/>
        <w:left w:val="none" w:sz="0" w:space="0" w:color="auto"/>
        <w:bottom w:val="none" w:sz="0" w:space="0" w:color="auto"/>
        <w:right w:val="none" w:sz="0" w:space="0" w:color="auto"/>
      </w:divBdr>
      <w:divsChild>
        <w:div w:id="1308780429">
          <w:marLeft w:val="150"/>
          <w:marRight w:val="0"/>
          <w:marTop w:val="0"/>
          <w:marBottom w:val="150"/>
          <w:divBdr>
            <w:top w:val="none" w:sz="0" w:space="0" w:color="auto"/>
            <w:left w:val="none" w:sz="0" w:space="0" w:color="auto"/>
            <w:bottom w:val="none" w:sz="0" w:space="0" w:color="auto"/>
            <w:right w:val="none" w:sz="0" w:space="0" w:color="auto"/>
          </w:divBdr>
        </w:div>
      </w:divsChild>
    </w:div>
    <w:div w:id="2021808878">
      <w:bodyDiv w:val="1"/>
      <w:marLeft w:val="0"/>
      <w:marRight w:val="0"/>
      <w:marTop w:val="0"/>
      <w:marBottom w:val="0"/>
      <w:divBdr>
        <w:top w:val="none" w:sz="0" w:space="0" w:color="auto"/>
        <w:left w:val="none" w:sz="0" w:space="0" w:color="auto"/>
        <w:bottom w:val="none" w:sz="0" w:space="0" w:color="auto"/>
        <w:right w:val="none" w:sz="0" w:space="0" w:color="auto"/>
      </w:divBdr>
    </w:div>
    <w:div w:id="205589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medicinenet.com/tumor_grade/article.htm" TargetMode="External"/><Relationship Id="rId117" Type="http://schemas.openxmlformats.org/officeDocument/2006/relationships/hyperlink" Target="https://www.ncbi.nlm.nih.gov/pubmed/16551379" TargetMode="External"/><Relationship Id="rId21" Type="http://schemas.openxmlformats.org/officeDocument/2006/relationships/hyperlink" Target="https://www.medicinenet.com/pcr_polymerase_chain_reaction/article.htm" TargetMode="External"/><Relationship Id="rId42" Type="http://schemas.openxmlformats.org/officeDocument/2006/relationships/image" Target="media/image3.jpeg"/><Relationship Id="rId47" Type="http://schemas.openxmlformats.org/officeDocument/2006/relationships/hyperlink" Target="https://healthengine.com.au/info/medical-glossary/lymph-node" TargetMode="External"/><Relationship Id="rId63" Type="http://schemas.openxmlformats.org/officeDocument/2006/relationships/hyperlink" Target="https://healthengine.com.au/info/skin/" TargetMode="External"/><Relationship Id="rId68" Type="http://schemas.openxmlformats.org/officeDocument/2006/relationships/hyperlink" Target="https://healthengine.com.au/info/investigations/x-ray-general-radiology-and-fluoroscopy" TargetMode="External"/><Relationship Id="rId84" Type="http://schemas.openxmlformats.org/officeDocument/2006/relationships/hyperlink" Target="https://www.ncbi.nlm.nih.gov/pubmed/12057078" TargetMode="External"/><Relationship Id="rId89" Type="http://schemas.openxmlformats.org/officeDocument/2006/relationships/hyperlink" Target="https://scholar.google.com/scholar_lookup?journal=World+J+Surg&amp;title=Management+of+nipple+discharge&amp;author=HP+Leis&amp;volume=13&amp;publication_year=1989&amp;pages=736-42&amp;pmid=2696228&amp;" TargetMode="External"/><Relationship Id="rId112" Type="http://schemas.openxmlformats.org/officeDocument/2006/relationships/hyperlink" Target="https://www.ncbi.nlm.nih.gov/pubmed/2567800" TargetMode="External"/><Relationship Id="rId16" Type="http://schemas.openxmlformats.org/officeDocument/2006/relationships/hyperlink" Target="https://www.cancer.org/cancer/breast-cancer/understanding-a-breast-cancer-diagnosis/stages-of-breast-cancer.html" TargetMode="External"/><Relationship Id="rId107" Type="http://schemas.openxmlformats.org/officeDocument/2006/relationships/hyperlink" Target="https://scholar.google.com/scholar_lookup?journal=Br+J+Surg&amp;title=Further+experience+of+the+operation+for+excision+of+the+major+duct+system+of+the+breast&amp;author=GJ+Hadfield&amp;volume=55&amp;publication_year=1968&amp;pages=530-5&amp;pmid=5663437&amp;" TargetMode="External"/><Relationship Id="rId11" Type="http://schemas.openxmlformats.org/officeDocument/2006/relationships/hyperlink" Target="https://www.cancer.org/cancer/breast-cancer/about/how-common-is-breast-cancer.html" TargetMode="External"/><Relationship Id="rId32" Type="http://schemas.openxmlformats.org/officeDocument/2006/relationships/hyperlink" Target="https://www.medicalnewstoday.com/articles/70956.php" TargetMode="External"/><Relationship Id="rId37" Type="http://schemas.openxmlformats.org/officeDocument/2006/relationships/hyperlink" Target="https://www.medicalnewstoday.com/info/lung-cancer/" TargetMode="External"/><Relationship Id="rId53" Type="http://schemas.openxmlformats.org/officeDocument/2006/relationships/hyperlink" Target="https://healthengine.com.au/info/investigations/full-blood-count-fbc-full-blood-test-or-complete-blood-count-cbc/" TargetMode="External"/><Relationship Id="rId58" Type="http://schemas.openxmlformats.org/officeDocument/2006/relationships/hyperlink" Target="https://healthengine.com.au/info/investigations/pregnancy-test" TargetMode="External"/><Relationship Id="rId74" Type="http://schemas.openxmlformats.org/officeDocument/2006/relationships/image" Target="media/image5.jpeg"/><Relationship Id="rId79" Type="http://schemas.openxmlformats.org/officeDocument/2006/relationships/hyperlink" Target="https://healthengine.com.au/info/investigations/cancer-screening" TargetMode="External"/><Relationship Id="rId102" Type="http://schemas.openxmlformats.org/officeDocument/2006/relationships/hyperlink" Target="https://www.ncbi.nlm.nih.gov/pubmed/15642418" TargetMode="External"/><Relationship Id="rId123" Type="http://schemas.openxmlformats.org/officeDocument/2006/relationships/hyperlink" Target="https://www.ncbi.nlm.nih.gov/pubmed/16800258" TargetMode="External"/><Relationship Id="rId5" Type="http://schemas.openxmlformats.org/officeDocument/2006/relationships/settings" Target="settings.xml"/><Relationship Id="rId90" Type="http://schemas.openxmlformats.org/officeDocument/2006/relationships/hyperlink" Target="https://www.ncbi.nlm.nih.gov/pubmed/2488566" TargetMode="External"/><Relationship Id="rId95" Type="http://schemas.openxmlformats.org/officeDocument/2006/relationships/hyperlink" Target="https://scholar.google.com/scholar_lookup?journal=Breast&amp;title=Is+a+one-step+operation+for+breast+cancer+patients+presenting+nipple+discharge+without+palpable+mass+feasible?&amp;author=MF+Hou&amp;author=KB+Tsai&amp;author=F+Ou-Yang&amp;author=HJ+Lin&amp;author=CS+Liu&amp;volume=11&amp;publication_year=2002&amp;pages=402-7&amp;pmid=14965703&amp;" TargetMode="External"/><Relationship Id="rId19" Type="http://schemas.openxmlformats.org/officeDocument/2006/relationships/hyperlink" Target="https://www.medicinenet.com/cancer_101_pictures_slideshow/article.htm" TargetMode="External"/><Relationship Id="rId14" Type="http://schemas.openxmlformats.org/officeDocument/2006/relationships/hyperlink" Target="http://www.bmj.com/content/346/bmj.f2399%20" TargetMode="External"/><Relationship Id="rId22" Type="http://schemas.openxmlformats.org/officeDocument/2006/relationships/hyperlink" Target="https://www.medicinenet.com/cancer_101_pictures_slideshow/article.htm" TargetMode="External"/><Relationship Id="rId27" Type="http://schemas.openxmlformats.org/officeDocument/2006/relationships/hyperlink" Target="https://www.medicalnewstoday.com/articles/145855.php" TargetMode="External"/><Relationship Id="rId30" Type="http://schemas.openxmlformats.org/officeDocument/2006/relationships/hyperlink" Target="https://www.medicalnewstoday.com/articles/248002.php" TargetMode="External"/><Relationship Id="rId35" Type="http://schemas.openxmlformats.org/officeDocument/2006/relationships/hyperlink" Target="https://www.nature.com/articles/s41467-018-03917-2" TargetMode="External"/><Relationship Id="rId43" Type="http://schemas.openxmlformats.org/officeDocument/2006/relationships/hyperlink" Target="https://healthengine.com.au/info/medical-glossary/risk-factor" TargetMode="External"/><Relationship Id="rId48" Type="http://schemas.openxmlformats.org/officeDocument/2006/relationships/hyperlink" Target="https://healthengine.com.au/info/medical-glossary/expressing-breastmilk-2" TargetMode="External"/><Relationship Id="rId56" Type="http://schemas.openxmlformats.org/officeDocument/2006/relationships/hyperlink" Target="https://healthengine.com.au/info/human-brain/" TargetMode="External"/><Relationship Id="rId64" Type="http://schemas.openxmlformats.org/officeDocument/2006/relationships/hyperlink" Target="https://healthengine.com.au/info/medical-glossary/pathologist" TargetMode="External"/><Relationship Id="rId69" Type="http://schemas.openxmlformats.org/officeDocument/2006/relationships/hyperlink" Target="https://healthengine.com.au/info/medical-glossary/false-positive" TargetMode="External"/><Relationship Id="rId77" Type="http://schemas.openxmlformats.org/officeDocument/2006/relationships/hyperlink" Target="https://healthengine.com.au/info/medical-glossary/dopamine" TargetMode="External"/><Relationship Id="rId100" Type="http://schemas.openxmlformats.org/officeDocument/2006/relationships/hyperlink" Target="https://www.ncbi.nlm.nih.gov/pubmed/4040331" TargetMode="External"/><Relationship Id="rId105" Type="http://schemas.openxmlformats.org/officeDocument/2006/relationships/hyperlink" Target="https://scholar.google.com/scholar_lookup?journal=Br+J+Surg&amp;title=Excision+of+the+major+duct+system+for+benign+disease+of+the+breast&amp;author=GJ+Hadfield&amp;volume=47&amp;publication_year=1960&amp;pages=472-7&amp;pmid=13830762&amp;" TargetMode="External"/><Relationship Id="rId113" Type="http://schemas.openxmlformats.org/officeDocument/2006/relationships/hyperlink" Target="https://scholar.google.com/scholar_lookup?journal=Lancet&amp;title=In+situ+breast+cancer:+the+EORTC+Consensus+Meeting&amp;author=JA+van+Dongen&amp;author=IS+Fentiman&amp;author=JR+Harris&amp;author=R+Holland&amp;author=JL+Peterse&amp;volume=2&amp;publication_year=1989&amp;pages=25-7&amp;pmid=2567800&amp;" TargetMode="External"/><Relationship Id="rId118" Type="http://schemas.openxmlformats.org/officeDocument/2006/relationships/hyperlink" Target="https://scholar.google.com/scholar_lookup?journal=Obstet+Gynecol+Surv&amp;title=Evaluating+nipple+discharge&amp;author=AN+Hussain&amp;author=C+Policarpio&amp;author=MT+Vincent&amp;volume=61&amp;publication_year=2006&amp;pages=278-83&amp;pmid=16551379&amp;" TargetMode="External"/><Relationship Id="rId126" Type="http://schemas.openxmlformats.org/officeDocument/2006/relationships/fontTable" Target="fontTable.xml"/><Relationship Id="rId8" Type="http://schemas.openxmlformats.org/officeDocument/2006/relationships/hyperlink" Target="https://www.medicinenet.com/image-collection/lymph_nodes_picture/picture.htm" TargetMode="External"/><Relationship Id="rId51" Type="http://schemas.openxmlformats.org/officeDocument/2006/relationships/hyperlink" Target="https://healthengine.com.au/info/medical-glossary/hormone" TargetMode="External"/><Relationship Id="rId72" Type="http://schemas.openxmlformats.org/officeDocument/2006/relationships/hyperlink" Target="https://healthengine.com.au/info/medical-glossary/breast-major-duct-excision" TargetMode="External"/><Relationship Id="rId80" Type="http://schemas.openxmlformats.org/officeDocument/2006/relationships/hyperlink" Target="https://healthengine.com.au/info/medical-glossary/breast-major-duct-excision" TargetMode="External"/><Relationship Id="rId85" Type="http://schemas.openxmlformats.org/officeDocument/2006/relationships/hyperlink" Target="https://scholar.google.com/scholar?q=Vargas+HI+Romero+L+Chlebowski+RT+Management+of+bloody+nipple+discharge.+Curr+Treat+Options+Oncol+2002+3+157+61+" TargetMode="External"/><Relationship Id="rId93" Type="http://schemas.openxmlformats.org/officeDocument/2006/relationships/hyperlink" Target="https://scholar.google.com/scholar_lookup?journal=Ann+Surg+Oncol&amp;title=Pathologic+nipple+discharge:+surgery+is+imperative+in+postmenopausal+women&amp;author=S+Lau&amp;author=I+K%C3%BCchenmeister&amp;author=A+Stachs&amp;author=B+Gerber&amp;author=A+Krause&amp;volume=12&amp;publication_year=2005&amp;pages=546-51&amp;pmid=15889216&amp;" TargetMode="External"/><Relationship Id="rId98" Type="http://schemas.openxmlformats.org/officeDocument/2006/relationships/hyperlink" Target="https://www.ncbi.nlm.nih.gov/pubmed/15467662" TargetMode="External"/><Relationship Id="rId121" Type="http://schemas.openxmlformats.org/officeDocument/2006/relationships/hyperlink" Target="https://www.ncbi.nlm.nih.gov/pubmed/16308092" TargetMode="External"/><Relationship Id="rId3" Type="http://schemas.openxmlformats.org/officeDocument/2006/relationships/styles" Target="styles.xml"/><Relationship Id="rId12" Type="http://schemas.openxmlformats.org/officeDocument/2006/relationships/hyperlink" Target="https://www.medicalnewstoday.com/info/cancer-oncology/" TargetMode="External"/><Relationship Id="rId17" Type="http://schemas.openxmlformats.org/officeDocument/2006/relationships/hyperlink" Target="https://www.medicalnewstoday.com/articles/249141.php" TargetMode="External"/><Relationship Id="rId25" Type="http://schemas.openxmlformats.org/officeDocument/2006/relationships/hyperlink" Target="https://www.medicinenet.com/breast_anatomy/article.htm" TargetMode="External"/><Relationship Id="rId33" Type="http://schemas.openxmlformats.org/officeDocument/2006/relationships/hyperlink" Target="https://www.medicalnewstoday.com/articles/277737.php" TargetMode="External"/><Relationship Id="rId38" Type="http://schemas.openxmlformats.org/officeDocument/2006/relationships/hyperlink" Target="https://www.medicalnewstoday.com/info/obesity/what-is-bmi.php" TargetMode="External"/><Relationship Id="rId46" Type="http://schemas.openxmlformats.org/officeDocument/2006/relationships/hyperlink" Target="https://healthengine.com.au/info/investigations/mammography-breast-imaging" TargetMode="External"/><Relationship Id="rId59" Type="http://schemas.openxmlformats.org/officeDocument/2006/relationships/hyperlink" Target="https://healthengine.com.au/info/medical-glossary/human-chorionic-gonadotrophin-hcg" TargetMode="External"/><Relationship Id="rId67" Type="http://schemas.openxmlformats.org/officeDocument/2006/relationships/hyperlink" Target="https://healthengine.com.au/info/investigations/mammography-breast-imaging/" TargetMode="External"/><Relationship Id="rId103" Type="http://schemas.openxmlformats.org/officeDocument/2006/relationships/hyperlink" Target="https://scholar.google.com/scholar_lookup?journal=Eur+J+Surg+Oncol&amp;title=Mammary+ductoscopy:+current+status+and+future+prospects&amp;author=K+Mokbel&amp;author=PF+Escobar&amp;author=T+Matsunaga&amp;volume=31&amp;publication_year=2005&amp;pages=3-8&amp;pmid=15642418&amp;" TargetMode="External"/><Relationship Id="rId108" Type="http://schemas.openxmlformats.org/officeDocument/2006/relationships/hyperlink" Target="https://www.ncbi.nlm.nih.gov/pubmed/6684964" TargetMode="External"/><Relationship Id="rId116" Type="http://schemas.openxmlformats.org/officeDocument/2006/relationships/hyperlink" Target="https://scholar.google.com/scholar_lookup?journal=BMJ&amp;title=ABC+of+breast+diseases&amp;author=JM+Dixon&amp;volume=309&amp;publication_year=1994&amp;pages=946-9&amp;pmid=7755694&amp;" TargetMode="External"/><Relationship Id="rId124" Type="http://schemas.openxmlformats.org/officeDocument/2006/relationships/hyperlink" Target="https://scholar.google.com/scholar_lookup?journal=Eur+J+Gynecol+Oncol&amp;title=Surgical+management+of+nipple+discharge&amp;author=C+Markopoulos&amp;author=D+Mantas&amp;author=E+Kouskos&amp;volume=27&amp;publication_year=2006&amp;pages=275-8&amp;" TargetMode="External"/><Relationship Id="rId20" Type="http://schemas.openxmlformats.org/officeDocument/2006/relationships/hyperlink" Target="https://www.medicinenet.com/swollen_lymph_nodes/article.htm" TargetMode="External"/><Relationship Id="rId41" Type="http://schemas.openxmlformats.org/officeDocument/2006/relationships/hyperlink" Target="https://healthengine.com.au/info/atopic-dermatitis-eczema" TargetMode="External"/><Relationship Id="rId54" Type="http://schemas.openxmlformats.org/officeDocument/2006/relationships/hyperlink" Target="https://healthengine.com.au/info/blood-function-and-composition" TargetMode="External"/><Relationship Id="rId62" Type="http://schemas.openxmlformats.org/officeDocument/2006/relationships/hyperlink" Target="https://healthengine.com.au/info/investigations/skin-biopsy/" TargetMode="External"/><Relationship Id="rId70" Type="http://schemas.openxmlformats.org/officeDocument/2006/relationships/hyperlink" Target="https://healthengine.com.au/info/investigations/ultrasound-machine-picture-ultrasonography" TargetMode="External"/><Relationship Id="rId75" Type="http://schemas.openxmlformats.org/officeDocument/2006/relationships/image" Target="media/image6.jpeg"/><Relationship Id="rId83" Type="http://schemas.openxmlformats.org/officeDocument/2006/relationships/hyperlink" Target="https://healthengine.com.au/info/male-breast-cancer-male-breast-carcinoma" TargetMode="External"/><Relationship Id="rId88" Type="http://schemas.openxmlformats.org/officeDocument/2006/relationships/hyperlink" Target="https://www.ncbi.nlm.nih.gov/pubmed/2696228" TargetMode="External"/><Relationship Id="rId91" Type="http://schemas.openxmlformats.org/officeDocument/2006/relationships/hyperlink" Target="https://scholar.google.com/scholar_lookup?journal=Br+J+Clin+Pract+Suppl&amp;title=A+prospective+study+of+nipple+discharge&amp;author=A+Carpenter&amp;author=A+Adamson&amp;author=GT+Royle&amp;volume=68&amp;publication_year=1989&amp;pages=54-7&amp;pmid=2488566&amp;" TargetMode="External"/><Relationship Id="rId96" Type="http://schemas.openxmlformats.org/officeDocument/2006/relationships/hyperlink" Target="https://www.ncbi.nlm.nih.gov/pubmed/15606366" TargetMode="External"/><Relationship Id="rId111" Type="http://schemas.openxmlformats.org/officeDocument/2006/relationships/hyperlink" Target="https://scholar.google.com/scholar_lookup?journal=Hum+Pathol&amp;title=The+prevalence+of+carcinoma+in+situ+in+normal+and+cancer+associated+breast&amp;author=C+Alpers&amp;author=S+Wellings&amp;volume=16&amp;publication_year=1985&amp;pages=796&amp;pmid=2991111&am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hyperlink" Target="https://www.medicinenet.com/cancer_101_pictures_slideshow/article.htm" TargetMode="External"/><Relationship Id="rId28" Type="http://schemas.openxmlformats.org/officeDocument/2006/relationships/hyperlink" Target="https://www.medicalnewstoday.com/articles/160821.php" TargetMode="External"/><Relationship Id="rId36" Type="http://schemas.openxmlformats.org/officeDocument/2006/relationships/hyperlink" Target="http://cancerdiscovery.aacrjournals.org/content/8/4/498" TargetMode="External"/><Relationship Id="rId49" Type="http://schemas.openxmlformats.org/officeDocument/2006/relationships/image" Target="media/image4.jpeg"/><Relationship Id="rId57" Type="http://schemas.openxmlformats.org/officeDocument/2006/relationships/hyperlink" Target="https://healthengine.com.au/info/hypothyroidism" TargetMode="External"/><Relationship Id="rId106" Type="http://schemas.openxmlformats.org/officeDocument/2006/relationships/hyperlink" Target="https://www.ncbi.nlm.nih.gov/pubmed/5663437" TargetMode="External"/><Relationship Id="rId114" Type="http://schemas.openxmlformats.org/officeDocument/2006/relationships/hyperlink" Target="https://www.ncbi.nlm.nih.gov/pmc/articles/PMC2541130/" TargetMode="External"/><Relationship Id="rId119" Type="http://schemas.openxmlformats.org/officeDocument/2006/relationships/hyperlink" Target="https://www.ncbi.nlm.nih.gov/pubmed/24021252" TargetMode="External"/><Relationship Id="rId127" Type="http://schemas.openxmlformats.org/officeDocument/2006/relationships/theme" Target="theme/theme1.xml"/><Relationship Id="rId10" Type="http://schemas.openxmlformats.org/officeDocument/2006/relationships/image" Target="media/image1.jpg"/><Relationship Id="rId31" Type="http://schemas.openxmlformats.org/officeDocument/2006/relationships/hyperlink" Target="https://www.medicalnewstoday.com/articles/180919.php" TargetMode="External"/><Relationship Id="rId44" Type="http://schemas.openxmlformats.org/officeDocument/2006/relationships/hyperlink" Target="https://healthengine.com.au/info/health-topics/breast-cancer/" TargetMode="External"/><Relationship Id="rId52" Type="http://schemas.openxmlformats.org/officeDocument/2006/relationships/hyperlink" Target="https://healthengine.com.au/info/medical-glossary/serum" TargetMode="External"/><Relationship Id="rId60" Type="http://schemas.openxmlformats.org/officeDocument/2006/relationships/hyperlink" Target="https://healthengine.com.au/info/medical-glossary/placenta" TargetMode="External"/><Relationship Id="rId65" Type="http://schemas.openxmlformats.org/officeDocument/2006/relationships/hyperlink" Target="https://healthengine.com.au/info/atopic-dermatitis-eczema" TargetMode="External"/><Relationship Id="rId73" Type="http://schemas.openxmlformats.org/officeDocument/2006/relationships/hyperlink" Target="https://healthengine.com.au/info/investigations/mri-magnetic-resonance-imaging" TargetMode="External"/><Relationship Id="rId78" Type="http://schemas.openxmlformats.org/officeDocument/2006/relationships/hyperlink" Target="https://healthengine.com.au/info/medical-glossary/agonist" TargetMode="External"/><Relationship Id="rId81" Type="http://schemas.openxmlformats.org/officeDocument/2006/relationships/hyperlink" Target="https://healthengine.com.au/info/medical-glossary/local-anaesthetic" TargetMode="External"/><Relationship Id="rId86" Type="http://schemas.openxmlformats.org/officeDocument/2006/relationships/hyperlink" Target="https://www.ncbi.nlm.nih.gov/pubmed/15009037" TargetMode="External"/><Relationship Id="rId94" Type="http://schemas.openxmlformats.org/officeDocument/2006/relationships/hyperlink" Target="https://www.ncbi.nlm.nih.gov/pubmed/14965703" TargetMode="External"/><Relationship Id="rId99" Type="http://schemas.openxmlformats.org/officeDocument/2006/relationships/hyperlink" Target="https://scholar.google.com/scholar_lookup?journal=Surgery&amp;title=The+association+of+bloody+nipple+discharge+with+breast+pathology&amp;author=ER+Sauter&amp;author=L+Schlatter&amp;author=J+Lininger&amp;author=JE+Hewett&amp;volume=136&amp;publication_year=2004&amp;pages=780-5&amp;pmid=15467662&amp;" TargetMode="External"/><Relationship Id="rId101" Type="http://schemas.openxmlformats.org/officeDocument/2006/relationships/hyperlink" Target="https://scholar.google.com/scholar_lookup?journal=Am+J+Surg&amp;title=Management+of+nipple+discharge+by+clinical+findings&amp;author=JE+Devitt&amp;volume=149&amp;publication_year=1985&amp;pages=789-92&amp;pmid=4040331&amp;" TargetMode="External"/><Relationship Id="rId122" Type="http://schemas.openxmlformats.org/officeDocument/2006/relationships/hyperlink" Target="https://scholar.google.com/scholar_lookup?journal=Clin+Lab+Med&amp;title=Nipple+fluid+cytology&amp;author=S+Masood&amp;author=WE+Khalbuss&amp;volume=25&amp;publication_year=2005&amp;pages=787-95&amp;pmid=16308092&amp;" TargetMode="External"/><Relationship Id="rId4" Type="http://schemas.microsoft.com/office/2007/relationships/stylesWithEffects" Target="stylesWithEffects.xml"/><Relationship Id="rId9" Type="http://schemas.openxmlformats.org/officeDocument/2006/relationships/hyperlink" Target="https://www.medicinenet.com/breastfeeding/article.htm" TargetMode="External"/><Relationship Id="rId13" Type="http://schemas.openxmlformats.org/officeDocument/2006/relationships/hyperlink" Target="http://www.breastcancer.org/symptoms/types/male_bc" TargetMode="External"/><Relationship Id="rId18" Type="http://schemas.openxmlformats.org/officeDocument/2006/relationships/hyperlink" Target="https://www.medicalnewstoday.com/articles/300871.php" TargetMode="External"/><Relationship Id="rId39" Type="http://schemas.openxmlformats.org/officeDocument/2006/relationships/hyperlink" Target="https://www.ncbi.nlm.nih.gov/pmc/articles/PMC5746883/" TargetMode="External"/><Relationship Id="rId109" Type="http://schemas.openxmlformats.org/officeDocument/2006/relationships/hyperlink" Target="https://scholar.google.com/scholar_lookup?journal=Br+J+Surg&amp;title=Mammary+duct+ectasia&amp;author=JM+Dixon&amp;author=TJ+Anderson&amp;author=AB+Lumsden&amp;author=RA+Elton&amp;author=MM+Roberts&amp;volume=70&amp;publication_year=1983&amp;pages=601-3&amp;pmid=6684964&amp;" TargetMode="External"/><Relationship Id="rId34" Type="http://schemas.openxmlformats.org/officeDocument/2006/relationships/hyperlink" Target="http://www.hkmj.org/abstracts/v24n1/6.htm" TargetMode="External"/><Relationship Id="rId50" Type="http://schemas.openxmlformats.org/officeDocument/2006/relationships/hyperlink" Target="https://healthengine.com.au/info/medical-glossary/prolactin" TargetMode="External"/><Relationship Id="rId55" Type="http://schemas.openxmlformats.org/officeDocument/2006/relationships/hyperlink" Target="https://healthengine.com.au/info/medical-glossary/pituitary-gland" TargetMode="External"/><Relationship Id="rId76" Type="http://schemas.openxmlformats.org/officeDocument/2006/relationships/hyperlink" Target="https://healthengine.com.au/info/pituitary-gland-cancer-carcinoma-of-the-pituitary-gland" TargetMode="External"/><Relationship Id="rId97" Type="http://schemas.openxmlformats.org/officeDocument/2006/relationships/hyperlink" Target="https://scholar.google.com/scholar_lookup?journal=Cytopathology&amp;title=The+role+of+nipple+discharge+cytology+in+the+diagnosis+of+breast+disease:+a+study+of+1948+nipple+discharge+smears+from+1530+patients&amp;author=RK+Gupta&amp;author=D+Gaskell&amp;author=CS+Dowle&amp;author=JS+Simpson&amp;author=BR+King&amp;volume=15&amp;publication_year=2004&amp;pages=326-30&amp;pmid=15606366&amp;" TargetMode="External"/><Relationship Id="rId104" Type="http://schemas.openxmlformats.org/officeDocument/2006/relationships/hyperlink" Target="https://www.ncbi.nlm.nih.gov/pubmed/13830762" TargetMode="External"/><Relationship Id="rId120" Type="http://schemas.openxmlformats.org/officeDocument/2006/relationships/hyperlink" Target="https://scholar.google.com/scholar_lookup?journal=Obstet+Gynecol+Clin+N+Am&amp;title=Benign+breast+disorders&amp;author=M+Onstad&amp;author=A+Stuckey&amp;volume=40&amp;publication_year=2013&amp;pages=459-73&amp;" TargetMode="External"/><Relationship Id="rId125" Type="http://schemas.openxmlformats.org/officeDocument/2006/relationships/hyperlink" Target="http://www.nccn.org/professionals/physician_gls/pdf/breast-screening.pdf" TargetMode="External"/><Relationship Id="rId7" Type="http://schemas.openxmlformats.org/officeDocument/2006/relationships/hyperlink" Target="https://www.medicinenet.com/gynecomastia/article.htm" TargetMode="External"/><Relationship Id="rId71" Type="http://schemas.openxmlformats.org/officeDocument/2006/relationships/hyperlink" Target="https://healthengine.com.au/info/medical-glossary/ductography" TargetMode="External"/><Relationship Id="rId92" Type="http://schemas.openxmlformats.org/officeDocument/2006/relationships/hyperlink" Target="https://www.ncbi.nlm.nih.gov/pubmed/15889216" TargetMode="External"/><Relationship Id="rId2" Type="http://schemas.openxmlformats.org/officeDocument/2006/relationships/numbering" Target="numbering.xml"/><Relationship Id="rId29" Type="http://schemas.openxmlformats.org/officeDocument/2006/relationships/hyperlink" Target="https://www.medicalnewstoday.com/articles/302035.php" TargetMode="External"/><Relationship Id="rId24" Type="http://schemas.openxmlformats.org/officeDocument/2006/relationships/hyperlink" Target="https://www.medicinenet.com/progesterone-oral/article.htm" TargetMode="External"/><Relationship Id="rId40" Type="http://schemas.openxmlformats.org/officeDocument/2006/relationships/hyperlink" Target="https://healthengine.com.au/info/hyperprolactinaemia" TargetMode="External"/><Relationship Id="rId45" Type="http://schemas.openxmlformats.org/officeDocument/2006/relationships/hyperlink" Target="https://healthengine.com.au/info/menstruation-period-or-menstrual-cycle/" TargetMode="External"/><Relationship Id="rId66" Type="http://schemas.openxmlformats.org/officeDocument/2006/relationships/hyperlink" Target="https://healthengine.com.au/info/medical-glossary/punch-biopsy" TargetMode="External"/><Relationship Id="rId87" Type="http://schemas.openxmlformats.org/officeDocument/2006/relationships/hyperlink" Target="https://scholar.google.com/scholar_lookup?journal=Breast+J&amp;title=Breast+complaints,+biopsies,+and+cancer+correlated+with+age+in+10,000+consecutive+new+surgical+referrals&amp;author=MH+Seltzer&amp;volume=10&amp;publication_year=2004&amp;pages=111-7&amp;pmid=15009037&amp;" TargetMode="External"/><Relationship Id="rId110" Type="http://schemas.openxmlformats.org/officeDocument/2006/relationships/hyperlink" Target="https://www.ncbi.nlm.nih.gov/pubmed/2991111" TargetMode="External"/><Relationship Id="rId115" Type="http://schemas.openxmlformats.org/officeDocument/2006/relationships/hyperlink" Target="https://www.ncbi.nlm.nih.gov/pubmed/7755694" TargetMode="External"/><Relationship Id="rId61" Type="http://schemas.openxmlformats.org/officeDocument/2006/relationships/hyperlink" Target="https://healthengine.com.au/info/medical-glossary/microscope" TargetMode="External"/><Relationship Id="rId82" Type="http://schemas.openxmlformats.org/officeDocument/2006/relationships/hyperlink" Target="https://healthengine.com.au/info/medical-glossary/necrosis"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0A10C-5022-4DA7-917B-C1B1EF221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9796</Words>
  <Characters>55841</Characters>
  <Application>Microsoft Office Word</Application>
  <DocSecurity>0</DocSecurity>
  <Lines>465</Lines>
  <Paragraphs>131</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65506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2o1O</dc:creator>
  <cp:lastModifiedBy>DR.Ahmed Saker 2o1O</cp:lastModifiedBy>
  <cp:revision>2</cp:revision>
  <dcterms:created xsi:type="dcterms:W3CDTF">2019-04-27T08:54:00Z</dcterms:created>
  <dcterms:modified xsi:type="dcterms:W3CDTF">2019-04-27T08:54:00Z</dcterms:modified>
</cp:coreProperties>
</file>